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55" w:rsidRDefault="00734355" w:rsidP="00EF7583">
      <w:pPr>
        <w:tabs>
          <w:tab w:val="left" w:pos="709"/>
          <w:tab w:val="left" w:pos="1418"/>
        </w:tabs>
        <w:ind w:right="51"/>
        <w:jc w:val="both"/>
        <w:rPr>
          <w:rFonts w:ascii="Arial" w:hAnsi="Arial" w:cs="Arial"/>
          <w:sz w:val="24"/>
          <w:szCs w:val="24"/>
        </w:rPr>
      </w:pPr>
      <w:r w:rsidRPr="00EF7583">
        <w:rPr>
          <w:rFonts w:ascii="Arial" w:hAnsi="Arial" w:cs="Arial"/>
          <w:b/>
          <w:bCs/>
          <w:sz w:val="24"/>
          <w:szCs w:val="24"/>
        </w:rPr>
        <w:tab/>
      </w:r>
      <w:r w:rsidR="00EF7583" w:rsidRPr="00EF7583">
        <w:rPr>
          <w:rFonts w:ascii="Arial" w:hAnsi="Arial" w:cs="Arial"/>
          <w:b/>
          <w:bCs/>
          <w:sz w:val="24"/>
          <w:szCs w:val="24"/>
        </w:rPr>
        <w:tab/>
      </w:r>
      <w:r w:rsidR="00EF7583" w:rsidRPr="00EF7583">
        <w:rPr>
          <w:rFonts w:ascii="Arial" w:hAnsi="Arial" w:cs="Arial"/>
          <w:bCs/>
          <w:sz w:val="24"/>
          <w:szCs w:val="24"/>
        </w:rPr>
        <w:t>A</w:t>
      </w:r>
      <w:r w:rsidRPr="00EF7583">
        <w:rPr>
          <w:rFonts w:ascii="Arial" w:hAnsi="Arial" w:cs="Arial"/>
          <w:sz w:val="24"/>
          <w:szCs w:val="24"/>
        </w:rPr>
        <w:t xml:space="preserve"> Comissão</w:t>
      </w:r>
      <w:r w:rsidR="00EF7583" w:rsidRPr="00EF7583">
        <w:rPr>
          <w:rFonts w:ascii="Arial" w:hAnsi="Arial" w:cs="Arial"/>
          <w:sz w:val="24"/>
          <w:szCs w:val="24"/>
        </w:rPr>
        <w:t xml:space="preserve"> de Justiça, Legislação e Redação</w:t>
      </w:r>
      <w:r w:rsidRPr="00EF7583">
        <w:rPr>
          <w:rFonts w:ascii="Arial" w:hAnsi="Arial" w:cs="Arial"/>
          <w:sz w:val="24"/>
          <w:szCs w:val="24"/>
        </w:rPr>
        <w:t xml:space="preserve">, de conformidade com o que deliberou o plenário em sessão ordinária de </w:t>
      </w:r>
      <w:r w:rsidR="00EB08D8">
        <w:rPr>
          <w:rFonts w:ascii="Arial" w:hAnsi="Arial" w:cs="Arial"/>
          <w:sz w:val="24"/>
          <w:szCs w:val="24"/>
        </w:rPr>
        <w:t>30</w:t>
      </w:r>
      <w:r w:rsidRPr="00EF7583">
        <w:rPr>
          <w:rFonts w:ascii="Arial" w:hAnsi="Arial" w:cs="Arial"/>
          <w:sz w:val="24"/>
          <w:szCs w:val="24"/>
        </w:rPr>
        <w:t xml:space="preserve"> de </w:t>
      </w:r>
      <w:r w:rsidR="00F1523B">
        <w:rPr>
          <w:rFonts w:ascii="Arial" w:hAnsi="Arial" w:cs="Arial"/>
          <w:sz w:val="24"/>
          <w:szCs w:val="24"/>
        </w:rPr>
        <w:t>janeir</w:t>
      </w:r>
      <w:r w:rsidR="00E85196" w:rsidRPr="00EF7583">
        <w:rPr>
          <w:rFonts w:ascii="Arial" w:hAnsi="Arial" w:cs="Arial"/>
          <w:sz w:val="24"/>
          <w:szCs w:val="24"/>
        </w:rPr>
        <w:t>o</w:t>
      </w:r>
      <w:r w:rsidRPr="00EF7583">
        <w:rPr>
          <w:rFonts w:ascii="Arial" w:hAnsi="Arial" w:cs="Arial"/>
          <w:sz w:val="24"/>
          <w:szCs w:val="24"/>
        </w:rPr>
        <w:t xml:space="preserve"> de 20</w:t>
      </w:r>
      <w:r w:rsidR="008021DA" w:rsidRPr="00EF7583">
        <w:rPr>
          <w:rFonts w:ascii="Arial" w:hAnsi="Arial" w:cs="Arial"/>
          <w:sz w:val="24"/>
          <w:szCs w:val="24"/>
        </w:rPr>
        <w:t>1</w:t>
      </w:r>
      <w:r w:rsidR="00F1523B">
        <w:rPr>
          <w:rFonts w:ascii="Arial" w:hAnsi="Arial" w:cs="Arial"/>
          <w:sz w:val="24"/>
          <w:szCs w:val="24"/>
        </w:rPr>
        <w:t>8</w:t>
      </w:r>
      <w:r w:rsidRPr="00EF7583">
        <w:rPr>
          <w:rFonts w:ascii="Arial" w:hAnsi="Arial" w:cs="Arial"/>
          <w:sz w:val="24"/>
          <w:szCs w:val="24"/>
        </w:rPr>
        <w:t xml:space="preserve">, </w:t>
      </w:r>
      <w:r w:rsidR="00CE7817" w:rsidRPr="00EF7583">
        <w:rPr>
          <w:rFonts w:ascii="Arial" w:hAnsi="Arial" w:cs="Arial"/>
          <w:sz w:val="24"/>
          <w:szCs w:val="24"/>
        </w:rPr>
        <w:t>aprovando o Projeto de Lei nº 0</w:t>
      </w:r>
      <w:r w:rsidR="00EB08D8">
        <w:rPr>
          <w:rFonts w:ascii="Arial" w:hAnsi="Arial" w:cs="Arial"/>
          <w:sz w:val="24"/>
          <w:szCs w:val="24"/>
        </w:rPr>
        <w:t>2</w:t>
      </w:r>
      <w:r w:rsidR="00F363D2" w:rsidRPr="00EF7583">
        <w:rPr>
          <w:rFonts w:ascii="Arial" w:hAnsi="Arial" w:cs="Arial"/>
          <w:sz w:val="24"/>
          <w:szCs w:val="24"/>
        </w:rPr>
        <w:t>6</w:t>
      </w:r>
      <w:r w:rsidR="00CE7817" w:rsidRPr="00EF7583">
        <w:rPr>
          <w:rFonts w:ascii="Arial" w:hAnsi="Arial" w:cs="Arial"/>
          <w:sz w:val="24"/>
          <w:szCs w:val="24"/>
        </w:rPr>
        <w:t>/1</w:t>
      </w:r>
      <w:r w:rsidR="00EB08D8">
        <w:rPr>
          <w:rFonts w:ascii="Arial" w:hAnsi="Arial" w:cs="Arial"/>
          <w:sz w:val="24"/>
          <w:szCs w:val="24"/>
        </w:rPr>
        <w:t>8</w:t>
      </w:r>
      <w:r w:rsidR="00CE7817" w:rsidRPr="00EF7583">
        <w:rPr>
          <w:rFonts w:ascii="Arial" w:hAnsi="Arial" w:cs="Arial"/>
          <w:sz w:val="24"/>
          <w:szCs w:val="24"/>
        </w:rPr>
        <w:t xml:space="preserve"> e a</w:t>
      </w:r>
      <w:r w:rsidR="00EB08D8">
        <w:rPr>
          <w:rFonts w:ascii="Arial" w:hAnsi="Arial" w:cs="Arial"/>
          <w:sz w:val="24"/>
          <w:szCs w:val="24"/>
        </w:rPr>
        <w:t>s</w:t>
      </w:r>
      <w:r w:rsidR="00CE7817" w:rsidRPr="00EF7583">
        <w:rPr>
          <w:rFonts w:ascii="Arial" w:hAnsi="Arial" w:cs="Arial"/>
          <w:sz w:val="24"/>
          <w:szCs w:val="24"/>
        </w:rPr>
        <w:t xml:space="preserve"> correspondente</w:t>
      </w:r>
      <w:r w:rsidR="00EB08D8">
        <w:rPr>
          <w:rFonts w:ascii="Arial" w:hAnsi="Arial" w:cs="Arial"/>
          <w:sz w:val="24"/>
          <w:szCs w:val="24"/>
        </w:rPr>
        <w:t>s</w:t>
      </w:r>
      <w:r w:rsidR="00CE7817" w:rsidRPr="00EF7583">
        <w:rPr>
          <w:rFonts w:ascii="Arial" w:hAnsi="Arial" w:cs="Arial"/>
          <w:sz w:val="24"/>
          <w:szCs w:val="24"/>
        </w:rPr>
        <w:t xml:space="preserve"> emenda</w:t>
      </w:r>
      <w:r w:rsidR="00EB08D8">
        <w:rPr>
          <w:rFonts w:ascii="Arial" w:hAnsi="Arial" w:cs="Arial"/>
          <w:sz w:val="24"/>
          <w:szCs w:val="24"/>
        </w:rPr>
        <w:t>s</w:t>
      </w:r>
      <w:r w:rsidR="00CE7817" w:rsidRPr="00EF7583">
        <w:rPr>
          <w:rFonts w:ascii="Arial" w:hAnsi="Arial" w:cs="Arial"/>
          <w:sz w:val="24"/>
          <w:szCs w:val="24"/>
        </w:rPr>
        <w:t>, apresenta</w:t>
      </w:r>
      <w:r w:rsidR="00EF7583">
        <w:rPr>
          <w:rFonts w:ascii="Arial" w:hAnsi="Arial" w:cs="Arial"/>
          <w:sz w:val="24"/>
          <w:szCs w:val="24"/>
        </w:rPr>
        <w:t xml:space="preserve"> a inclusa</w:t>
      </w:r>
    </w:p>
    <w:p w:rsidR="00EF7583" w:rsidRDefault="00EF7583" w:rsidP="00EF7583">
      <w:pPr>
        <w:tabs>
          <w:tab w:val="left" w:pos="709"/>
          <w:tab w:val="left" w:pos="1418"/>
        </w:tabs>
        <w:ind w:right="51"/>
        <w:jc w:val="both"/>
        <w:rPr>
          <w:rFonts w:ascii="Arial" w:hAnsi="Arial" w:cs="Arial"/>
          <w:sz w:val="24"/>
          <w:szCs w:val="24"/>
        </w:rPr>
      </w:pPr>
    </w:p>
    <w:p w:rsidR="00EF7583" w:rsidRPr="00EF7583" w:rsidRDefault="00EF7583" w:rsidP="00EF7583">
      <w:pPr>
        <w:tabs>
          <w:tab w:val="left" w:pos="709"/>
          <w:tab w:val="left" w:pos="1418"/>
        </w:tabs>
        <w:ind w:right="51"/>
        <w:jc w:val="both"/>
        <w:rPr>
          <w:rFonts w:ascii="Arial" w:hAnsi="Arial" w:cs="Arial"/>
          <w:sz w:val="24"/>
          <w:szCs w:val="24"/>
        </w:rPr>
      </w:pPr>
    </w:p>
    <w:p w:rsidR="00734355" w:rsidRDefault="00EF7583" w:rsidP="00CC2294">
      <w:pPr>
        <w:ind w:right="-91"/>
        <w:jc w:val="center"/>
        <w:rPr>
          <w:rFonts w:ascii="Arial" w:hAnsi="Arial" w:cs="Arial"/>
          <w:b/>
          <w:bCs/>
          <w:sz w:val="24"/>
          <w:szCs w:val="24"/>
        </w:rPr>
      </w:pPr>
      <w:r>
        <w:rPr>
          <w:b/>
          <w:bCs/>
          <w:sz w:val="32"/>
          <w:szCs w:val="32"/>
        </w:rPr>
        <w:t xml:space="preserve">NOVA REDAÇÃO AO </w:t>
      </w:r>
      <w:r w:rsidR="00CC2294">
        <w:rPr>
          <w:b/>
          <w:bCs/>
          <w:sz w:val="32"/>
          <w:szCs w:val="32"/>
        </w:rPr>
        <w:t>PROJETO DE LEI Nº 0</w:t>
      </w:r>
      <w:r w:rsidR="00EB08D8">
        <w:rPr>
          <w:b/>
          <w:bCs/>
          <w:sz w:val="32"/>
          <w:szCs w:val="32"/>
        </w:rPr>
        <w:t>2</w:t>
      </w:r>
      <w:r w:rsidR="00A21A11">
        <w:rPr>
          <w:b/>
          <w:bCs/>
          <w:sz w:val="32"/>
          <w:szCs w:val="32"/>
        </w:rPr>
        <w:t>6</w:t>
      </w:r>
      <w:r w:rsidR="00CC2294">
        <w:rPr>
          <w:b/>
          <w:bCs/>
          <w:sz w:val="32"/>
          <w:szCs w:val="32"/>
        </w:rPr>
        <w:t>/1</w:t>
      </w:r>
      <w:r w:rsidR="00EB08D8">
        <w:rPr>
          <w:b/>
          <w:bCs/>
          <w:sz w:val="32"/>
          <w:szCs w:val="32"/>
        </w:rPr>
        <w:t>8</w:t>
      </w:r>
    </w:p>
    <w:p w:rsidR="00CC2294" w:rsidRPr="00EF7583" w:rsidRDefault="00CC2294" w:rsidP="00CC2294">
      <w:pPr>
        <w:jc w:val="both"/>
        <w:rPr>
          <w:rFonts w:ascii="Arial" w:hAnsi="Arial" w:cs="Arial"/>
          <w:sz w:val="24"/>
          <w:szCs w:val="24"/>
        </w:rPr>
      </w:pPr>
    </w:p>
    <w:p w:rsidR="00CC2294" w:rsidRPr="00EF7583" w:rsidRDefault="00CC2294" w:rsidP="00CC2294">
      <w:pPr>
        <w:jc w:val="both"/>
        <w:rPr>
          <w:rFonts w:ascii="Arial" w:hAnsi="Arial" w:cs="Arial"/>
          <w:sz w:val="24"/>
          <w:szCs w:val="24"/>
        </w:rPr>
      </w:pPr>
    </w:p>
    <w:p w:rsidR="00CC2294" w:rsidRPr="00CC2294" w:rsidRDefault="00EB08D8" w:rsidP="00CC2294">
      <w:pPr>
        <w:ind w:left="4536"/>
        <w:jc w:val="both"/>
        <w:rPr>
          <w:rFonts w:ascii="Arial" w:hAnsi="Arial" w:cs="Arial"/>
          <w:sz w:val="22"/>
          <w:szCs w:val="22"/>
        </w:rPr>
      </w:pPr>
      <w:r w:rsidRPr="00EB08D8">
        <w:rPr>
          <w:rFonts w:ascii="Arial" w:hAnsi="Arial" w:cs="Arial"/>
          <w:sz w:val="22"/>
          <w:szCs w:val="22"/>
        </w:rPr>
        <w:t>Cria os empregos públicos que especifica e dá outras providências.</w:t>
      </w: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EB08D8" w:rsidRPr="00EB08D8" w:rsidRDefault="00EB08D8" w:rsidP="00EB08D8">
      <w:pPr>
        <w:tabs>
          <w:tab w:val="left" w:pos="709"/>
          <w:tab w:val="left" w:pos="1418"/>
          <w:tab w:val="left" w:pos="2127"/>
          <w:tab w:val="left" w:pos="2835"/>
        </w:tabs>
        <w:jc w:val="center"/>
        <w:rPr>
          <w:rFonts w:ascii="Arial" w:hAnsi="Arial" w:cs="Arial"/>
          <w:sz w:val="24"/>
          <w:szCs w:val="24"/>
        </w:rPr>
      </w:pPr>
      <w:r w:rsidRPr="00EB08D8">
        <w:rPr>
          <w:rFonts w:ascii="Arial" w:hAnsi="Arial" w:cs="Arial"/>
          <w:sz w:val="24"/>
          <w:szCs w:val="24"/>
        </w:rPr>
        <w:t>SEÇÃO I</w:t>
      </w:r>
    </w:p>
    <w:p w:rsidR="00EB08D8" w:rsidRDefault="00EB08D8" w:rsidP="00EB08D8">
      <w:pPr>
        <w:tabs>
          <w:tab w:val="left" w:pos="709"/>
          <w:tab w:val="left" w:pos="1418"/>
          <w:tab w:val="left" w:pos="2127"/>
          <w:tab w:val="left" w:pos="2835"/>
        </w:tabs>
        <w:jc w:val="center"/>
        <w:rPr>
          <w:rFonts w:ascii="Arial" w:hAnsi="Arial" w:cs="Arial"/>
          <w:sz w:val="24"/>
          <w:szCs w:val="24"/>
        </w:rPr>
      </w:pPr>
      <w:r w:rsidRPr="00EB08D8">
        <w:rPr>
          <w:rFonts w:ascii="Arial" w:hAnsi="Arial" w:cs="Arial"/>
          <w:sz w:val="24"/>
          <w:szCs w:val="24"/>
        </w:rPr>
        <w:t>DA CRIAÇÃO DOS EMPREGOS PÚBLICOS</w:t>
      </w:r>
    </w:p>
    <w:p w:rsidR="00EB08D8" w:rsidRPr="00EB08D8" w:rsidRDefault="00EB08D8" w:rsidP="00EB08D8">
      <w:pPr>
        <w:tabs>
          <w:tab w:val="left" w:pos="709"/>
          <w:tab w:val="left" w:pos="1418"/>
          <w:tab w:val="left" w:pos="2127"/>
          <w:tab w:val="left" w:pos="2835"/>
        </w:tabs>
        <w:jc w:val="center"/>
        <w:rPr>
          <w:rFonts w:ascii="Arial" w:hAnsi="Arial" w:cs="Arial"/>
          <w:sz w:val="24"/>
          <w:szCs w:val="24"/>
        </w:rPr>
      </w:pPr>
    </w:p>
    <w:p w:rsidR="00EB08D8" w:rsidRPr="00EB08D8" w:rsidRDefault="00EB08D8" w:rsidP="00EB08D8">
      <w:pPr>
        <w:tabs>
          <w:tab w:val="left" w:pos="709"/>
          <w:tab w:val="left" w:pos="1418"/>
          <w:tab w:val="left" w:pos="2127"/>
          <w:tab w:val="left" w:pos="2835"/>
        </w:tabs>
        <w:jc w:val="center"/>
        <w:rPr>
          <w:rFonts w:ascii="Arial" w:hAnsi="Arial" w:cs="Arial"/>
          <w:sz w:val="24"/>
          <w:szCs w:val="24"/>
        </w:rPr>
      </w:pPr>
      <w:r w:rsidRPr="00EB08D8">
        <w:rPr>
          <w:rFonts w:ascii="Arial" w:hAnsi="Arial" w:cs="Arial"/>
          <w:sz w:val="24"/>
          <w:szCs w:val="24"/>
        </w:rPr>
        <w:t>SUBSEÇÃO I</w:t>
      </w:r>
    </w:p>
    <w:p w:rsidR="00EB08D8" w:rsidRDefault="00EB08D8" w:rsidP="00EB08D8">
      <w:pPr>
        <w:tabs>
          <w:tab w:val="left" w:pos="709"/>
          <w:tab w:val="left" w:pos="1418"/>
          <w:tab w:val="left" w:pos="2127"/>
          <w:tab w:val="left" w:pos="2835"/>
        </w:tabs>
        <w:jc w:val="center"/>
        <w:rPr>
          <w:rFonts w:ascii="Arial" w:hAnsi="Arial" w:cs="Arial"/>
          <w:sz w:val="24"/>
          <w:szCs w:val="24"/>
        </w:rPr>
      </w:pPr>
      <w:r w:rsidRPr="00EB08D8">
        <w:rPr>
          <w:rFonts w:ascii="Arial" w:hAnsi="Arial" w:cs="Arial"/>
          <w:sz w:val="24"/>
          <w:szCs w:val="24"/>
        </w:rPr>
        <w:t>ANALISTA DE PROCURADORIA</w:t>
      </w:r>
    </w:p>
    <w:p w:rsidR="00EB08D8" w:rsidRPr="00EB08D8" w:rsidRDefault="00EB08D8" w:rsidP="00EB08D8">
      <w:pPr>
        <w:tabs>
          <w:tab w:val="left" w:pos="709"/>
          <w:tab w:val="left" w:pos="1418"/>
          <w:tab w:val="left" w:pos="2127"/>
          <w:tab w:val="left" w:pos="2835"/>
        </w:tabs>
        <w:jc w:val="center"/>
        <w:rPr>
          <w:rFonts w:ascii="Arial" w:hAnsi="Arial" w:cs="Arial"/>
          <w:sz w:val="24"/>
          <w:szCs w:val="24"/>
        </w:rPr>
      </w:pPr>
    </w:p>
    <w:p w:rsidR="00EB08D8" w:rsidRPr="00EB08D8" w:rsidRDefault="00EB08D8"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B08D8">
        <w:rPr>
          <w:rFonts w:ascii="Arial" w:hAnsi="Arial" w:cs="Arial"/>
          <w:sz w:val="24"/>
          <w:szCs w:val="24"/>
        </w:rPr>
        <w:t>Art. 1º Fica criado o emprego público de Analista de Procuradoria, com 15 (quinze) vagas, que fica inserido no artigo 36 e no Anexo I da Lei nº 6.251, de 19 de abril de 2005.</w:t>
      </w:r>
    </w:p>
    <w:p w:rsidR="00EB08D8" w:rsidRDefault="00EB08D8" w:rsidP="00EB08D8">
      <w:pPr>
        <w:tabs>
          <w:tab w:val="left" w:pos="709"/>
          <w:tab w:val="left" w:pos="1418"/>
          <w:tab w:val="left" w:pos="2127"/>
          <w:tab w:val="left" w:pos="2835"/>
        </w:tabs>
        <w:jc w:val="both"/>
        <w:rPr>
          <w:rFonts w:ascii="Arial" w:hAnsi="Arial" w:cs="Arial"/>
          <w:sz w:val="24"/>
          <w:szCs w:val="24"/>
        </w:rPr>
      </w:pPr>
    </w:p>
    <w:p w:rsidR="00EB08D8" w:rsidRDefault="00EB08D8"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B08D8">
        <w:rPr>
          <w:rFonts w:ascii="Arial" w:hAnsi="Arial" w:cs="Arial"/>
          <w:sz w:val="24"/>
          <w:szCs w:val="24"/>
        </w:rPr>
        <w:t>§</w:t>
      </w:r>
      <w:r>
        <w:rPr>
          <w:rFonts w:ascii="Arial" w:hAnsi="Arial" w:cs="Arial"/>
          <w:sz w:val="24"/>
          <w:szCs w:val="24"/>
        </w:rPr>
        <w:t xml:space="preserve"> </w:t>
      </w:r>
      <w:r w:rsidRPr="00EB08D8">
        <w:rPr>
          <w:rFonts w:ascii="Arial" w:hAnsi="Arial" w:cs="Arial"/>
          <w:sz w:val="24"/>
          <w:szCs w:val="24"/>
        </w:rPr>
        <w:t xml:space="preserve">1º Os servidores investidos no emprego público mencionado no </w:t>
      </w:r>
      <w:r>
        <w:rPr>
          <w:rFonts w:ascii="Arial" w:hAnsi="Arial" w:cs="Arial"/>
          <w:sz w:val="24"/>
          <w:szCs w:val="24"/>
        </w:rPr>
        <w:t>‘</w:t>
      </w:r>
      <w:r w:rsidRPr="00EB08D8">
        <w:rPr>
          <w:rFonts w:ascii="Arial" w:hAnsi="Arial" w:cs="Arial"/>
          <w:sz w:val="24"/>
          <w:szCs w:val="24"/>
        </w:rPr>
        <w:t>caput</w:t>
      </w:r>
      <w:r>
        <w:rPr>
          <w:rFonts w:ascii="Arial" w:hAnsi="Arial" w:cs="Arial"/>
          <w:sz w:val="24"/>
          <w:szCs w:val="24"/>
        </w:rPr>
        <w:t>’</w:t>
      </w:r>
      <w:r w:rsidRPr="00EB08D8">
        <w:rPr>
          <w:rFonts w:ascii="Arial" w:hAnsi="Arial" w:cs="Arial"/>
          <w:sz w:val="24"/>
          <w:szCs w:val="24"/>
        </w:rPr>
        <w:t xml:space="preserve"> d</w:t>
      </w:r>
      <w:r>
        <w:rPr>
          <w:rFonts w:ascii="Arial" w:hAnsi="Arial" w:cs="Arial"/>
          <w:sz w:val="24"/>
          <w:szCs w:val="24"/>
        </w:rPr>
        <w:t>este a</w:t>
      </w:r>
      <w:r w:rsidRPr="00EB08D8">
        <w:rPr>
          <w:rFonts w:ascii="Arial" w:hAnsi="Arial" w:cs="Arial"/>
          <w:sz w:val="24"/>
          <w:szCs w:val="24"/>
        </w:rPr>
        <w:t>rtigo cumprirão jornada de trabalho de 40 (quarenta) horas semanais.</w:t>
      </w:r>
    </w:p>
    <w:p w:rsidR="00EB08D8" w:rsidRPr="00EB08D8" w:rsidRDefault="00EB08D8" w:rsidP="00EB08D8">
      <w:pPr>
        <w:tabs>
          <w:tab w:val="left" w:pos="709"/>
          <w:tab w:val="left" w:pos="1418"/>
          <w:tab w:val="left" w:pos="2127"/>
          <w:tab w:val="left" w:pos="2835"/>
        </w:tabs>
        <w:jc w:val="both"/>
        <w:rPr>
          <w:rFonts w:ascii="Arial" w:hAnsi="Arial" w:cs="Arial"/>
          <w:sz w:val="24"/>
          <w:szCs w:val="24"/>
        </w:rPr>
      </w:pPr>
    </w:p>
    <w:p w:rsidR="00EB08D8" w:rsidRDefault="00EB08D8"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B08D8">
        <w:rPr>
          <w:rFonts w:ascii="Arial" w:hAnsi="Arial" w:cs="Arial"/>
          <w:sz w:val="24"/>
          <w:szCs w:val="24"/>
        </w:rPr>
        <w:t>§</w:t>
      </w:r>
      <w:r>
        <w:rPr>
          <w:rFonts w:ascii="Arial" w:hAnsi="Arial" w:cs="Arial"/>
          <w:sz w:val="24"/>
          <w:szCs w:val="24"/>
        </w:rPr>
        <w:t xml:space="preserve"> </w:t>
      </w:r>
      <w:r w:rsidRPr="00EB08D8">
        <w:rPr>
          <w:rFonts w:ascii="Arial" w:hAnsi="Arial" w:cs="Arial"/>
          <w:sz w:val="24"/>
          <w:szCs w:val="24"/>
        </w:rPr>
        <w:t>2º A escolaridade mínima exigida para o emprego de Analista de Procuradoria será a de nível superior completo em Direito.</w:t>
      </w:r>
    </w:p>
    <w:p w:rsidR="00EB08D8" w:rsidRPr="00EB08D8" w:rsidRDefault="00EB08D8" w:rsidP="00EB08D8">
      <w:pPr>
        <w:tabs>
          <w:tab w:val="left" w:pos="709"/>
          <w:tab w:val="left" w:pos="1418"/>
          <w:tab w:val="left" w:pos="2127"/>
          <w:tab w:val="left" w:pos="2835"/>
        </w:tabs>
        <w:jc w:val="both"/>
        <w:rPr>
          <w:rFonts w:ascii="Arial" w:hAnsi="Arial" w:cs="Arial"/>
          <w:sz w:val="24"/>
          <w:szCs w:val="24"/>
        </w:rPr>
      </w:pPr>
    </w:p>
    <w:p w:rsidR="00EB08D8" w:rsidRDefault="00EB08D8"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B08D8">
        <w:rPr>
          <w:rFonts w:ascii="Arial" w:hAnsi="Arial" w:cs="Arial"/>
          <w:sz w:val="24"/>
          <w:szCs w:val="24"/>
        </w:rPr>
        <w:t>§</w:t>
      </w:r>
      <w:r>
        <w:rPr>
          <w:rFonts w:ascii="Arial" w:hAnsi="Arial" w:cs="Arial"/>
          <w:sz w:val="24"/>
          <w:szCs w:val="24"/>
        </w:rPr>
        <w:t xml:space="preserve"> </w:t>
      </w:r>
      <w:r w:rsidRPr="00EB08D8">
        <w:rPr>
          <w:rFonts w:ascii="Arial" w:hAnsi="Arial" w:cs="Arial"/>
          <w:sz w:val="24"/>
          <w:szCs w:val="24"/>
        </w:rPr>
        <w:t xml:space="preserve">3º O emprego de Analista de Procuradoria passa a integrar o Anexo V da Lei nº 6.251, de 19 de abril de 2005, com a seguinte descrição sumária: “Prestar auxílio técnico-jurídico às atividades processuais e extraprocessuais da Procuradoria Geral do Município, bem como prestar auxílio técnico-jurídico aos Procuradores Municipais; prestar auxílio técnico-jurídico, no interesse da Procuradoria Geral do Município, às Secretarias Municipais e demais órgãos integrantes da administração direta; auxiliar o Procurador Municipal na elaboração de minutas e outros documentos de natureza técnico-jurídica relativas aos feitos submetidos à Procuradoria Geral do Município; auxiliar no acompanhamento de sindicâncias, processos e procedimentos administrativos, prestando informações ao Procurador Municipal; assegurar a exatidão e o fluxo normal de ofícios, certidões, laudos, documentos, atestados, informações, circulares, processos judiciais, procedimentos administrativos e outros textos oficiais relacionados à atuação da Procuradoria Geral do Município; preparar a entrada e saída de dados ou inserir dados em sistemas aplicados de recepção, controle e andamento de procedimentos administrativos e processos judiciais; elaborar ofícios, notas técnicas, planilhas, tabelas e gráficos, utilizando-se de diversos “softwares”; acompanhar </w:t>
      </w:r>
      <w:r w:rsidRPr="00EB08D8">
        <w:rPr>
          <w:rFonts w:ascii="Arial" w:hAnsi="Arial" w:cs="Arial"/>
          <w:sz w:val="24"/>
          <w:szCs w:val="24"/>
        </w:rPr>
        <w:lastRenderedPageBreak/>
        <w:t>publicações de interesse da Procuradoria Geral do Município no Diário Oficial do Município, do Estado e da União; realizar, mediante determinação do Procurador Municipal, contatos com pessoas e organismos públicos ou privados para atender às necessidades de trabalho; receber e restituir, sob supervisão do Procurador Municipal, procedimentos e processos administrativos e judiciais; prestar apoio técnico-jurídico ao Gabinete do Procurador Geral do Município, prestar apoio técnico-jurídico aos grupos de tra</w:t>
      </w:r>
      <w:r>
        <w:rPr>
          <w:rFonts w:ascii="Arial" w:hAnsi="Arial" w:cs="Arial"/>
          <w:sz w:val="24"/>
          <w:szCs w:val="24"/>
        </w:rPr>
        <w:t>ba</w:t>
      </w:r>
      <w:r w:rsidRPr="00EB08D8">
        <w:rPr>
          <w:rFonts w:ascii="Arial" w:hAnsi="Arial" w:cs="Arial"/>
          <w:sz w:val="24"/>
          <w:szCs w:val="24"/>
        </w:rPr>
        <w:t xml:space="preserve">lho das </w:t>
      </w:r>
      <w:proofErr w:type="spellStart"/>
      <w:r w:rsidRPr="00EB08D8">
        <w:rPr>
          <w:rFonts w:ascii="Arial" w:hAnsi="Arial" w:cs="Arial"/>
          <w:sz w:val="24"/>
          <w:szCs w:val="24"/>
        </w:rPr>
        <w:t>Subprocuradorias</w:t>
      </w:r>
      <w:proofErr w:type="spellEnd"/>
      <w:r w:rsidRPr="00EB08D8">
        <w:rPr>
          <w:rFonts w:ascii="Arial" w:hAnsi="Arial" w:cs="Arial"/>
          <w:sz w:val="24"/>
          <w:szCs w:val="24"/>
        </w:rPr>
        <w:t>; e desempenhar outras funções, não</w:t>
      </w:r>
      <w:r>
        <w:rPr>
          <w:rFonts w:ascii="Arial" w:hAnsi="Arial" w:cs="Arial"/>
          <w:sz w:val="24"/>
          <w:szCs w:val="24"/>
        </w:rPr>
        <w:t xml:space="preserve"> </w:t>
      </w:r>
      <w:r w:rsidRPr="00EB08D8">
        <w:rPr>
          <w:rFonts w:ascii="Arial" w:hAnsi="Arial" w:cs="Arial"/>
          <w:sz w:val="24"/>
          <w:szCs w:val="24"/>
        </w:rPr>
        <w:t>privativas de Procurador Municipal, que lhe forem atribuídas pelo Procurador Geral do Município.”</w:t>
      </w:r>
    </w:p>
    <w:p w:rsidR="00EB08D8" w:rsidRPr="00EB08D8" w:rsidRDefault="00EB08D8" w:rsidP="00EB08D8">
      <w:pPr>
        <w:tabs>
          <w:tab w:val="left" w:pos="709"/>
          <w:tab w:val="left" w:pos="1418"/>
          <w:tab w:val="left" w:pos="2127"/>
          <w:tab w:val="left" w:pos="2835"/>
        </w:tabs>
        <w:jc w:val="both"/>
        <w:rPr>
          <w:rFonts w:ascii="Arial" w:hAnsi="Arial" w:cs="Arial"/>
          <w:sz w:val="24"/>
          <w:szCs w:val="24"/>
        </w:rPr>
      </w:pPr>
    </w:p>
    <w:p w:rsidR="00EB08D8" w:rsidRDefault="00EB08D8"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B08D8">
        <w:rPr>
          <w:rFonts w:ascii="Arial" w:hAnsi="Arial" w:cs="Arial"/>
          <w:sz w:val="24"/>
          <w:szCs w:val="24"/>
        </w:rPr>
        <w:t>§</w:t>
      </w:r>
      <w:r>
        <w:rPr>
          <w:rFonts w:ascii="Arial" w:hAnsi="Arial" w:cs="Arial"/>
          <w:sz w:val="24"/>
          <w:szCs w:val="24"/>
        </w:rPr>
        <w:t xml:space="preserve"> </w:t>
      </w:r>
      <w:r w:rsidRPr="00EB08D8">
        <w:rPr>
          <w:rFonts w:ascii="Arial" w:hAnsi="Arial" w:cs="Arial"/>
          <w:sz w:val="24"/>
          <w:szCs w:val="24"/>
        </w:rPr>
        <w:t xml:space="preserve">4º O Anexo I desta </w:t>
      </w:r>
      <w:r>
        <w:rPr>
          <w:rFonts w:ascii="Arial" w:hAnsi="Arial" w:cs="Arial"/>
          <w:sz w:val="24"/>
          <w:szCs w:val="24"/>
        </w:rPr>
        <w:t>l</w:t>
      </w:r>
      <w:r w:rsidRPr="00EB08D8">
        <w:rPr>
          <w:rFonts w:ascii="Arial" w:hAnsi="Arial" w:cs="Arial"/>
          <w:sz w:val="24"/>
          <w:szCs w:val="24"/>
        </w:rPr>
        <w:t>ei estabelece a tabela de vencimentos do emprego de Analista de Procuradoria, que passa a integrar o Anexo IX da Lei nº 6.251, de 19 de abril de 2005.</w:t>
      </w:r>
    </w:p>
    <w:p w:rsidR="00EB08D8" w:rsidRPr="00EB08D8" w:rsidRDefault="00EB08D8" w:rsidP="00EB08D8">
      <w:pPr>
        <w:tabs>
          <w:tab w:val="left" w:pos="709"/>
          <w:tab w:val="left" w:pos="1418"/>
          <w:tab w:val="left" w:pos="2127"/>
          <w:tab w:val="left" w:pos="2835"/>
        </w:tabs>
        <w:jc w:val="both"/>
        <w:rPr>
          <w:rFonts w:ascii="Arial" w:hAnsi="Arial" w:cs="Arial"/>
          <w:sz w:val="24"/>
          <w:szCs w:val="24"/>
        </w:rPr>
      </w:pPr>
    </w:p>
    <w:p w:rsidR="00EB08D8" w:rsidRDefault="00EB08D8"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B08D8">
        <w:rPr>
          <w:rFonts w:ascii="Arial" w:hAnsi="Arial" w:cs="Arial"/>
          <w:sz w:val="24"/>
          <w:szCs w:val="24"/>
        </w:rPr>
        <w:t>§</w:t>
      </w:r>
      <w:r>
        <w:rPr>
          <w:rFonts w:ascii="Arial" w:hAnsi="Arial" w:cs="Arial"/>
          <w:sz w:val="24"/>
          <w:szCs w:val="24"/>
        </w:rPr>
        <w:t xml:space="preserve"> </w:t>
      </w:r>
      <w:r w:rsidRPr="00EB08D8">
        <w:rPr>
          <w:rFonts w:ascii="Arial" w:hAnsi="Arial" w:cs="Arial"/>
          <w:sz w:val="24"/>
          <w:szCs w:val="24"/>
        </w:rPr>
        <w:t xml:space="preserve">5º A evolução funcional dar-se-á mediante progressão funcional ou promoção, seguindo as disposições legais e regulamentares do Plano de </w:t>
      </w:r>
      <w:r>
        <w:rPr>
          <w:rFonts w:ascii="Arial" w:hAnsi="Arial" w:cs="Arial"/>
          <w:sz w:val="24"/>
          <w:szCs w:val="24"/>
        </w:rPr>
        <w:t xml:space="preserve">Carreiras, </w:t>
      </w:r>
      <w:r w:rsidRPr="00EB08D8">
        <w:rPr>
          <w:rFonts w:ascii="Arial" w:hAnsi="Arial" w:cs="Arial"/>
          <w:sz w:val="24"/>
          <w:szCs w:val="24"/>
        </w:rPr>
        <w:t>Cargos</w:t>
      </w:r>
      <w:r>
        <w:rPr>
          <w:rFonts w:ascii="Arial" w:hAnsi="Arial" w:cs="Arial"/>
          <w:sz w:val="24"/>
          <w:szCs w:val="24"/>
        </w:rPr>
        <w:t xml:space="preserve"> </w:t>
      </w:r>
      <w:r w:rsidRPr="00EB08D8">
        <w:rPr>
          <w:rFonts w:ascii="Arial" w:hAnsi="Arial" w:cs="Arial"/>
          <w:sz w:val="24"/>
          <w:szCs w:val="24"/>
        </w:rPr>
        <w:t>e Vencimentos da Prefeitura Municipal de Araraquara.</w:t>
      </w:r>
    </w:p>
    <w:p w:rsidR="00EB08D8" w:rsidRPr="00EB08D8" w:rsidRDefault="00EB08D8" w:rsidP="00EB08D8">
      <w:pPr>
        <w:tabs>
          <w:tab w:val="left" w:pos="709"/>
          <w:tab w:val="left" w:pos="1418"/>
          <w:tab w:val="left" w:pos="2127"/>
          <w:tab w:val="left" w:pos="2835"/>
        </w:tabs>
        <w:jc w:val="both"/>
        <w:rPr>
          <w:rFonts w:ascii="Arial" w:hAnsi="Arial" w:cs="Arial"/>
          <w:sz w:val="24"/>
          <w:szCs w:val="24"/>
        </w:rPr>
      </w:pPr>
    </w:p>
    <w:p w:rsidR="00EB08D8" w:rsidRDefault="00EB08D8"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B08D8">
        <w:rPr>
          <w:rFonts w:ascii="Arial" w:hAnsi="Arial" w:cs="Arial"/>
          <w:sz w:val="24"/>
          <w:szCs w:val="24"/>
        </w:rPr>
        <w:t>§</w:t>
      </w:r>
      <w:r>
        <w:rPr>
          <w:rFonts w:ascii="Arial" w:hAnsi="Arial" w:cs="Arial"/>
          <w:sz w:val="24"/>
          <w:szCs w:val="24"/>
        </w:rPr>
        <w:t xml:space="preserve"> </w:t>
      </w:r>
      <w:r w:rsidRPr="00EB08D8">
        <w:rPr>
          <w:rFonts w:ascii="Arial" w:hAnsi="Arial" w:cs="Arial"/>
          <w:sz w:val="24"/>
          <w:szCs w:val="24"/>
        </w:rPr>
        <w:t>6º A investidura no emprego público de Analista de Procuradoria far-se-á mediante prévia aprovação em concurso público de provas ou de provas e títulos, nos termos do art. 7º da Lei nº 6.251</w:t>
      </w:r>
      <w:r>
        <w:rPr>
          <w:rFonts w:ascii="Arial" w:hAnsi="Arial" w:cs="Arial"/>
          <w:sz w:val="24"/>
          <w:szCs w:val="24"/>
        </w:rPr>
        <w:t>, de 19 de abril de 20</w:t>
      </w:r>
      <w:r w:rsidRPr="00EB08D8">
        <w:rPr>
          <w:rFonts w:ascii="Arial" w:hAnsi="Arial" w:cs="Arial"/>
          <w:sz w:val="24"/>
          <w:szCs w:val="24"/>
        </w:rPr>
        <w:t>05.</w:t>
      </w:r>
    </w:p>
    <w:p w:rsidR="00EB08D8" w:rsidRDefault="00EB08D8" w:rsidP="00EB08D8">
      <w:pPr>
        <w:tabs>
          <w:tab w:val="left" w:pos="709"/>
          <w:tab w:val="left" w:pos="1418"/>
          <w:tab w:val="left" w:pos="2127"/>
          <w:tab w:val="left" w:pos="2835"/>
        </w:tabs>
        <w:jc w:val="both"/>
        <w:rPr>
          <w:rFonts w:ascii="Arial" w:hAnsi="Arial" w:cs="Arial"/>
          <w:sz w:val="24"/>
          <w:szCs w:val="24"/>
        </w:rPr>
      </w:pPr>
    </w:p>
    <w:p w:rsidR="00EB08D8" w:rsidRPr="00EB08D8" w:rsidRDefault="00EB08D8" w:rsidP="00EB08D8">
      <w:pPr>
        <w:tabs>
          <w:tab w:val="left" w:pos="709"/>
          <w:tab w:val="left" w:pos="1418"/>
          <w:tab w:val="left" w:pos="2127"/>
          <w:tab w:val="left" w:pos="2835"/>
        </w:tabs>
        <w:jc w:val="both"/>
        <w:rPr>
          <w:rFonts w:ascii="Arial" w:hAnsi="Arial" w:cs="Arial"/>
          <w:sz w:val="24"/>
          <w:szCs w:val="24"/>
        </w:rPr>
      </w:pPr>
    </w:p>
    <w:p w:rsidR="00EB08D8" w:rsidRPr="00EB08D8" w:rsidRDefault="00EB08D8" w:rsidP="00EB08D8">
      <w:pPr>
        <w:tabs>
          <w:tab w:val="left" w:pos="709"/>
          <w:tab w:val="left" w:pos="1418"/>
          <w:tab w:val="left" w:pos="2127"/>
          <w:tab w:val="left" w:pos="2835"/>
        </w:tabs>
        <w:jc w:val="center"/>
        <w:rPr>
          <w:rFonts w:ascii="Arial" w:hAnsi="Arial" w:cs="Arial"/>
          <w:sz w:val="24"/>
          <w:szCs w:val="24"/>
        </w:rPr>
      </w:pPr>
      <w:r w:rsidRPr="00EB08D8">
        <w:rPr>
          <w:rFonts w:ascii="Arial" w:hAnsi="Arial" w:cs="Arial"/>
          <w:sz w:val="24"/>
          <w:szCs w:val="24"/>
        </w:rPr>
        <w:t>SUBSEÇÃO II</w:t>
      </w:r>
    </w:p>
    <w:p w:rsidR="00EB08D8" w:rsidRPr="00EB08D8" w:rsidRDefault="00EB08D8" w:rsidP="00EB08D8">
      <w:pPr>
        <w:tabs>
          <w:tab w:val="left" w:pos="709"/>
          <w:tab w:val="left" w:pos="1418"/>
          <w:tab w:val="left" w:pos="2127"/>
          <w:tab w:val="left" w:pos="2835"/>
        </w:tabs>
        <w:jc w:val="center"/>
        <w:rPr>
          <w:rFonts w:ascii="Arial" w:hAnsi="Arial" w:cs="Arial"/>
          <w:sz w:val="24"/>
          <w:szCs w:val="24"/>
        </w:rPr>
      </w:pPr>
      <w:r w:rsidRPr="00EB08D8">
        <w:rPr>
          <w:rFonts w:ascii="Arial" w:hAnsi="Arial" w:cs="Arial"/>
          <w:sz w:val="24"/>
          <w:szCs w:val="24"/>
        </w:rPr>
        <w:t>GESTOR PÚBLICO</w:t>
      </w:r>
    </w:p>
    <w:p w:rsidR="00EB08D8" w:rsidRDefault="00EB08D8" w:rsidP="00EB08D8">
      <w:pPr>
        <w:tabs>
          <w:tab w:val="left" w:pos="709"/>
          <w:tab w:val="left" w:pos="1418"/>
          <w:tab w:val="left" w:pos="2127"/>
          <w:tab w:val="left" w:pos="2835"/>
        </w:tabs>
        <w:jc w:val="both"/>
        <w:rPr>
          <w:rFonts w:ascii="Arial" w:hAnsi="Arial" w:cs="Arial"/>
          <w:sz w:val="24"/>
          <w:szCs w:val="24"/>
        </w:rPr>
      </w:pPr>
    </w:p>
    <w:p w:rsidR="00EB08D8" w:rsidRDefault="00EB08D8"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B08D8">
        <w:rPr>
          <w:rFonts w:ascii="Arial" w:hAnsi="Arial" w:cs="Arial"/>
          <w:sz w:val="24"/>
          <w:szCs w:val="24"/>
        </w:rPr>
        <w:t>Art. 2º Fica criado o emprego público de Gestor Público, nas modalidades “Especialista em Políticas Públicas” e “Administrador Público” e fica inserido no artigo 36 e no Anexo I da Lei nº 6.251, de 19 de abril de 2005.</w:t>
      </w:r>
    </w:p>
    <w:p w:rsidR="00EB08D8" w:rsidRPr="00EB08D8" w:rsidRDefault="00EB08D8" w:rsidP="00EB08D8">
      <w:pPr>
        <w:tabs>
          <w:tab w:val="left" w:pos="709"/>
          <w:tab w:val="left" w:pos="1418"/>
          <w:tab w:val="left" w:pos="2127"/>
          <w:tab w:val="left" w:pos="2835"/>
        </w:tabs>
        <w:jc w:val="both"/>
        <w:rPr>
          <w:rFonts w:ascii="Arial" w:hAnsi="Arial" w:cs="Arial"/>
          <w:sz w:val="24"/>
          <w:szCs w:val="24"/>
        </w:rPr>
      </w:pPr>
    </w:p>
    <w:p w:rsidR="00EB08D8" w:rsidRDefault="00EB08D8"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B08D8">
        <w:rPr>
          <w:rFonts w:ascii="Arial" w:hAnsi="Arial" w:cs="Arial"/>
          <w:sz w:val="24"/>
          <w:szCs w:val="24"/>
        </w:rPr>
        <w:t>§</w:t>
      </w:r>
      <w:r>
        <w:rPr>
          <w:rFonts w:ascii="Arial" w:hAnsi="Arial" w:cs="Arial"/>
          <w:sz w:val="24"/>
          <w:szCs w:val="24"/>
        </w:rPr>
        <w:t xml:space="preserve"> </w:t>
      </w:r>
      <w:r w:rsidRPr="00EB08D8">
        <w:rPr>
          <w:rFonts w:ascii="Arial" w:hAnsi="Arial" w:cs="Arial"/>
          <w:sz w:val="24"/>
          <w:szCs w:val="24"/>
        </w:rPr>
        <w:t xml:space="preserve">1º O emprego referido no </w:t>
      </w:r>
      <w:r>
        <w:rPr>
          <w:rFonts w:ascii="Arial" w:hAnsi="Arial" w:cs="Arial"/>
          <w:sz w:val="24"/>
          <w:szCs w:val="24"/>
        </w:rPr>
        <w:t>‘</w:t>
      </w:r>
      <w:r w:rsidRPr="00EB08D8">
        <w:rPr>
          <w:rFonts w:ascii="Arial" w:hAnsi="Arial" w:cs="Arial"/>
          <w:sz w:val="24"/>
          <w:szCs w:val="24"/>
        </w:rPr>
        <w:t>caput</w:t>
      </w:r>
      <w:r>
        <w:rPr>
          <w:rFonts w:ascii="Arial" w:hAnsi="Arial" w:cs="Arial"/>
          <w:sz w:val="24"/>
          <w:szCs w:val="24"/>
        </w:rPr>
        <w:t>’</w:t>
      </w:r>
      <w:r w:rsidRPr="00EB08D8">
        <w:rPr>
          <w:rFonts w:ascii="Arial" w:hAnsi="Arial" w:cs="Arial"/>
          <w:sz w:val="24"/>
          <w:szCs w:val="24"/>
        </w:rPr>
        <w:t xml:space="preserve"> deste artigo contará com um total de </w:t>
      </w:r>
      <w:r w:rsidR="009A089C">
        <w:rPr>
          <w:rFonts w:ascii="Arial" w:hAnsi="Arial" w:cs="Arial"/>
          <w:sz w:val="24"/>
          <w:szCs w:val="24"/>
        </w:rPr>
        <w:t>3</w:t>
      </w:r>
      <w:r w:rsidRPr="00EB08D8">
        <w:rPr>
          <w:rFonts w:ascii="Arial" w:hAnsi="Arial" w:cs="Arial"/>
          <w:sz w:val="24"/>
          <w:szCs w:val="24"/>
        </w:rPr>
        <w:t>0 (</w:t>
      </w:r>
      <w:r w:rsidR="009A089C">
        <w:rPr>
          <w:rFonts w:ascii="Arial" w:hAnsi="Arial" w:cs="Arial"/>
          <w:sz w:val="24"/>
          <w:szCs w:val="24"/>
        </w:rPr>
        <w:t>tri</w:t>
      </w:r>
      <w:r w:rsidRPr="00EB08D8">
        <w:rPr>
          <w:rFonts w:ascii="Arial" w:hAnsi="Arial" w:cs="Arial"/>
          <w:sz w:val="24"/>
          <w:szCs w:val="24"/>
        </w:rPr>
        <w:t xml:space="preserve">nta) vagas, sendo </w:t>
      </w:r>
      <w:r w:rsidR="009A089C">
        <w:rPr>
          <w:rFonts w:ascii="Arial" w:hAnsi="Arial" w:cs="Arial"/>
          <w:sz w:val="24"/>
          <w:szCs w:val="24"/>
        </w:rPr>
        <w:t>2</w:t>
      </w:r>
      <w:r w:rsidRPr="00EB08D8">
        <w:rPr>
          <w:rFonts w:ascii="Arial" w:hAnsi="Arial" w:cs="Arial"/>
          <w:sz w:val="24"/>
          <w:szCs w:val="24"/>
        </w:rPr>
        <w:t>0 (</w:t>
      </w:r>
      <w:r w:rsidR="009A089C">
        <w:rPr>
          <w:rFonts w:ascii="Arial" w:hAnsi="Arial" w:cs="Arial"/>
          <w:sz w:val="24"/>
          <w:szCs w:val="24"/>
        </w:rPr>
        <w:t>vinte</w:t>
      </w:r>
      <w:r w:rsidRPr="00EB08D8">
        <w:rPr>
          <w:rFonts w:ascii="Arial" w:hAnsi="Arial" w:cs="Arial"/>
          <w:sz w:val="24"/>
          <w:szCs w:val="24"/>
        </w:rPr>
        <w:t>) para a modalidade “Especialista em Políticas Públicas” e 10 (dez) para a modalidade “Administrador Público”.</w:t>
      </w:r>
    </w:p>
    <w:p w:rsidR="00EB08D8" w:rsidRPr="00EB08D8" w:rsidRDefault="00EB08D8" w:rsidP="00EB08D8">
      <w:pPr>
        <w:tabs>
          <w:tab w:val="left" w:pos="709"/>
          <w:tab w:val="left" w:pos="1418"/>
          <w:tab w:val="left" w:pos="2127"/>
          <w:tab w:val="left" w:pos="2835"/>
        </w:tabs>
        <w:jc w:val="both"/>
        <w:rPr>
          <w:rFonts w:ascii="Arial" w:hAnsi="Arial" w:cs="Arial"/>
          <w:sz w:val="24"/>
          <w:szCs w:val="24"/>
        </w:rPr>
      </w:pPr>
    </w:p>
    <w:p w:rsidR="00EB08D8" w:rsidRDefault="00EB08D8"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B08D8">
        <w:rPr>
          <w:rFonts w:ascii="Arial" w:hAnsi="Arial" w:cs="Arial"/>
          <w:sz w:val="24"/>
          <w:szCs w:val="24"/>
        </w:rPr>
        <w:t>§</w:t>
      </w:r>
      <w:r>
        <w:rPr>
          <w:rFonts w:ascii="Arial" w:hAnsi="Arial" w:cs="Arial"/>
          <w:sz w:val="24"/>
          <w:szCs w:val="24"/>
        </w:rPr>
        <w:t xml:space="preserve"> </w:t>
      </w:r>
      <w:r w:rsidRPr="00EB08D8">
        <w:rPr>
          <w:rFonts w:ascii="Arial" w:hAnsi="Arial" w:cs="Arial"/>
          <w:sz w:val="24"/>
          <w:szCs w:val="24"/>
        </w:rPr>
        <w:t xml:space="preserve">2º Os servidores investidos no emprego público mencionado no </w:t>
      </w:r>
      <w:r>
        <w:rPr>
          <w:rFonts w:ascii="Arial" w:hAnsi="Arial" w:cs="Arial"/>
          <w:sz w:val="24"/>
          <w:szCs w:val="24"/>
        </w:rPr>
        <w:t>‘</w:t>
      </w:r>
      <w:r w:rsidRPr="00EB08D8">
        <w:rPr>
          <w:rFonts w:ascii="Arial" w:hAnsi="Arial" w:cs="Arial"/>
          <w:sz w:val="24"/>
          <w:szCs w:val="24"/>
        </w:rPr>
        <w:t>caput</w:t>
      </w:r>
      <w:r>
        <w:rPr>
          <w:rFonts w:ascii="Arial" w:hAnsi="Arial" w:cs="Arial"/>
          <w:sz w:val="24"/>
          <w:szCs w:val="24"/>
        </w:rPr>
        <w:t>’ deste a</w:t>
      </w:r>
      <w:r w:rsidRPr="00EB08D8">
        <w:rPr>
          <w:rFonts w:ascii="Arial" w:hAnsi="Arial" w:cs="Arial"/>
          <w:sz w:val="24"/>
          <w:szCs w:val="24"/>
        </w:rPr>
        <w:t>rtigo cumprirão jornada de trabalho de 40 (quarenta) horas semanais.</w:t>
      </w:r>
    </w:p>
    <w:p w:rsidR="00EB08D8" w:rsidRPr="00EB08D8" w:rsidRDefault="00EB08D8" w:rsidP="00EB08D8">
      <w:pPr>
        <w:tabs>
          <w:tab w:val="left" w:pos="709"/>
          <w:tab w:val="left" w:pos="1418"/>
          <w:tab w:val="left" w:pos="2127"/>
          <w:tab w:val="left" w:pos="2835"/>
        </w:tabs>
        <w:jc w:val="both"/>
        <w:rPr>
          <w:rFonts w:ascii="Arial" w:hAnsi="Arial" w:cs="Arial"/>
          <w:sz w:val="24"/>
          <w:szCs w:val="24"/>
        </w:rPr>
      </w:pPr>
    </w:p>
    <w:p w:rsidR="00EB08D8" w:rsidRDefault="00EB08D8"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B08D8">
        <w:rPr>
          <w:rFonts w:ascii="Arial" w:hAnsi="Arial" w:cs="Arial"/>
          <w:sz w:val="24"/>
          <w:szCs w:val="24"/>
        </w:rPr>
        <w:t>§</w:t>
      </w:r>
      <w:r>
        <w:rPr>
          <w:rFonts w:ascii="Arial" w:hAnsi="Arial" w:cs="Arial"/>
          <w:sz w:val="24"/>
          <w:szCs w:val="24"/>
        </w:rPr>
        <w:t xml:space="preserve"> </w:t>
      </w:r>
      <w:r w:rsidRPr="00EB08D8">
        <w:rPr>
          <w:rFonts w:ascii="Arial" w:hAnsi="Arial" w:cs="Arial"/>
          <w:sz w:val="24"/>
          <w:szCs w:val="24"/>
        </w:rPr>
        <w:t>3º A escolaridade mínima exigida para o emprego de Gestor Público será o de nível superior completo em qualquer área, para a modalidade “Especialista em Políticas Públicas”, e de nível superior em Administração Pública, para a modalidade “Administrador Público”.</w:t>
      </w:r>
    </w:p>
    <w:p w:rsidR="00EB08D8" w:rsidRPr="00EB08D8" w:rsidRDefault="00EB08D8" w:rsidP="00EB08D8">
      <w:pPr>
        <w:tabs>
          <w:tab w:val="left" w:pos="709"/>
          <w:tab w:val="left" w:pos="1418"/>
          <w:tab w:val="left" w:pos="2127"/>
          <w:tab w:val="left" w:pos="2835"/>
        </w:tabs>
        <w:jc w:val="both"/>
        <w:rPr>
          <w:rFonts w:ascii="Arial" w:hAnsi="Arial" w:cs="Arial"/>
          <w:sz w:val="24"/>
          <w:szCs w:val="24"/>
        </w:rPr>
      </w:pPr>
    </w:p>
    <w:p w:rsidR="00EB08D8" w:rsidRPr="00EB08D8" w:rsidRDefault="00EB08D8"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B08D8">
        <w:rPr>
          <w:rFonts w:ascii="Arial" w:hAnsi="Arial" w:cs="Arial"/>
          <w:sz w:val="24"/>
          <w:szCs w:val="24"/>
        </w:rPr>
        <w:t>§</w:t>
      </w:r>
      <w:r>
        <w:rPr>
          <w:rFonts w:ascii="Arial" w:hAnsi="Arial" w:cs="Arial"/>
          <w:sz w:val="24"/>
          <w:szCs w:val="24"/>
        </w:rPr>
        <w:t xml:space="preserve"> </w:t>
      </w:r>
      <w:r w:rsidRPr="00EB08D8">
        <w:rPr>
          <w:rFonts w:ascii="Arial" w:hAnsi="Arial" w:cs="Arial"/>
          <w:sz w:val="24"/>
          <w:szCs w:val="24"/>
        </w:rPr>
        <w:t>4º O emprego de Gestor Público e suas duas modalidades passam a integrar o Anexo V da Lei nº 6.251, de 19 de abril de 2005, com as seguint</w:t>
      </w:r>
      <w:r>
        <w:rPr>
          <w:rFonts w:ascii="Arial" w:hAnsi="Arial" w:cs="Arial"/>
          <w:sz w:val="24"/>
          <w:szCs w:val="24"/>
        </w:rPr>
        <w:t>es descrições sumárias:</w:t>
      </w:r>
    </w:p>
    <w:p w:rsidR="00EB08D8" w:rsidRPr="00EB08D8" w:rsidRDefault="00EB08D8"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Pr="00EB08D8">
        <w:rPr>
          <w:rFonts w:ascii="Arial" w:hAnsi="Arial" w:cs="Arial"/>
          <w:sz w:val="24"/>
          <w:szCs w:val="24"/>
        </w:rPr>
        <w:t xml:space="preserve">I – Gestor Público – </w:t>
      </w:r>
      <w:r>
        <w:rPr>
          <w:rFonts w:ascii="Arial" w:hAnsi="Arial" w:cs="Arial"/>
          <w:sz w:val="24"/>
          <w:szCs w:val="24"/>
        </w:rPr>
        <w:t>m</w:t>
      </w:r>
      <w:r w:rsidRPr="00EB08D8">
        <w:rPr>
          <w:rFonts w:ascii="Arial" w:hAnsi="Arial" w:cs="Arial"/>
          <w:sz w:val="24"/>
          <w:szCs w:val="24"/>
        </w:rPr>
        <w:t>odalidade “Especialista em Políticas Públicas”: “Executar as atividades de formulação, implementação e acompanhamento de políticas públicas, bem como de direção e assessoramento em escalões superiores da administração municipal, em graus variados de complexidade, responsabilidade e autonomia”;</w:t>
      </w:r>
    </w:p>
    <w:p w:rsidR="00EB08D8" w:rsidRDefault="00EB08D8"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B08D8">
        <w:rPr>
          <w:rFonts w:ascii="Arial" w:hAnsi="Arial" w:cs="Arial"/>
          <w:sz w:val="24"/>
          <w:szCs w:val="24"/>
        </w:rPr>
        <w:t xml:space="preserve">II - Gestor Público – </w:t>
      </w:r>
      <w:r>
        <w:rPr>
          <w:rFonts w:ascii="Arial" w:hAnsi="Arial" w:cs="Arial"/>
          <w:sz w:val="24"/>
          <w:szCs w:val="24"/>
        </w:rPr>
        <w:t>m</w:t>
      </w:r>
      <w:r w:rsidRPr="00EB08D8">
        <w:rPr>
          <w:rFonts w:ascii="Arial" w:hAnsi="Arial" w:cs="Arial"/>
          <w:sz w:val="24"/>
          <w:szCs w:val="24"/>
        </w:rPr>
        <w:t>odalidade “Administrador Público”: “Executar a gestão dos processos da Administração Pública Municipal, internos ou externos, participando de todo o ciclo administrativo, desde o planejamento, a organização, a direção e o controle/avaliação dos resultados, bem como prestar apoio técnico em projetos e atividades desenvolvidos em quaisquer unidades organizacionais, com o objetivo de aperfeiçoar a qualidade do processo gerencial da Prefeitura Municipal, podendo</w:t>
      </w:r>
      <w:r>
        <w:rPr>
          <w:rFonts w:ascii="Arial" w:hAnsi="Arial" w:cs="Arial"/>
          <w:sz w:val="24"/>
          <w:szCs w:val="24"/>
        </w:rPr>
        <w:t>,</w:t>
      </w:r>
      <w:r w:rsidRPr="00EB08D8">
        <w:rPr>
          <w:rFonts w:ascii="Arial" w:hAnsi="Arial" w:cs="Arial"/>
          <w:sz w:val="24"/>
          <w:szCs w:val="24"/>
        </w:rPr>
        <w:t xml:space="preserve"> ainda</w:t>
      </w:r>
      <w:r>
        <w:rPr>
          <w:rFonts w:ascii="Arial" w:hAnsi="Arial" w:cs="Arial"/>
          <w:sz w:val="24"/>
          <w:szCs w:val="24"/>
        </w:rPr>
        <w:t>,</w:t>
      </w:r>
      <w:r w:rsidRPr="00EB08D8">
        <w:rPr>
          <w:rFonts w:ascii="Arial" w:hAnsi="Arial" w:cs="Arial"/>
          <w:sz w:val="24"/>
          <w:szCs w:val="24"/>
        </w:rPr>
        <w:t xml:space="preserve"> responsabilizar-se pela coordenação de equipes e por funções de direção.”</w:t>
      </w:r>
    </w:p>
    <w:p w:rsidR="00EB08D8" w:rsidRPr="00EB08D8" w:rsidRDefault="00EB08D8" w:rsidP="00EB08D8">
      <w:pPr>
        <w:tabs>
          <w:tab w:val="left" w:pos="709"/>
          <w:tab w:val="left" w:pos="1418"/>
          <w:tab w:val="left" w:pos="2127"/>
          <w:tab w:val="left" w:pos="2835"/>
        </w:tabs>
        <w:jc w:val="both"/>
        <w:rPr>
          <w:rFonts w:ascii="Arial" w:hAnsi="Arial" w:cs="Arial"/>
          <w:sz w:val="24"/>
          <w:szCs w:val="24"/>
        </w:rPr>
      </w:pPr>
    </w:p>
    <w:p w:rsidR="00EB08D8" w:rsidRDefault="00EB08D8"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B08D8">
        <w:rPr>
          <w:rFonts w:ascii="Arial" w:hAnsi="Arial" w:cs="Arial"/>
          <w:sz w:val="24"/>
          <w:szCs w:val="24"/>
        </w:rPr>
        <w:t>§</w:t>
      </w:r>
      <w:r>
        <w:rPr>
          <w:rFonts w:ascii="Arial" w:hAnsi="Arial" w:cs="Arial"/>
          <w:sz w:val="24"/>
          <w:szCs w:val="24"/>
        </w:rPr>
        <w:t xml:space="preserve"> </w:t>
      </w:r>
      <w:r w:rsidRPr="00EB08D8">
        <w:rPr>
          <w:rFonts w:ascii="Arial" w:hAnsi="Arial" w:cs="Arial"/>
          <w:sz w:val="24"/>
          <w:szCs w:val="24"/>
        </w:rPr>
        <w:t>5º</w:t>
      </w:r>
      <w:r>
        <w:rPr>
          <w:rFonts w:ascii="Arial" w:hAnsi="Arial" w:cs="Arial"/>
          <w:sz w:val="24"/>
          <w:szCs w:val="24"/>
        </w:rPr>
        <w:t xml:space="preserve"> O Anexo I desta l</w:t>
      </w:r>
      <w:r w:rsidRPr="00EB08D8">
        <w:rPr>
          <w:rFonts w:ascii="Arial" w:hAnsi="Arial" w:cs="Arial"/>
          <w:sz w:val="24"/>
          <w:szCs w:val="24"/>
        </w:rPr>
        <w:t>ei estabelece a tabela de vencimentos das modalidades do emprego de Gestor Público, que passa a integrar o Anexo IX da Lei nº 6.251, de 19 de abril de 2005.</w:t>
      </w:r>
    </w:p>
    <w:p w:rsidR="00EB08D8" w:rsidRPr="00EB08D8" w:rsidRDefault="00EB08D8" w:rsidP="00EB08D8">
      <w:pPr>
        <w:tabs>
          <w:tab w:val="left" w:pos="709"/>
          <w:tab w:val="left" w:pos="1418"/>
          <w:tab w:val="left" w:pos="2127"/>
          <w:tab w:val="left" w:pos="2835"/>
        </w:tabs>
        <w:jc w:val="both"/>
        <w:rPr>
          <w:rFonts w:ascii="Arial" w:hAnsi="Arial" w:cs="Arial"/>
          <w:sz w:val="24"/>
          <w:szCs w:val="24"/>
        </w:rPr>
      </w:pPr>
    </w:p>
    <w:p w:rsidR="00EB08D8" w:rsidRDefault="00EB08D8"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B08D8">
        <w:rPr>
          <w:rFonts w:ascii="Arial" w:hAnsi="Arial" w:cs="Arial"/>
          <w:sz w:val="24"/>
          <w:szCs w:val="24"/>
        </w:rPr>
        <w:t>§</w:t>
      </w:r>
      <w:r>
        <w:rPr>
          <w:rFonts w:ascii="Arial" w:hAnsi="Arial" w:cs="Arial"/>
          <w:sz w:val="24"/>
          <w:szCs w:val="24"/>
        </w:rPr>
        <w:t xml:space="preserve"> </w:t>
      </w:r>
      <w:r w:rsidRPr="00EB08D8">
        <w:rPr>
          <w:rFonts w:ascii="Arial" w:hAnsi="Arial" w:cs="Arial"/>
          <w:sz w:val="24"/>
          <w:szCs w:val="24"/>
        </w:rPr>
        <w:t xml:space="preserve">6º A evolução funcional dar-se-á mediante progressão funcional ou promoção, seguindo as disposições legais e regulamentares do Plano de </w:t>
      </w:r>
      <w:r>
        <w:rPr>
          <w:rFonts w:ascii="Arial" w:hAnsi="Arial" w:cs="Arial"/>
          <w:sz w:val="24"/>
          <w:szCs w:val="24"/>
        </w:rPr>
        <w:t xml:space="preserve">Carreiras, </w:t>
      </w:r>
      <w:r w:rsidRPr="00EB08D8">
        <w:rPr>
          <w:rFonts w:ascii="Arial" w:hAnsi="Arial" w:cs="Arial"/>
          <w:sz w:val="24"/>
          <w:szCs w:val="24"/>
        </w:rPr>
        <w:t>Cargos e Vencimentos da Prefeitura Municipal de Araraquara.</w:t>
      </w:r>
    </w:p>
    <w:p w:rsidR="00EB08D8" w:rsidRPr="00EB08D8" w:rsidRDefault="00EB08D8" w:rsidP="00EB08D8">
      <w:pPr>
        <w:tabs>
          <w:tab w:val="left" w:pos="709"/>
          <w:tab w:val="left" w:pos="1418"/>
          <w:tab w:val="left" w:pos="2127"/>
          <w:tab w:val="left" w:pos="2835"/>
        </w:tabs>
        <w:jc w:val="both"/>
        <w:rPr>
          <w:rFonts w:ascii="Arial" w:hAnsi="Arial" w:cs="Arial"/>
          <w:sz w:val="24"/>
          <w:szCs w:val="24"/>
        </w:rPr>
      </w:pPr>
    </w:p>
    <w:p w:rsidR="00EB08D8" w:rsidRDefault="00EB08D8"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B08D8">
        <w:rPr>
          <w:rFonts w:ascii="Arial" w:hAnsi="Arial" w:cs="Arial"/>
          <w:sz w:val="24"/>
          <w:szCs w:val="24"/>
        </w:rPr>
        <w:t>§</w:t>
      </w:r>
      <w:r>
        <w:rPr>
          <w:rFonts w:ascii="Arial" w:hAnsi="Arial" w:cs="Arial"/>
          <w:sz w:val="24"/>
          <w:szCs w:val="24"/>
        </w:rPr>
        <w:t xml:space="preserve"> </w:t>
      </w:r>
      <w:r w:rsidRPr="00EB08D8">
        <w:rPr>
          <w:rFonts w:ascii="Arial" w:hAnsi="Arial" w:cs="Arial"/>
          <w:sz w:val="24"/>
          <w:szCs w:val="24"/>
        </w:rPr>
        <w:t>7º A investidura no emprego público de Gestor Público, em suas duas modalidades, far-se-á mediante prévia aprovação em concurso público de provas ou de provas e títulos, nos termos do art. 7º da Lei nº 6.251, de 19 de abril de 2005.</w:t>
      </w:r>
    </w:p>
    <w:p w:rsidR="002778C2" w:rsidRDefault="002778C2" w:rsidP="00EB08D8">
      <w:pPr>
        <w:tabs>
          <w:tab w:val="left" w:pos="709"/>
          <w:tab w:val="left" w:pos="1418"/>
          <w:tab w:val="left" w:pos="2127"/>
          <w:tab w:val="left" w:pos="2835"/>
        </w:tabs>
        <w:jc w:val="both"/>
        <w:rPr>
          <w:rFonts w:ascii="Arial" w:hAnsi="Arial" w:cs="Arial"/>
          <w:sz w:val="24"/>
          <w:szCs w:val="24"/>
        </w:rPr>
      </w:pPr>
    </w:p>
    <w:p w:rsidR="002778C2" w:rsidRPr="00EB08D8" w:rsidRDefault="002778C2" w:rsidP="00EB08D8">
      <w:pPr>
        <w:tabs>
          <w:tab w:val="left" w:pos="709"/>
          <w:tab w:val="left" w:pos="1418"/>
          <w:tab w:val="left" w:pos="2127"/>
          <w:tab w:val="left" w:pos="2835"/>
        </w:tabs>
        <w:jc w:val="both"/>
        <w:rPr>
          <w:rFonts w:ascii="Arial" w:hAnsi="Arial" w:cs="Arial"/>
          <w:sz w:val="24"/>
          <w:szCs w:val="24"/>
        </w:rPr>
      </w:pPr>
    </w:p>
    <w:p w:rsidR="00EB08D8" w:rsidRPr="00EB08D8" w:rsidRDefault="00EB08D8" w:rsidP="002778C2">
      <w:pPr>
        <w:tabs>
          <w:tab w:val="left" w:pos="709"/>
          <w:tab w:val="left" w:pos="1418"/>
          <w:tab w:val="left" w:pos="2127"/>
          <w:tab w:val="left" w:pos="2835"/>
        </w:tabs>
        <w:jc w:val="center"/>
        <w:rPr>
          <w:rFonts w:ascii="Arial" w:hAnsi="Arial" w:cs="Arial"/>
          <w:sz w:val="24"/>
          <w:szCs w:val="24"/>
        </w:rPr>
      </w:pPr>
      <w:r w:rsidRPr="00EB08D8">
        <w:rPr>
          <w:rFonts w:ascii="Arial" w:hAnsi="Arial" w:cs="Arial"/>
          <w:sz w:val="24"/>
          <w:szCs w:val="24"/>
        </w:rPr>
        <w:t>SUBSEÇÃO III</w:t>
      </w:r>
    </w:p>
    <w:p w:rsidR="00EB08D8" w:rsidRDefault="00EB08D8" w:rsidP="002778C2">
      <w:pPr>
        <w:tabs>
          <w:tab w:val="left" w:pos="709"/>
          <w:tab w:val="left" w:pos="1418"/>
          <w:tab w:val="left" w:pos="2127"/>
          <w:tab w:val="left" w:pos="2835"/>
        </w:tabs>
        <w:jc w:val="center"/>
        <w:rPr>
          <w:rFonts w:ascii="Arial" w:hAnsi="Arial" w:cs="Arial"/>
          <w:sz w:val="24"/>
          <w:szCs w:val="24"/>
        </w:rPr>
      </w:pPr>
      <w:r w:rsidRPr="00EB08D8">
        <w:rPr>
          <w:rFonts w:ascii="Arial" w:hAnsi="Arial" w:cs="Arial"/>
          <w:sz w:val="24"/>
          <w:szCs w:val="24"/>
        </w:rPr>
        <w:t>EDITOR DE RÁDIO</w:t>
      </w:r>
    </w:p>
    <w:p w:rsidR="002778C2" w:rsidRPr="00EB08D8" w:rsidRDefault="002778C2" w:rsidP="002778C2">
      <w:pPr>
        <w:tabs>
          <w:tab w:val="left" w:pos="709"/>
          <w:tab w:val="left" w:pos="1418"/>
          <w:tab w:val="left" w:pos="2127"/>
          <w:tab w:val="left" w:pos="2835"/>
        </w:tabs>
        <w:jc w:val="center"/>
        <w:rPr>
          <w:rFonts w:ascii="Arial" w:hAnsi="Arial" w:cs="Arial"/>
          <w:sz w:val="24"/>
          <w:szCs w:val="24"/>
        </w:rPr>
      </w:pPr>
    </w:p>
    <w:p w:rsidR="00EB08D8" w:rsidRDefault="002778C2"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Art. 3º Fica criado o emprego público de Editor de Rádio, com 02 (duas) vagas, que fica inserido no artigo 36 e no Anexo I da Lei nº 6.251, de 19 de abril de 2005.</w:t>
      </w:r>
    </w:p>
    <w:p w:rsidR="002778C2" w:rsidRPr="00EB08D8" w:rsidRDefault="002778C2" w:rsidP="00EB08D8">
      <w:pPr>
        <w:tabs>
          <w:tab w:val="left" w:pos="709"/>
          <w:tab w:val="left" w:pos="1418"/>
          <w:tab w:val="left" w:pos="2127"/>
          <w:tab w:val="left" w:pos="2835"/>
        </w:tabs>
        <w:jc w:val="both"/>
        <w:rPr>
          <w:rFonts w:ascii="Arial" w:hAnsi="Arial" w:cs="Arial"/>
          <w:sz w:val="24"/>
          <w:szCs w:val="24"/>
        </w:rPr>
      </w:pPr>
    </w:p>
    <w:p w:rsidR="00EB08D8" w:rsidRDefault="002778C2"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w:t>
      </w:r>
      <w:r>
        <w:rPr>
          <w:rFonts w:ascii="Arial" w:hAnsi="Arial" w:cs="Arial"/>
          <w:sz w:val="24"/>
          <w:szCs w:val="24"/>
        </w:rPr>
        <w:t xml:space="preserve"> </w:t>
      </w:r>
      <w:r w:rsidR="00EB08D8" w:rsidRPr="00EB08D8">
        <w:rPr>
          <w:rFonts w:ascii="Arial" w:hAnsi="Arial" w:cs="Arial"/>
          <w:sz w:val="24"/>
          <w:szCs w:val="24"/>
        </w:rPr>
        <w:t xml:space="preserve">1º Os servidores investidos no emprego público mencionado no </w:t>
      </w:r>
      <w:r>
        <w:rPr>
          <w:rFonts w:ascii="Arial" w:hAnsi="Arial" w:cs="Arial"/>
          <w:sz w:val="24"/>
          <w:szCs w:val="24"/>
        </w:rPr>
        <w:t>‘</w:t>
      </w:r>
      <w:r w:rsidR="00EB08D8" w:rsidRPr="00EB08D8">
        <w:rPr>
          <w:rFonts w:ascii="Arial" w:hAnsi="Arial" w:cs="Arial"/>
          <w:sz w:val="24"/>
          <w:szCs w:val="24"/>
        </w:rPr>
        <w:t>caput</w:t>
      </w:r>
      <w:r>
        <w:rPr>
          <w:rFonts w:ascii="Arial" w:hAnsi="Arial" w:cs="Arial"/>
          <w:sz w:val="24"/>
          <w:szCs w:val="24"/>
        </w:rPr>
        <w:t>’</w:t>
      </w:r>
      <w:r w:rsidR="00EB08D8" w:rsidRPr="00EB08D8">
        <w:rPr>
          <w:rFonts w:ascii="Arial" w:hAnsi="Arial" w:cs="Arial"/>
          <w:sz w:val="24"/>
          <w:szCs w:val="24"/>
        </w:rPr>
        <w:t xml:space="preserve"> deste </w:t>
      </w:r>
      <w:r>
        <w:rPr>
          <w:rFonts w:ascii="Arial" w:hAnsi="Arial" w:cs="Arial"/>
          <w:sz w:val="24"/>
          <w:szCs w:val="24"/>
        </w:rPr>
        <w:t>a</w:t>
      </w:r>
      <w:r w:rsidR="00EB08D8" w:rsidRPr="00EB08D8">
        <w:rPr>
          <w:rFonts w:ascii="Arial" w:hAnsi="Arial" w:cs="Arial"/>
          <w:sz w:val="24"/>
          <w:szCs w:val="24"/>
        </w:rPr>
        <w:t>rtigo cumprirão jornada de trabalho de 40 (quarenta) horas semanais.</w:t>
      </w:r>
    </w:p>
    <w:p w:rsidR="002778C2" w:rsidRPr="00EB08D8" w:rsidRDefault="002778C2" w:rsidP="00EB08D8">
      <w:pPr>
        <w:tabs>
          <w:tab w:val="left" w:pos="709"/>
          <w:tab w:val="left" w:pos="1418"/>
          <w:tab w:val="left" w:pos="2127"/>
          <w:tab w:val="left" w:pos="2835"/>
        </w:tabs>
        <w:jc w:val="both"/>
        <w:rPr>
          <w:rFonts w:ascii="Arial" w:hAnsi="Arial" w:cs="Arial"/>
          <w:sz w:val="24"/>
          <w:szCs w:val="24"/>
        </w:rPr>
      </w:pPr>
    </w:p>
    <w:p w:rsidR="00EB08D8" w:rsidRDefault="002778C2"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w:t>
      </w:r>
      <w:r>
        <w:rPr>
          <w:rFonts w:ascii="Arial" w:hAnsi="Arial" w:cs="Arial"/>
          <w:sz w:val="24"/>
          <w:szCs w:val="24"/>
        </w:rPr>
        <w:t xml:space="preserve"> </w:t>
      </w:r>
      <w:r w:rsidR="00EB08D8" w:rsidRPr="00EB08D8">
        <w:rPr>
          <w:rFonts w:ascii="Arial" w:hAnsi="Arial" w:cs="Arial"/>
          <w:sz w:val="24"/>
          <w:szCs w:val="24"/>
        </w:rPr>
        <w:t>2º</w:t>
      </w:r>
      <w:r>
        <w:rPr>
          <w:rFonts w:ascii="Arial" w:hAnsi="Arial" w:cs="Arial"/>
          <w:sz w:val="24"/>
          <w:szCs w:val="24"/>
        </w:rPr>
        <w:t xml:space="preserve"> </w:t>
      </w:r>
      <w:r w:rsidR="00EB08D8" w:rsidRPr="00EB08D8">
        <w:rPr>
          <w:rFonts w:ascii="Arial" w:hAnsi="Arial" w:cs="Arial"/>
          <w:sz w:val="24"/>
          <w:szCs w:val="24"/>
        </w:rPr>
        <w:t>A escolaridade mínima exigida para o emprego de Editor de Rádio será a de nível médio completo e experiência profissional de pelo menos 1 (um) ano na área, comprovada através de registro profissional (DRT) de editor de áudio.</w:t>
      </w:r>
    </w:p>
    <w:p w:rsidR="002778C2" w:rsidRPr="00EB08D8" w:rsidRDefault="002778C2" w:rsidP="00EB08D8">
      <w:pPr>
        <w:tabs>
          <w:tab w:val="left" w:pos="709"/>
          <w:tab w:val="left" w:pos="1418"/>
          <w:tab w:val="left" w:pos="2127"/>
          <w:tab w:val="left" w:pos="2835"/>
        </w:tabs>
        <w:jc w:val="both"/>
        <w:rPr>
          <w:rFonts w:ascii="Arial" w:hAnsi="Arial" w:cs="Arial"/>
          <w:sz w:val="24"/>
          <w:szCs w:val="24"/>
        </w:rPr>
      </w:pPr>
    </w:p>
    <w:p w:rsidR="00EB08D8" w:rsidRDefault="002778C2"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w:t>
      </w:r>
      <w:r>
        <w:rPr>
          <w:rFonts w:ascii="Arial" w:hAnsi="Arial" w:cs="Arial"/>
          <w:sz w:val="24"/>
          <w:szCs w:val="24"/>
        </w:rPr>
        <w:t xml:space="preserve"> </w:t>
      </w:r>
      <w:r w:rsidR="00EB08D8" w:rsidRPr="00EB08D8">
        <w:rPr>
          <w:rFonts w:ascii="Arial" w:hAnsi="Arial" w:cs="Arial"/>
          <w:sz w:val="24"/>
          <w:szCs w:val="24"/>
        </w:rPr>
        <w:t xml:space="preserve">3º O emprego de Editor de Rádio passa a integrar o Anexo V da Lei </w:t>
      </w:r>
      <w:r>
        <w:rPr>
          <w:rFonts w:ascii="Arial" w:hAnsi="Arial" w:cs="Arial"/>
          <w:sz w:val="24"/>
          <w:szCs w:val="24"/>
        </w:rPr>
        <w:t>n</w:t>
      </w:r>
      <w:r w:rsidR="00EB08D8" w:rsidRPr="00EB08D8">
        <w:rPr>
          <w:rFonts w:ascii="Arial" w:hAnsi="Arial" w:cs="Arial"/>
          <w:sz w:val="24"/>
          <w:szCs w:val="24"/>
        </w:rPr>
        <w:t xml:space="preserve">º 6.251, de 19 de abril de 2005, com a seguinte descrição sumária: “Analisar e instruir processos específicos da área, com a exposição de motivos, pareceres e informações necessárias; operar e manter equipamentos de reprodução e gravação de áudio digital ou analógico; gravar reportagens, boletins, sínteses e programas radiofônicos em áudio digital; editar, montar e equalizar conteúdos radiofônicos, ao vivo ou gravados, utilizando </w:t>
      </w:r>
      <w:r w:rsidR="00EB08D8" w:rsidRPr="00EB08D8">
        <w:rPr>
          <w:rFonts w:ascii="Arial" w:hAnsi="Arial" w:cs="Arial"/>
          <w:sz w:val="24"/>
          <w:szCs w:val="24"/>
        </w:rPr>
        <w:lastRenderedPageBreak/>
        <w:t xml:space="preserve">softwares como </w:t>
      </w:r>
      <w:proofErr w:type="spellStart"/>
      <w:r w:rsidR="00EB08D8" w:rsidRPr="00EB08D8">
        <w:rPr>
          <w:rFonts w:ascii="Arial" w:hAnsi="Arial" w:cs="Arial"/>
          <w:sz w:val="24"/>
          <w:szCs w:val="24"/>
        </w:rPr>
        <w:t>SoundForge</w:t>
      </w:r>
      <w:proofErr w:type="spellEnd"/>
      <w:r w:rsidR="00EB08D8" w:rsidRPr="00EB08D8">
        <w:rPr>
          <w:rFonts w:ascii="Arial" w:hAnsi="Arial" w:cs="Arial"/>
          <w:sz w:val="24"/>
          <w:szCs w:val="24"/>
        </w:rPr>
        <w:t xml:space="preserve">, </w:t>
      </w:r>
      <w:proofErr w:type="spellStart"/>
      <w:r w:rsidR="00EB08D8" w:rsidRPr="00EB08D8">
        <w:rPr>
          <w:rFonts w:ascii="Arial" w:hAnsi="Arial" w:cs="Arial"/>
          <w:sz w:val="24"/>
          <w:szCs w:val="24"/>
        </w:rPr>
        <w:t>AdobeAudition</w:t>
      </w:r>
      <w:proofErr w:type="spellEnd"/>
      <w:r w:rsidR="00EB08D8" w:rsidRPr="00EB08D8">
        <w:rPr>
          <w:rFonts w:ascii="Arial" w:hAnsi="Arial" w:cs="Arial"/>
          <w:sz w:val="24"/>
          <w:szCs w:val="24"/>
        </w:rPr>
        <w:t xml:space="preserve"> e Vegas (ou programas relacionados); elaborar e executar a grade/tabela de programas e intervalos; estabelecer horários e a sequência da transmissão, inclusive a adequada inserção de chamadas, vinhetas, notas jornalísticas e de propaganda eleitoral gratuita; realizar a montagem de </w:t>
      </w:r>
      <w:proofErr w:type="spellStart"/>
      <w:r w:rsidR="00EB08D8" w:rsidRPr="00EB08D8">
        <w:rPr>
          <w:rFonts w:ascii="Arial" w:hAnsi="Arial" w:cs="Arial"/>
          <w:sz w:val="24"/>
          <w:szCs w:val="24"/>
        </w:rPr>
        <w:t>playlists</w:t>
      </w:r>
      <w:proofErr w:type="spellEnd"/>
      <w:r w:rsidR="00EB08D8" w:rsidRPr="00EB08D8">
        <w:rPr>
          <w:rFonts w:ascii="Arial" w:hAnsi="Arial" w:cs="Arial"/>
          <w:sz w:val="24"/>
          <w:szCs w:val="24"/>
        </w:rPr>
        <w:t xml:space="preserve"> de exibição e os cálculos específicos de tempo de exibição dos programas; acompanhar, conferir e revisar a produção e edição de programas; gravar textos e programas de qualquer gênero para rádio, ler créditos na programação musical ao microfone, chamadas e notas informativas; fazer narrações e apresentar noticiários e programas em geral, gravados ou ao vivo; auxiliar o jornalista que esteja atuando como âncora; instalar e manter equipamentos de estúdio de áudio, tais como microfones, cabos, mesas de som, alto-falantes, compressores, equalizadores, </w:t>
      </w:r>
      <w:proofErr w:type="spellStart"/>
      <w:r w:rsidR="00EB08D8" w:rsidRPr="00EB08D8">
        <w:rPr>
          <w:rFonts w:ascii="Arial" w:hAnsi="Arial" w:cs="Arial"/>
          <w:sz w:val="24"/>
          <w:szCs w:val="24"/>
        </w:rPr>
        <w:t>mixers</w:t>
      </w:r>
      <w:proofErr w:type="spellEnd"/>
      <w:r w:rsidR="00EB08D8" w:rsidRPr="00EB08D8">
        <w:rPr>
          <w:rFonts w:ascii="Arial" w:hAnsi="Arial" w:cs="Arial"/>
          <w:sz w:val="24"/>
          <w:szCs w:val="24"/>
        </w:rPr>
        <w:t>, microcomputadores e placas de áudio digitais; auxiliar na sonorização de ambientes para apoio a eventos; captar áudio através de gravadores digitais, chaves híbridas e/ou afins; distribuir áudio em plataformas digitais, conforme solicitação; desligar e guardar adequadamente os equipamentos ao final das atividades; manter a guarda do material relativo ao uso dos recursos audiovisuais; emitir parecer técnico e relatório de utilização dos equipamentos de gravação e reprodução; formular, organizar e implementar programas ou série de programas que envolvam materiais em áudio; participar de estudos e pesquisas, levantamentos, planejamentos, implantação e controle de serviços específicos relativos à produção e utilização de materiais audiovisuais; informar ao componente organizacional sobre a necessidade de manutenção ou de aquisição de novos equipamentos ou insumos para mídias digitais, tais como cartões de memória, CDs, DVDs, ou mídias relacionadas, conforme a demanda;</w:t>
      </w:r>
    </w:p>
    <w:p w:rsidR="008832D5" w:rsidRPr="00EB08D8" w:rsidRDefault="008832D5" w:rsidP="00EB08D8">
      <w:pPr>
        <w:tabs>
          <w:tab w:val="left" w:pos="709"/>
          <w:tab w:val="left" w:pos="1418"/>
          <w:tab w:val="left" w:pos="2127"/>
          <w:tab w:val="left" w:pos="2835"/>
        </w:tabs>
        <w:jc w:val="both"/>
        <w:rPr>
          <w:rFonts w:ascii="Arial" w:hAnsi="Arial" w:cs="Arial"/>
          <w:sz w:val="24"/>
          <w:szCs w:val="24"/>
        </w:rPr>
      </w:pPr>
    </w:p>
    <w:p w:rsidR="00EB08D8" w:rsidRDefault="008832D5"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w:t>
      </w:r>
      <w:r>
        <w:rPr>
          <w:rFonts w:ascii="Arial" w:hAnsi="Arial" w:cs="Arial"/>
          <w:sz w:val="24"/>
          <w:szCs w:val="24"/>
        </w:rPr>
        <w:t xml:space="preserve"> </w:t>
      </w:r>
      <w:r w:rsidR="00EB08D8" w:rsidRPr="00EB08D8">
        <w:rPr>
          <w:rFonts w:ascii="Arial" w:hAnsi="Arial" w:cs="Arial"/>
          <w:sz w:val="24"/>
          <w:szCs w:val="24"/>
        </w:rPr>
        <w:t>4º</w:t>
      </w:r>
      <w:r>
        <w:rPr>
          <w:rFonts w:ascii="Arial" w:hAnsi="Arial" w:cs="Arial"/>
          <w:sz w:val="24"/>
          <w:szCs w:val="24"/>
        </w:rPr>
        <w:t xml:space="preserve"> O Anexo II desta l</w:t>
      </w:r>
      <w:r w:rsidR="00EB08D8" w:rsidRPr="00EB08D8">
        <w:rPr>
          <w:rFonts w:ascii="Arial" w:hAnsi="Arial" w:cs="Arial"/>
          <w:sz w:val="24"/>
          <w:szCs w:val="24"/>
        </w:rPr>
        <w:t>ei estabelece a tabela de vencimentos do emprego de Editor de Rádio, que passa a integrar o Anexo IX da Lei nº 6.251, de 19 de abril de 2005.</w:t>
      </w:r>
    </w:p>
    <w:p w:rsidR="008832D5" w:rsidRPr="00EB08D8" w:rsidRDefault="008832D5" w:rsidP="00EB08D8">
      <w:pPr>
        <w:tabs>
          <w:tab w:val="left" w:pos="709"/>
          <w:tab w:val="left" w:pos="1418"/>
          <w:tab w:val="left" w:pos="2127"/>
          <w:tab w:val="left" w:pos="2835"/>
        </w:tabs>
        <w:jc w:val="both"/>
        <w:rPr>
          <w:rFonts w:ascii="Arial" w:hAnsi="Arial" w:cs="Arial"/>
          <w:sz w:val="24"/>
          <w:szCs w:val="24"/>
        </w:rPr>
      </w:pPr>
    </w:p>
    <w:p w:rsidR="00EB08D8" w:rsidRDefault="008832D5"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w:t>
      </w:r>
      <w:r>
        <w:rPr>
          <w:rFonts w:ascii="Arial" w:hAnsi="Arial" w:cs="Arial"/>
          <w:sz w:val="24"/>
          <w:szCs w:val="24"/>
        </w:rPr>
        <w:t xml:space="preserve"> </w:t>
      </w:r>
      <w:r w:rsidR="00EB08D8" w:rsidRPr="00EB08D8">
        <w:rPr>
          <w:rFonts w:ascii="Arial" w:hAnsi="Arial" w:cs="Arial"/>
          <w:sz w:val="24"/>
          <w:szCs w:val="24"/>
        </w:rPr>
        <w:t xml:space="preserve">5º A evolução funcional dar-se-á mediante progressão funcional ou promoção, seguindo as disposições legais e regulamentares do Plano de </w:t>
      </w:r>
      <w:r>
        <w:rPr>
          <w:rFonts w:ascii="Arial" w:hAnsi="Arial" w:cs="Arial"/>
          <w:sz w:val="24"/>
          <w:szCs w:val="24"/>
        </w:rPr>
        <w:t xml:space="preserve">Carreiras, </w:t>
      </w:r>
      <w:r w:rsidR="00EB08D8" w:rsidRPr="00EB08D8">
        <w:rPr>
          <w:rFonts w:ascii="Arial" w:hAnsi="Arial" w:cs="Arial"/>
          <w:sz w:val="24"/>
          <w:szCs w:val="24"/>
        </w:rPr>
        <w:t>Cargos</w:t>
      </w:r>
      <w:r>
        <w:rPr>
          <w:rFonts w:ascii="Arial" w:hAnsi="Arial" w:cs="Arial"/>
          <w:sz w:val="24"/>
          <w:szCs w:val="24"/>
        </w:rPr>
        <w:t xml:space="preserve"> </w:t>
      </w:r>
      <w:r w:rsidR="00EB08D8" w:rsidRPr="00EB08D8">
        <w:rPr>
          <w:rFonts w:ascii="Arial" w:hAnsi="Arial" w:cs="Arial"/>
          <w:sz w:val="24"/>
          <w:szCs w:val="24"/>
        </w:rPr>
        <w:t>e Vencimentos da Prefeitura Municipal de Araraquara.</w:t>
      </w:r>
    </w:p>
    <w:p w:rsidR="008832D5" w:rsidRPr="00EB08D8" w:rsidRDefault="008832D5" w:rsidP="00EB08D8">
      <w:pPr>
        <w:tabs>
          <w:tab w:val="left" w:pos="709"/>
          <w:tab w:val="left" w:pos="1418"/>
          <w:tab w:val="left" w:pos="2127"/>
          <w:tab w:val="left" w:pos="2835"/>
        </w:tabs>
        <w:jc w:val="both"/>
        <w:rPr>
          <w:rFonts w:ascii="Arial" w:hAnsi="Arial" w:cs="Arial"/>
          <w:sz w:val="24"/>
          <w:szCs w:val="24"/>
        </w:rPr>
      </w:pPr>
    </w:p>
    <w:p w:rsidR="00EB08D8" w:rsidRDefault="008832D5"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w:t>
      </w:r>
      <w:r>
        <w:rPr>
          <w:rFonts w:ascii="Arial" w:hAnsi="Arial" w:cs="Arial"/>
          <w:sz w:val="24"/>
          <w:szCs w:val="24"/>
        </w:rPr>
        <w:t xml:space="preserve"> </w:t>
      </w:r>
      <w:r w:rsidR="00EB08D8" w:rsidRPr="00EB08D8">
        <w:rPr>
          <w:rFonts w:ascii="Arial" w:hAnsi="Arial" w:cs="Arial"/>
          <w:sz w:val="24"/>
          <w:szCs w:val="24"/>
        </w:rPr>
        <w:t xml:space="preserve">6º A investidura no emprego público de Editor de Rádio far-se-á mediante prévia aprovação em concurso público de provas ou de provas e títulos, nos termos do art. 7º da </w:t>
      </w:r>
      <w:r w:rsidRPr="00EB08D8">
        <w:rPr>
          <w:rFonts w:ascii="Arial" w:hAnsi="Arial" w:cs="Arial"/>
          <w:sz w:val="24"/>
          <w:szCs w:val="24"/>
        </w:rPr>
        <w:t>Lei nº 6.251, de 19 de abril de 2005</w:t>
      </w:r>
      <w:r w:rsidR="00EB08D8" w:rsidRPr="00EB08D8">
        <w:rPr>
          <w:rFonts w:ascii="Arial" w:hAnsi="Arial" w:cs="Arial"/>
          <w:sz w:val="24"/>
          <w:szCs w:val="24"/>
        </w:rPr>
        <w:t>.</w:t>
      </w:r>
    </w:p>
    <w:p w:rsidR="008832D5" w:rsidRDefault="008832D5" w:rsidP="00EB08D8">
      <w:pPr>
        <w:tabs>
          <w:tab w:val="left" w:pos="709"/>
          <w:tab w:val="left" w:pos="1418"/>
          <w:tab w:val="left" w:pos="2127"/>
          <w:tab w:val="left" w:pos="2835"/>
        </w:tabs>
        <w:jc w:val="both"/>
        <w:rPr>
          <w:rFonts w:ascii="Arial" w:hAnsi="Arial" w:cs="Arial"/>
          <w:sz w:val="24"/>
          <w:szCs w:val="24"/>
        </w:rPr>
      </w:pPr>
    </w:p>
    <w:p w:rsidR="008832D5" w:rsidRPr="00EB08D8" w:rsidRDefault="008832D5" w:rsidP="00EB08D8">
      <w:pPr>
        <w:tabs>
          <w:tab w:val="left" w:pos="709"/>
          <w:tab w:val="left" w:pos="1418"/>
          <w:tab w:val="left" w:pos="2127"/>
          <w:tab w:val="left" w:pos="2835"/>
        </w:tabs>
        <w:jc w:val="both"/>
        <w:rPr>
          <w:rFonts w:ascii="Arial" w:hAnsi="Arial" w:cs="Arial"/>
          <w:sz w:val="24"/>
          <w:szCs w:val="24"/>
        </w:rPr>
      </w:pPr>
    </w:p>
    <w:p w:rsidR="00EB08D8" w:rsidRPr="00EB08D8" w:rsidRDefault="00EB08D8" w:rsidP="008832D5">
      <w:pPr>
        <w:tabs>
          <w:tab w:val="left" w:pos="709"/>
          <w:tab w:val="left" w:pos="1418"/>
          <w:tab w:val="left" w:pos="2127"/>
          <w:tab w:val="left" w:pos="2835"/>
        </w:tabs>
        <w:jc w:val="center"/>
        <w:rPr>
          <w:rFonts w:ascii="Arial" w:hAnsi="Arial" w:cs="Arial"/>
          <w:sz w:val="24"/>
          <w:szCs w:val="24"/>
        </w:rPr>
      </w:pPr>
      <w:r w:rsidRPr="00EB08D8">
        <w:rPr>
          <w:rFonts w:ascii="Arial" w:hAnsi="Arial" w:cs="Arial"/>
          <w:sz w:val="24"/>
          <w:szCs w:val="24"/>
        </w:rPr>
        <w:t>SUBSEÇÃO IV</w:t>
      </w:r>
    </w:p>
    <w:p w:rsidR="00EB08D8" w:rsidRDefault="00EB08D8" w:rsidP="008832D5">
      <w:pPr>
        <w:tabs>
          <w:tab w:val="left" w:pos="709"/>
          <w:tab w:val="left" w:pos="1418"/>
          <w:tab w:val="left" w:pos="2127"/>
          <w:tab w:val="left" w:pos="2835"/>
        </w:tabs>
        <w:jc w:val="center"/>
        <w:rPr>
          <w:rFonts w:ascii="Arial" w:hAnsi="Arial" w:cs="Arial"/>
          <w:sz w:val="24"/>
          <w:szCs w:val="24"/>
        </w:rPr>
      </w:pPr>
      <w:r w:rsidRPr="00EB08D8">
        <w:rPr>
          <w:rFonts w:ascii="Arial" w:hAnsi="Arial" w:cs="Arial"/>
          <w:sz w:val="24"/>
          <w:szCs w:val="24"/>
        </w:rPr>
        <w:t>EDITOR DE TV</w:t>
      </w:r>
    </w:p>
    <w:p w:rsidR="008832D5" w:rsidRPr="00EB08D8" w:rsidRDefault="008832D5" w:rsidP="008832D5">
      <w:pPr>
        <w:tabs>
          <w:tab w:val="left" w:pos="709"/>
          <w:tab w:val="left" w:pos="1418"/>
          <w:tab w:val="left" w:pos="2127"/>
          <w:tab w:val="left" w:pos="2835"/>
        </w:tabs>
        <w:jc w:val="center"/>
        <w:rPr>
          <w:rFonts w:ascii="Arial" w:hAnsi="Arial" w:cs="Arial"/>
          <w:sz w:val="24"/>
          <w:szCs w:val="24"/>
        </w:rPr>
      </w:pPr>
    </w:p>
    <w:p w:rsidR="00EB08D8" w:rsidRDefault="008832D5"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Art. 4º. Fica criado o emprego público de Editor de TV, com 02 (duas) vagas, que fica inserido no artigo 36 e no Anexo I da Lei nº 6.251, de 19 de abril de 2005.</w:t>
      </w:r>
    </w:p>
    <w:p w:rsidR="008832D5" w:rsidRPr="00EB08D8" w:rsidRDefault="008832D5" w:rsidP="00EB08D8">
      <w:pPr>
        <w:tabs>
          <w:tab w:val="left" w:pos="709"/>
          <w:tab w:val="left" w:pos="1418"/>
          <w:tab w:val="left" w:pos="2127"/>
          <w:tab w:val="left" w:pos="2835"/>
        </w:tabs>
        <w:jc w:val="both"/>
        <w:rPr>
          <w:rFonts w:ascii="Arial" w:hAnsi="Arial" w:cs="Arial"/>
          <w:sz w:val="24"/>
          <w:szCs w:val="24"/>
        </w:rPr>
      </w:pPr>
    </w:p>
    <w:p w:rsidR="00EB08D8" w:rsidRDefault="008832D5"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w:t>
      </w:r>
      <w:r>
        <w:rPr>
          <w:rFonts w:ascii="Arial" w:hAnsi="Arial" w:cs="Arial"/>
          <w:sz w:val="24"/>
          <w:szCs w:val="24"/>
        </w:rPr>
        <w:t xml:space="preserve"> </w:t>
      </w:r>
      <w:r w:rsidR="00EB08D8" w:rsidRPr="00EB08D8">
        <w:rPr>
          <w:rFonts w:ascii="Arial" w:hAnsi="Arial" w:cs="Arial"/>
          <w:sz w:val="24"/>
          <w:szCs w:val="24"/>
        </w:rPr>
        <w:t xml:space="preserve">1º Os servidores investidos no emprego público mencionado no </w:t>
      </w:r>
      <w:r>
        <w:rPr>
          <w:rFonts w:ascii="Arial" w:hAnsi="Arial" w:cs="Arial"/>
          <w:sz w:val="24"/>
          <w:szCs w:val="24"/>
        </w:rPr>
        <w:t>‘</w:t>
      </w:r>
      <w:r w:rsidR="00EB08D8" w:rsidRPr="00EB08D8">
        <w:rPr>
          <w:rFonts w:ascii="Arial" w:hAnsi="Arial" w:cs="Arial"/>
          <w:sz w:val="24"/>
          <w:szCs w:val="24"/>
        </w:rPr>
        <w:t>caput</w:t>
      </w:r>
      <w:r>
        <w:rPr>
          <w:rFonts w:ascii="Arial" w:hAnsi="Arial" w:cs="Arial"/>
          <w:sz w:val="24"/>
          <w:szCs w:val="24"/>
        </w:rPr>
        <w:t>’</w:t>
      </w:r>
      <w:r w:rsidR="00EB08D8" w:rsidRPr="00EB08D8">
        <w:rPr>
          <w:rFonts w:ascii="Arial" w:hAnsi="Arial" w:cs="Arial"/>
          <w:sz w:val="24"/>
          <w:szCs w:val="24"/>
        </w:rPr>
        <w:t xml:space="preserve"> deste </w:t>
      </w:r>
      <w:r>
        <w:rPr>
          <w:rFonts w:ascii="Arial" w:hAnsi="Arial" w:cs="Arial"/>
          <w:sz w:val="24"/>
          <w:szCs w:val="24"/>
        </w:rPr>
        <w:t>a</w:t>
      </w:r>
      <w:r w:rsidR="00EB08D8" w:rsidRPr="00EB08D8">
        <w:rPr>
          <w:rFonts w:ascii="Arial" w:hAnsi="Arial" w:cs="Arial"/>
          <w:sz w:val="24"/>
          <w:szCs w:val="24"/>
        </w:rPr>
        <w:t>rtigo cumprirão jornada de trabalho de 40 (quarenta) horas semanais.</w:t>
      </w:r>
    </w:p>
    <w:p w:rsidR="008832D5" w:rsidRPr="00EB08D8" w:rsidRDefault="008832D5" w:rsidP="00EB08D8">
      <w:pPr>
        <w:tabs>
          <w:tab w:val="left" w:pos="709"/>
          <w:tab w:val="left" w:pos="1418"/>
          <w:tab w:val="left" w:pos="2127"/>
          <w:tab w:val="left" w:pos="2835"/>
        </w:tabs>
        <w:jc w:val="both"/>
        <w:rPr>
          <w:rFonts w:ascii="Arial" w:hAnsi="Arial" w:cs="Arial"/>
          <w:sz w:val="24"/>
          <w:szCs w:val="24"/>
        </w:rPr>
      </w:pPr>
    </w:p>
    <w:p w:rsidR="00EB08D8" w:rsidRDefault="008832D5"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w:t>
      </w:r>
      <w:r>
        <w:rPr>
          <w:rFonts w:ascii="Arial" w:hAnsi="Arial" w:cs="Arial"/>
          <w:sz w:val="24"/>
          <w:szCs w:val="24"/>
        </w:rPr>
        <w:t xml:space="preserve"> </w:t>
      </w:r>
      <w:r w:rsidR="00EB08D8" w:rsidRPr="00EB08D8">
        <w:rPr>
          <w:rFonts w:ascii="Arial" w:hAnsi="Arial" w:cs="Arial"/>
          <w:sz w:val="24"/>
          <w:szCs w:val="24"/>
        </w:rPr>
        <w:t>2º A escolaridade mínima exigida para o emprego de Editor de TV será a de nível médio completo e experiência profissional de pelo menos 1 (um) ano na área, comprovada através de registro profissional (DRT) de editor de imagem (vídeo).</w:t>
      </w:r>
    </w:p>
    <w:p w:rsidR="008832D5" w:rsidRPr="00EB08D8" w:rsidRDefault="008832D5" w:rsidP="00EB08D8">
      <w:pPr>
        <w:tabs>
          <w:tab w:val="left" w:pos="709"/>
          <w:tab w:val="left" w:pos="1418"/>
          <w:tab w:val="left" w:pos="2127"/>
          <w:tab w:val="left" w:pos="2835"/>
        </w:tabs>
        <w:jc w:val="both"/>
        <w:rPr>
          <w:rFonts w:ascii="Arial" w:hAnsi="Arial" w:cs="Arial"/>
          <w:sz w:val="24"/>
          <w:szCs w:val="24"/>
        </w:rPr>
      </w:pPr>
    </w:p>
    <w:p w:rsidR="00EB08D8" w:rsidRDefault="008832D5"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w:t>
      </w:r>
      <w:r>
        <w:rPr>
          <w:rFonts w:ascii="Arial" w:hAnsi="Arial" w:cs="Arial"/>
          <w:sz w:val="24"/>
          <w:szCs w:val="24"/>
        </w:rPr>
        <w:t xml:space="preserve"> </w:t>
      </w:r>
      <w:r w:rsidR="00EB08D8" w:rsidRPr="00EB08D8">
        <w:rPr>
          <w:rFonts w:ascii="Arial" w:hAnsi="Arial" w:cs="Arial"/>
          <w:sz w:val="24"/>
          <w:szCs w:val="24"/>
        </w:rPr>
        <w:t xml:space="preserve">3º O emprego de Editor de TV passa a integrar o Anexo V da Lei nº 6.251, de 19 de abril de 2005, com a seguinte descrição sumária: “Produzir, realizar, editar e finalizar matérias jornalísticas e programas em vídeo sobre as atividades </w:t>
      </w:r>
      <w:r w:rsidR="00DA7460">
        <w:rPr>
          <w:rFonts w:ascii="Arial" w:hAnsi="Arial" w:cs="Arial"/>
          <w:sz w:val="24"/>
          <w:szCs w:val="24"/>
        </w:rPr>
        <w:t xml:space="preserve">da </w:t>
      </w:r>
      <w:r w:rsidR="00EB08D8" w:rsidRPr="00EB08D8">
        <w:rPr>
          <w:rFonts w:ascii="Arial" w:hAnsi="Arial" w:cs="Arial"/>
          <w:sz w:val="24"/>
          <w:szCs w:val="24"/>
        </w:rPr>
        <w:t xml:space="preserve">Prefeitura Municipal; </w:t>
      </w:r>
      <w:r w:rsidR="00DA7460">
        <w:rPr>
          <w:rFonts w:ascii="Arial" w:hAnsi="Arial" w:cs="Arial"/>
          <w:sz w:val="24"/>
          <w:szCs w:val="24"/>
        </w:rPr>
        <w:t>r</w:t>
      </w:r>
      <w:r w:rsidR="00EB08D8" w:rsidRPr="00EB08D8">
        <w:rPr>
          <w:rFonts w:ascii="Arial" w:hAnsi="Arial" w:cs="Arial"/>
          <w:sz w:val="24"/>
          <w:szCs w:val="24"/>
        </w:rPr>
        <w:t xml:space="preserve">ealizar captação de imagens; </w:t>
      </w:r>
      <w:r w:rsidR="00DA7460">
        <w:rPr>
          <w:rFonts w:ascii="Arial" w:hAnsi="Arial" w:cs="Arial"/>
          <w:sz w:val="24"/>
          <w:szCs w:val="24"/>
        </w:rPr>
        <w:t>i</w:t>
      </w:r>
      <w:r w:rsidR="00EB08D8" w:rsidRPr="00EB08D8">
        <w:rPr>
          <w:rFonts w:ascii="Arial" w:hAnsi="Arial" w:cs="Arial"/>
          <w:sz w:val="24"/>
          <w:szCs w:val="24"/>
        </w:rPr>
        <w:t>mportar, conve</w:t>
      </w:r>
      <w:r w:rsidR="00DA7460">
        <w:rPr>
          <w:rFonts w:ascii="Arial" w:hAnsi="Arial" w:cs="Arial"/>
          <w:sz w:val="24"/>
          <w:szCs w:val="24"/>
        </w:rPr>
        <w:t xml:space="preserve">rter e </w:t>
      </w:r>
      <w:proofErr w:type="spellStart"/>
      <w:r w:rsidR="00DA7460">
        <w:rPr>
          <w:rFonts w:ascii="Arial" w:hAnsi="Arial" w:cs="Arial"/>
          <w:sz w:val="24"/>
          <w:szCs w:val="24"/>
        </w:rPr>
        <w:t>logar</w:t>
      </w:r>
      <w:proofErr w:type="spellEnd"/>
      <w:r w:rsidR="00DA7460">
        <w:rPr>
          <w:rFonts w:ascii="Arial" w:hAnsi="Arial" w:cs="Arial"/>
          <w:sz w:val="24"/>
          <w:szCs w:val="24"/>
        </w:rPr>
        <w:t xml:space="preserve"> o material bruto; o</w:t>
      </w:r>
      <w:r w:rsidR="00EB08D8" w:rsidRPr="00EB08D8">
        <w:rPr>
          <w:rFonts w:ascii="Arial" w:hAnsi="Arial" w:cs="Arial"/>
          <w:sz w:val="24"/>
          <w:szCs w:val="24"/>
        </w:rPr>
        <w:t xml:space="preserve">rganizar material no software de edição em pastas e/ou sequências; </w:t>
      </w:r>
      <w:r w:rsidR="00DA7460">
        <w:rPr>
          <w:rFonts w:ascii="Arial" w:hAnsi="Arial" w:cs="Arial"/>
          <w:sz w:val="24"/>
          <w:szCs w:val="24"/>
        </w:rPr>
        <w:t>sincronizar áudio e vídeo; f</w:t>
      </w:r>
      <w:r w:rsidR="00EB08D8" w:rsidRPr="00EB08D8">
        <w:rPr>
          <w:rFonts w:ascii="Arial" w:hAnsi="Arial" w:cs="Arial"/>
          <w:sz w:val="24"/>
          <w:szCs w:val="24"/>
        </w:rPr>
        <w:t>azer cópias em míd</w:t>
      </w:r>
      <w:r w:rsidR="00DA7460">
        <w:rPr>
          <w:rFonts w:ascii="Arial" w:hAnsi="Arial" w:cs="Arial"/>
          <w:sz w:val="24"/>
          <w:szCs w:val="24"/>
        </w:rPr>
        <w:t>ias apropriadas para exibição; i</w:t>
      </w:r>
      <w:r w:rsidR="00EB08D8" w:rsidRPr="00EB08D8">
        <w:rPr>
          <w:rFonts w:ascii="Arial" w:hAnsi="Arial" w:cs="Arial"/>
          <w:sz w:val="24"/>
          <w:szCs w:val="24"/>
        </w:rPr>
        <w:t xml:space="preserve">dentificar a necessidade de material extra: </w:t>
      </w:r>
      <w:proofErr w:type="spellStart"/>
      <w:r w:rsidR="00EB08D8" w:rsidRPr="00EB08D8">
        <w:rPr>
          <w:rFonts w:ascii="Arial" w:hAnsi="Arial" w:cs="Arial"/>
          <w:sz w:val="24"/>
          <w:szCs w:val="24"/>
        </w:rPr>
        <w:t>videografismo</w:t>
      </w:r>
      <w:proofErr w:type="spellEnd"/>
      <w:r w:rsidR="00EB08D8" w:rsidRPr="00EB08D8">
        <w:rPr>
          <w:rFonts w:ascii="Arial" w:hAnsi="Arial" w:cs="Arial"/>
          <w:sz w:val="24"/>
          <w:szCs w:val="24"/>
        </w:rPr>
        <w:t>, trilha sonora, imag</w:t>
      </w:r>
      <w:r w:rsidR="00DA7460">
        <w:rPr>
          <w:rFonts w:ascii="Arial" w:hAnsi="Arial" w:cs="Arial"/>
          <w:sz w:val="24"/>
          <w:szCs w:val="24"/>
        </w:rPr>
        <w:t>ens adicionais, textos em off; i</w:t>
      </w:r>
      <w:r w:rsidR="00EB08D8" w:rsidRPr="00EB08D8">
        <w:rPr>
          <w:rFonts w:ascii="Arial" w:hAnsi="Arial" w:cs="Arial"/>
          <w:sz w:val="24"/>
          <w:szCs w:val="24"/>
        </w:rPr>
        <w:t xml:space="preserve">nserir trilha sonora, </w:t>
      </w:r>
      <w:proofErr w:type="spellStart"/>
      <w:r w:rsidR="00EB08D8" w:rsidRPr="00EB08D8">
        <w:rPr>
          <w:rFonts w:ascii="Arial" w:hAnsi="Arial" w:cs="Arial"/>
          <w:sz w:val="24"/>
          <w:szCs w:val="24"/>
        </w:rPr>
        <w:t>videografismo</w:t>
      </w:r>
      <w:proofErr w:type="spellEnd"/>
      <w:r w:rsidR="00EB08D8" w:rsidRPr="00EB08D8">
        <w:rPr>
          <w:rFonts w:ascii="Arial" w:hAnsi="Arial" w:cs="Arial"/>
          <w:sz w:val="24"/>
          <w:szCs w:val="24"/>
        </w:rPr>
        <w:t xml:space="preserve"> e material de arquivo nas sequências; </w:t>
      </w:r>
      <w:r w:rsidR="00DA7460">
        <w:rPr>
          <w:rFonts w:ascii="Arial" w:hAnsi="Arial" w:cs="Arial"/>
          <w:sz w:val="24"/>
          <w:szCs w:val="24"/>
        </w:rPr>
        <w:t>a</w:t>
      </w:r>
      <w:r w:rsidR="00EB08D8" w:rsidRPr="00EB08D8">
        <w:rPr>
          <w:rFonts w:ascii="Arial" w:hAnsi="Arial" w:cs="Arial"/>
          <w:sz w:val="24"/>
          <w:szCs w:val="24"/>
        </w:rPr>
        <w:t xml:space="preserve">presentar a edição final e fazer as alterações necessárias, respeitando o prazo estipulado; </w:t>
      </w:r>
      <w:r w:rsidR="00DA7460">
        <w:rPr>
          <w:rFonts w:ascii="Arial" w:hAnsi="Arial" w:cs="Arial"/>
          <w:sz w:val="24"/>
          <w:szCs w:val="24"/>
        </w:rPr>
        <w:t>d</w:t>
      </w:r>
      <w:r w:rsidR="00EB08D8" w:rsidRPr="00EB08D8">
        <w:rPr>
          <w:rFonts w:ascii="Arial" w:hAnsi="Arial" w:cs="Arial"/>
          <w:sz w:val="24"/>
          <w:szCs w:val="24"/>
        </w:rPr>
        <w:t>eterminar, conforme orientação, o melhor ponto de edição, utilizando-se de diversas plataformas de edição linear e não</w:t>
      </w:r>
      <w:r w:rsidR="00DA7460">
        <w:rPr>
          <w:rFonts w:ascii="Arial" w:hAnsi="Arial" w:cs="Arial"/>
          <w:sz w:val="24"/>
          <w:szCs w:val="24"/>
        </w:rPr>
        <w:t xml:space="preserve"> </w:t>
      </w:r>
      <w:r w:rsidR="00EB08D8" w:rsidRPr="00EB08D8">
        <w:rPr>
          <w:rFonts w:ascii="Arial" w:hAnsi="Arial" w:cs="Arial"/>
          <w:sz w:val="24"/>
          <w:szCs w:val="24"/>
        </w:rPr>
        <w:t xml:space="preserve">linear; responsabilizar-se pela gravação, edição e pós-produção de áudio e vídeo e exibição de material gravado; estruturar narrativas e criar efeitos especiais; coordenar as transmissões ao vivo da TV, seja através do portal ou TV aberta; elaborar espelho, script, redigir notas e coordenar a edição de telejornal; elaborar e executar a grade/tabela de programas e intervalos; realizar a montagem de </w:t>
      </w:r>
      <w:proofErr w:type="spellStart"/>
      <w:r w:rsidR="00EB08D8" w:rsidRPr="00EB08D8">
        <w:rPr>
          <w:rFonts w:ascii="Arial" w:hAnsi="Arial" w:cs="Arial"/>
          <w:sz w:val="24"/>
          <w:szCs w:val="24"/>
        </w:rPr>
        <w:t>playlists</w:t>
      </w:r>
      <w:proofErr w:type="spellEnd"/>
      <w:r w:rsidR="00EB08D8" w:rsidRPr="00EB08D8">
        <w:rPr>
          <w:rFonts w:ascii="Arial" w:hAnsi="Arial" w:cs="Arial"/>
          <w:sz w:val="24"/>
          <w:szCs w:val="24"/>
        </w:rPr>
        <w:t xml:space="preserve"> de exibição e os cálculos específicos de tempo de exibição dos programas; realizar cobertura jornalística das atividades da Prefeitura Municipal; realizar programas e entrevistas destinados à exibição na TV ou distribuição para divulgação; planejar, produzir roteiros, selecionar e avaliar informações e imagens, </w:t>
      </w:r>
      <w:proofErr w:type="spellStart"/>
      <w:r w:rsidR="00EB08D8" w:rsidRPr="00EB08D8">
        <w:rPr>
          <w:rFonts w:ascii="Arial" w:hAnsi="Arial" w:cs="Arial"/>
          <w:sz w:val="24"/>
          <w:szCs w:val="24"/>
        </w:rPr>
        <w:t>decupar</w:t>
      </w:r>
      <w:proofErr w:type="spellEnd"/>
      <w:r w:rsidR="00EB08D8" w:rsidRPr="00EB08D8">
        <w:rPr>
          <w:rFonts w:ascii="Arial" w:hAnsi="Arial" w:cs="Arial"/>
          <w:sz w:val="24"/>
          <w:szCs w:val="24"/>
        </w:rPr>
        <w:t xml:space="preserve"> conteúdos multimídia (vinhetas, comerciais, entre outros), dirigir e editar programas de diversos gêneros, inclusive documentários para televisão; orientar produtores e repórteres na produção de pautas e pesquisas para programas, entrevistas e matérias jornalísticas; fazer upload de material editado e alimentar as redes de armazenamento; realizar pesquisa, operar programa de </w:t>
      </w:r>
      <w:proofErr w:type="spellStart"/>
      <w:r w:rsidR="00EB08D8" w:rsidRPr="00EB08D8">
        <w:rPr>
          <w:rFonts w:ascii="Arial" w:hAnsi="Arial" w:cs="Arial"/>
          <w:sz w:val="24"/>
          <w:szCs w:val="24"/>
        </w:rPr>
        <w:t>pré-edição</w:t>
      </w:r>
      <w:proofErr w:type="spellEnd"/>
      <w:r w:rsidR="00EB08D8" w:rsidRPr="00EB08D8">
        <w:rPr>
          <w:rFonts w:ascii="Arial" w:hAnsi="Arial" w:cs="Arial"/>
          <w:sz w:val="24"/>
          <w:szCs w:val="24"/>
        </w:rPr>
        <w:t xml:space="preserve"> em sistema digital destinado à veiculação, arquivamento ou alimentação de rede, inclusive intranet e internet; zelar pelas rotinas, normas e procedimentos no que se refere à produção e utilização de materiais audiovisuais, atendendo e orientando as solicitações dos diversos componentes da organização; desligar e guardar adequadamente os equipamentos ao final das atividades; manter a guarda do material relativo ao uso dos recursos audiovisuais; emitir parecer técnico e relatório de utilização dos equipamentos de gravação e reprodução; informar ao componente organizacional sobre a necessidade de manutenção ou de aquisição de novos equipamentos ou insumos para mídias digitais, tais como cartões de memória, CDs, DVDs, ou mídias relacionadas, conforme a demanda; executar outras atividades correlatas e afins.”</w:t>
      </w:r>
    </w:p>
    <w:p w:rsidR="00DA7460" w:rsidRPr="00EB08D8" w:rsidRDefault="00DA7460" w:rsidP="00EB08D8">
      <w:pPr>
        <w:tabs>
          <w:tab w:val="left" w:pos="709"/>
          <w:tab w:val="left" w:pos="1418"/>
          <w:tab w:val="left" w:pos="2127"/>
          <w:tab w:val="left" w:pos="2835"/>
        </w:tabs>
        <w:jc w:val="both"/>
        <w:rPr>
          <w:rFonts w:ascii="Arial" w:hAnsi="Arial" w:cs="Arial"/>
          <w:sz w:val="24"/>
          <w:szCs w:val="24"/>
        </w:rPr>
      </w:pPr>
    </w:p>
    <w:p w:rsidR="00EB08D8" w:rsidRDefault="00DA7460"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w:t>
      </w:r>
      <w:r>
        <w:rPr>
          <w:rFonts w:ascii="Arial" w:hAnsi="Arial" w:cs="Arial"/>
          <w:sz w:val="24"/>
          <w:szCs w:val="24"/>
        </w:rPr>
        <w:t xml:space="preserve"> </w:t>
      </w:r>
      <w:r w:rsidR="00EB08D8" w:rsidRPr="00EB08D8">
        <w:rPr>
          <w:rFonts w:ascii="Arial" w:hAnsi="Arial" w:cs="Arial"/>
          <w:sz w:val="24"/>
          <w:szCs w:val="24"/>
        </w:rPr>
        <w:t xml:space="preserve">4º O Anexo II desta </w:t>
      </w:r>
      <w:r>
        <w:rPr>
          <w:rFonts w:ascii="Arial" w:hAnsi="Arial" w:cs="Arial"/>
          <w:sz w:val="24"/>
          <w:szCs w:val="24"/>
        </w:rPr>
        <w:t>l</w:t>
      </w:r>
      <w:r w:rsidR="00EB08D8" w:rsidRPr="00EB08D8">
        <w:rPr>
          <w:rFonts w:ascii="Arial" w:hAnsi="Arial" w:cs="Arial"/>
          <w:sz w:val="24"/>
          <w:szCs w:val="24"/>
        </w:rPr>
        <w:t>ei estabelece a tabela de vencimentos do emprego de Editor de TV, que passa a integrar o Anexo IX da Lei nº 6.251, de 19 de abril de 2005.</w:t>
      </w:r>
    </w:p>
    <w:p w:rsidR="00DA7460" w:rsidRPr="00EB08D8" w:rsidRDefault="00DA7460" w:rsidP="00EB08D8">
      <w:pPr>
        <w:tabs>
          <w:tab w:val="left" w:pos="709"/>
          <w:tab w:val="left" w:pos="1418"/>
          <w:tab w:val="left" w:pos="2127"/>
          <w:tab w:val="left" w:pos="2835"/>
        </w:tabs>
        <w:jc w:val="both"/>
        <w:rPr>
          <w:rFonts w:ascii="Arial" w:hAnsi="Arial" w:cs="Arial"/>
          <w:sz w:val="24"/>
          <w:szCs w:val="24"/>
        </w:rPr>
      </w:pPr>
    </w:p>
    <w:p w:rsidR="00EB08D8" w:rsidRDefault="00DA7460"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00EB08D8" w:rsidRPr="00EB08D8">
        <w:rPr>
          <w:rFonts w:ascii="Arial" w:hAnsi="Arial" w:cs="Arial"/>
          <w:sz w:val="24"/>
          <w:szCs w:val="24"/>
        </w:rPr>
        <w:t>§</w:t>
      </w:r>
      <w:r>
        <w:rPr>
          <w:rFonts w:ascii="Arial" w:hAnsi="Arial" w:cs="Arial"/>
          <w:sz w:val="24"/>
          <w:szCs w:val="24"/>
        </w:rPr>
        <w:t xml:space="preserve"> </w:t>
      </w:r>
      <w:r w:rsidR="00EB08D8" w:rsidRPr="00EB08D8">
        <w:rPr>
          <w:rFonts w:ascii="Arial" w:hAnsi="Arial" w:cs="Arial"/>
          <w:sz w:val="24"/>
          <w:szCs w:val="24"/>
        </w:rPr>
        <w:t xml:space="preserve">5º A evolução funcional dar-se-á mediante progressão funcional ou promoção, seguindo as disposições legais e regulamentares do Plano de </w:t>
      </w:r>
      <w:r>
        <w:rPr>
          <w:rFonts w:ascii="Arial" w:hAnsi="Arial" w:cs="Arial"/>
          <w:sz w:val="24"/>
          <w:szCs w:val="24"/>
        </w:rPr>
        <w:t>Carreiras, Cargos</w:t>
      </w:r>
      <w:r w:rsidR="00EB08D8" w:rsidRPr="00EB08D8">
        <w:rPr>
          <w:rFonts w:ascii="Arial" w:hAnsi="Arial" w:cs="Arial"/>
          <w:sz w:val="24"/>
          <w:szCs w:val="24"/>
        </w:rPr>
        <w:t xml:space="preserve"> e Vencimentos da Prefeitura Municipal de Araraquara.</w:t>
      </w:r>
    </w:p>
    <w:p w:rsidR="00DA7460" w:rsidRPr="00EB08D8" w:rsidRDefault="00DA7460" w:rsidP="00EB08D8">
      <w:pPr>
        <w:tabs>
          <w:tab w:val="left" w:pos="709"/>
          <w:tab w:val="left" w:pos="1418"/>
          <w:tab w:val="left" w:pos="2127"/>
          <w:tab w:val="left" w:pos="2835"/>
        </w:tabs>
        <w:jc w:val="both"/>
        <w:rPr>
          <w:rFonts w:ascii="Arial" w:hAnsi="Arial" w:cs="Arial"/>
          <w:sz w:val="24"/>
          <w:szCs w:val="24"/>
        </w:rPr>
      </w:pPr>
    </w:p>
    <w:p w:rsidR="00EB08D8" w:rsidRDefault="00DA7460"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w:t>
      </w:r>
      <w:r>
        <w:rPr>
          <w:rFonts w:ascii="Arial" w:hAnsi="Arial" w:cs="Arial"/>
          <w:sz w:val="24"/>
          <w:szCs w:val="24"/>
        </w:rPr>
        <w:t xml:space="preserve"> 6º</w:t>
      </w:r>
      <w:r w:rsidR="00EB08D8" w:rsidRPr="00EB08D8">
        <w:rPr>
          <w:rFonts w:ascii="Arial" w:hAnsi="Arial" w:cs="Arial"/>
          <w:sz w:val="24"/>
          <w:szCs w:val="24"/>
        </w:rPr>
        <w:t xml:space="preserve"> A investidura no emprego público de Editor de TV far-se-á mediante prévia aprovação em concurso público de provas ou de provas e títulos, nos termos do art. 7º da </w:t>
      </w:r>
      <w:r w:rsidRPr="00EB08D8">
        <w:rPr>
          <w:rFonts w:ascii="Arial" w:hAnsi="Arial" w:cs="Arial"/>
          <w:sz w:val="24"/>
          <w:szCs w:val="24"/>
        </w:rPr>
        <w:t>Lei nº 6.251, de 19 de abril de 2005</w:t>
      </w:r>
      <w:r w:rsidR="00EB08D8" w:rsidRPr="00EB08D8">
        <w:rPr>
          <w:rFonts w:ascii="Arial" w:hAnsi="Arial" w:cs="Arial"/>
          <w:sz w:val="24"/>
          <w:szCs w:val="24"/>
        </w:rPr>
        <w:t>.</w:t>
      </w:r>
    </w:p>
    <w:p w:rsidR="00DA7460" w:rsidRDefault="00DA7460" w:rsidP="00EB08D8">
      <w:pPr>
        <w:tabs>
          <w:tab w:val="left" w:pos="709"/>
          <w:tab w:val="left" w:pos="1418"/>
          <w:tab w:val="left" w:pos="2127"/>
          <w:tab w:val="left" w:pos="2835"/>
        </w:tabs>
        <w:jc w:val="both"/>
        <w:rPr>
          <w:rFonts w:ascii="Arial" w:hAnsi="Arial" w:cs="Arial"/>
          <w:sz w:val="24"/>
          <w:szCs w:val="24"/>
        </w:rPr>
      </w:pPr>
    </w:p>
    <w:p w:rsidR="00DA7460" w:rsidRPr="00EB08D8" w:rsidRDefault="00DA7460" w:rsidP="00EB08D8">
      <w:pPr>
        <w:tabs>
          <w:tab w:val="left" w:pos="709"/>
          <w:tab w:val="left" w:pos="1418"/>
          <w:tab w:val="left" w:pos="2127"/>
          <w:tab w:val="left" w:pos="2835"/>
        </w:tabs>
        <w:jc w:val="both"/>
        <w:rPr>
          <w:rFonts w:ascii="Arial" w:hAnsi="Arial" w:cs="Arial"/>
          <w:sz w:val="24"/>
          <w:szCs w:val="24"/>
        </w:rPr>
      </w:pPr>
    </w:p>
    <w:p w:rsidR="00DA7460" w:rsidRPr="00EB08D8" w:rsidRDefault="00EB08D8" w:rsidP="00DA7460">
      <w:pPr>
        <w:tabs>
          <w:tab w:val="left" w:pos="709"/>
          <w:tab w:val="left" w:pos="1418"/>
          <w:tab w:val="left" w:pos="2127"/>
          <w:tab w:val="left" w:pos="2835"/>
        </w:tabs>
        <w:jc w:val="center"/>
        <w:rPr>
          <w:rFonts w:ascii="Arial" w:hAnsi="Arial" w:cs="Arial"/>
          <w:sz w:val="24"/>
          <w:szCs w:val="24"/>
        </w:rPr>
      </w:pPr>
      <w:r w:rsidRPr="00EB08D8">
        <w:rPr>
          <w:rFonts w:ascii="Arial" w:hAnsi="Arial" w:cs="Arial"/>
          <w:sz w:val="24"/>
          <w:szCs w:val="24"/>
        </w:rPr>
        <w:t>SUBSEÇÃO V</w:t>
      </w:r>
    </w:p>
    <w:p w:rsidR="00EB08D8" w:rsidRDefault="00EB08D8" w:rsidP="00DA7460">
      <w:pPr>
        <w:tabs>
          <w:tab w:val="left" w:pos="709"/>
          <w:tab w:val="left" w:pos="1418"/>
          <w:tab w:val="left" w:pos="2127"/>
          <w:tab w:val="left" w:pos="2835"/>
        </w:tabs>
        <w:jc w:val="center"/>
        <w:rPr>
          <w:rFonts w:ascii="Arial" w:hAnsi="Arial" w:cs="Arial"/>
          <w:sz w:val="24"/>
          <w:szCs w:val="24"/>
        </w:rPr>
      </w:pPr>
      <w:r w:rsidRPr="00EB08D8">
        <w:rPr>
          <w:rFonts w:ascii="Arial" w:hAnsi="Arial" w:cs="Arial"/>
          <w:sz w:val="24"/>
          <w:szCs w:val="24"/>
        </w:rPr>
        <w:t>WEBDESIGNER</w:t>
      </w:r>
    </w:p>
    <w:p w:rsidR="00DA7460" w:rsidRPr="00EB08D8" w:rsidRDefault="00DA7460" w:rsidP="00DA7460">
      <w:pPr>
        <w:tabs>
          <w:tab w:val="left" w:pos="709"/>
          <w:tab w:val="left" w:pos="1418"/>
          <w:tab w:val="left" w:pos="2127"/>
          <w:tab w:val="left" w:pos="2835"/>
        </w:tabs>
        <w:jc w:val="center"/>
        <w:rPr>
          <w:rFonts w:ascii="Arial" w:hAnsi="Arial" w:cs="Arial"/>
          <w:sz w:val="24"/>
          <w:szCs w:val="24"/>
        </w:rPr>
      </w:pPr>
    </w:p>
    <w:p w:rsidR="00EB08D8" w:rsidRDefault="00DA7460"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 xml:space="preserve">Art. 5º Fica criado o emprego público de </w:t>
      </w:r>
      <w:proofErr w:type="spellStart"/>
      <w:r w:rsidR="00EB08D8" w:rsidRPr="00EB08D8">
        <w:rPr>
          <w:rFonts w:ascii="Arial" w:hAnsi="Arial" w:cs="Arial"/>
          <w:sz w:val="24"/>
          <w:szCs w:val="24"/>
        </w:rPr>
        <w:t>Webdesigner</w:t>
      </w:r>
      <w:proofErr w:type="spellEnd"/>
      <w:r w:rsidR="00EB08D8" w:rsidRPr="00EB08D8">
        <w:rPr>
          <w:rFonts w:ascii="Arial" w:hAnsi="Arial" w:cs="Arial"/>
          <w:sz w:val="24"/>
          <w:szCs w:val="24"/>
        </w:rPr>
        <w:t>, com 02 (duas) vagas, que fica inserido no artigo 36 e no Anexo I da Lei nº 6.251, de 19 de abril de 2005.</w:t>
      </w:r>
    </w:p>
    <w:p w:rsidR="00DA7460" w:rsidRPr="00EB08D8" w:rsidRDefault="00DA7460" w:rsidP="00EB08D8">
      <w:pPr>
        <w:tabs>
          <w:tab w:val="left" w:pos="709"/>
          <w:tab w:val="left" w:pos="1418"/>
          <w:tab w:val="left" w:pos="2127"/>
          <w:tab w:val="left" w:pos="2835"/>
        </w:tabs>
        <w:jc w:val="both"/>
        <w:rPr>
          <w:rFonts w:ascii="Arial" w:hAnsi="Arial" w:cs="Arial"/>
          <w:sz w:val="24"/>
          <w:szCs w:val="24"/>
        </w:rPr>
      </w:pPr>
    </w:p>
    <w:p w:rsidR="00EB08D8" w:rsidRDefault="00DA7460"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w:t>
      </w:r>
      <w:r>
        <w:rPr>
          <w:rFonts w:ascii="Arial" w:hAnsi="Arial" w:cs="Arial"/>
          <w:sz w:val="24"/>
          <w:szCs w:val="24"/>
        </w:rPr>
        <w:t xml:space="preserve"> </w:t>
      </w:r>
      <w:r w:rsidR="00EB08D8" w:rsidRPr="00EB08D8">
        <w:rPr>
          <w:rFonts w:ascii="Arial" w:hAnsi="Arial" w:cs="Arial"/>
          <w:sz w:val="24"/>
          <w:szCs w:val="24"/>
        </w:rPr>
        <w:t xml:space="preserve">1º Os servidores investidos no emprego público mencionado no </w:t>
      </w:r>
      <w:r>
        <w:rPr>
          <w:rFonts w:ascii="Arial" w:hAnsi="Arial" w:cs="Arial"/>
          <w:sz w:val="24"/>
          <w:szCs w:val="24"/>
        </w:rPr>
        <w:t>‘</w:t>
      </w:r>
      <w:r w:rsidR="00EB08D8" w:rsidRPr="00EB08D8">
        <w:rPr>
          <w:rFonts w:ascii="Arial" w:hAnsi="Arial" w:cs="Arial"/>
          <w:sz w:val="24"/>
          <w:szCs w:val="24"/>
        </w:rPr>
        <w:t>caput</w:t>
      </w:r>
      <w:r>
        <w:rPr>
          <w:rFonts w:ascii="Arial" w:hAnsi="Arial" w:cs="Arial"/>
          <w:sz w:val="24"/>
          <w:szCs w:val="24"/>
        </w:rPr>
        <w:t>’</w:t>
      </w:r>
      <w:r w:rsidR="00EB08D8" w:rsidRPr="00EB08D8">
        <w:rPr>
          <w:rFonts w:ascii="Arial" w:hAnsi="Arial" w:cs="Arial"/>
          <w:sz w:val="24"/>
          <w:szCs w:val="24"/>
        </w:rPr>
        <w:t xml:space="preserve"> deste </w:t>
      </w:r>
      <w:r>
        <w:rPr>
          <w:rFonts w:ascii="Arial" w:hAnsi="Arial" w:cs="Arial"/>
          <w:sz w:val="24"/>
          <w:szCs w:val="24"/>
        </w:rPr>
        <w:t>a</w:t>
      </w:r>
      <w:r w:rsidR="00EB08D8" w:rsidRPr="00EB08D8">
        <w:rPr>
          <w:rFonts w:ascii="Arial" w:hAnsi="Arial" w:cs="Arial"/>
          <w:sz w:val="24"/>
          <w:szCs w:val="24"/>
        </w:rPr>
        <w:t>rtigo cumprirão jornada de trabalho de 40 (quarenta) horas semanais.</w:t>
      </w:r>
    </w:p>
    <w:p w:rsidR="00DA7460" w:rsidRPr="00EB08D8" w:rsidRDefault="00DA7460" w:rsidP="00EB08D8">
      <w:pPr>
        <w:tabs>
          <w:tab w:val="left" w:pos="709"/>
          <w:tab w:val="left" w:pos="1418"/>
          <w:tab w:val="left" w:pos="2127"/>
          <w:tab w:val="left" w:pos="2835"/>
        </w:tabs>
        <w:jc w:val="both"/>
        <w:rPr>
          <w:rFonts w:ascii="Arial" w:hAnsi="Arial" w:cs="Arial"/>
          <w:sz w:val="24"/>
          <w:szCs w:val="24"/>
        </w:rPr>
      </w:pPr>
    </w:p>
    <w:p w:rsidR="00EB08D8" w:rsidRDefault="00DA7460"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w:t>
      </w:r>
      <w:r>
        <w:rPr>
          <w:rFonts w:ascii="Arial" w:hAnsi="Arial" w:cs="Arial"/>
          <w:sz w:val="24"/>
          <w:szCs w:val="24"/>
        </w:rPr>
        <w:t xml:space="preserve"> </w:t>
      </w:r>
      <w:r w:rsidR="00EB08D8" w:rsidRPr="00EB08D8">
        <w:rPr>
          <w:rFonts w:ascii="Arial" w:hAnsi="Arial" w:cs="Arial"/>
          <w:sz w:val="24"/>
          <w:szCs w:val="24"/>
        </w:rPr>
        <w:t xml:space="preserve">2º A escolaridade mínima exigida para o emprego de </w:t>
      </w:r>
      <w:proofErr w:type="spellStart"/>
      <w:r w:rsidR="00EB08D8" w:rsidRPr="00EB08D8">
        <w:rPr>
          <w:rFonts w:ascii="Arial" w:hAnsi="Arial" w:cs="Arial"/>
          <w:sz w:val="24"/>
          <w:szCs w:val="24"/>
        </w:rPr>
        <w:t>Webdesigner</w:t>
      </w:r>
      <w:proofErr w:type="spellEnd"/>
      <w:r w:rsidR="00EB08D8" w:rsidRPr="00EB08D8">
        <w:rPr>
          <w:rFonts w:ascii="Arial" w:hAnsi="Arial" w:cs="Arial"/>
          <w:sz w:val="24"/>
          <w:szCs w:val="24"/>
        </w:rPr>
        <w:t xml:space="preserve"> será o de técnico em </w:t>
      </w:r>
      <w:proofErr w:type="spellStart"/>
      <w:r w:rsidR="00EB08D8" w:rsidRPr="00EB08D8">
        <w:rPr>
          <w:rFonts w:ascii="Arial" w:hAnsi="Arial" w:cs="Arial"/>
          <w:sz w:val="24"/>
          <w:szCs w:val="24"/>
        </w:rPr>
        <w:t>webdesign</w:t>
      </w:r>
      <w:proofErr w:type="spellEnd"/>
      <w:r w:rsidR="00EB08D8" w:rsidRPr="00EB08D8">
        <w:rPr>
          <w:rFonts w:ascii="Arial" w:hAnsi="Arial" w:cs="Arial"/>
          <w:sz w:val="24"/>
          <w:szCs w:val="24"/>
        </w:rPr>
        <w:t>, além dos seguintes conhecimentos básico</w:t>
      </w:r>
      <w:r>
        <w:rPr>
          <w:rFonts w:ascii="Arial" w:hAnsi="Arial" w:cs="Arial"/>
          <w:sz w:val="24"/>
          <w:szCs w:val="24"/>
        </w:rPr>
        <w:t>s</w:t>
      </w:r>
      <w:r w:rsidR="00EB08D8" w:rsidRPr="00EB08D8">
        <w:rPr>
          <w:rFonts w:ascii="Arial" w:hAnsi="Arial" w:cs="Arial"/>
          <w:sz w:val="24"/>
          <w:szCs w:val="24"/>
        </w:rPr>
        <w:t>: Informática</w:t>
      </w:r>
      <w:r>
        <w:rPr>
          <w:rFonts w:ascii="Arial" w:hAnsi="Arial" w:cs="Arial"/>
          <w:sz w:val="24"/>
          <w:szCs w:val="24"/>
        </w:rPr>
        <w:t>, Web, Software Livre,</w:t>
      </w:r>
      <w:r w:rsidR="00EB08D8" w:rsidRPr="00EB08D8">
        <w:rPr>
          <w:rFonts w:ascii="Arial" w:hAnsi="Arial" w:cs="Arial"/>
          <w:sz w:val="24"/>
          <w:szCs w:val="24"/>
        </w:rPr>
        <w:t xml:space="preserve"> Governo Eletrônico</w:t>
      </w:r>
      <w:r>
        <w:rPr>
          <w:rFonts w:ascii="Arial" w:hAnsi="Arial" w:cs="Arial"/>
          <w:sz w:val="24"/>
          <w:szCs w:val="24"/>
        </w:rPr>
        <w:t>, c</w:t>
      </w:r>
      <w:r w:rsidR="00EB08D8" w:rsidRPr="00EB08D8">
        <w:rPr>
          <w:rFonts w:ascii="Arial" w:hAnsi="Arial" w:cs="Arial"/>
          <w:sz w:val="24"/>
          <w:szCs w:val="24"/>
        </w:rPr>
        <w:t xml:space="preserve">onhecimentos em tecnologias utilizadas em projeto e desenvolvimento de website, compreendendo (a) tecnologias de apresentação (Browsers, HTML/ASP/PHP), </w:t>
      </w:r>
      <w:proofErr w:type="spellStart"/>
      <w:r w:rsidR="00EB08D8" w:rsidRPr="00EB08D8">
        <w:rPr>
          <w:rFonts w:ascii="Arial" w:hAnsi="Arial" w:cs="Arial"/>
          <w:sz w:val="24"/>
          <w:szCs w:val="24"/>
        </w:rPr>
        <w:t>Webstandards</w:t>
      </w:r>
      <w:proofErr w:type="spellEnd"/>
      <w:r w:rsidR="00EB08D8" w:rsidRPr="00EB08D8">
        <w:rPr>
          <w:rFonts w:ascii="Arial" w:hAnsi="Arial" w:cs="Arial"/>
          <w:sz w:val="24"/>
          <w:szCs w:val="24"/>
        </w:rPr>
        <w:t xml:space="preserve"> (XHTML, CSS), Java Script, </w:t>
      </w:r>
      <w:r>
        <w:rPr>
          <w:rFonts w:ascii="Arial" w:hAnsi="Arial" w:cs="Arial"/>
          <w:sz w:val="24"/>
          <w:szCs w:val="24"/>
        </w:rPr>
        <w:t>n</w:t>
      </w:r>
      <w:r w:rsidR="00EB08D8" w:rsidRPr="00EB08D8">
        <w:rPr>
          <w:rFonts w:ascii="Arial" w:hAnsi="Arial" w:cs="Arial"/>
          <w:sz w:val="24"/>
          <w:szCs w:val="24"/>
        </w:rPr>
        <w:t xml:space="preserve">avegação e redirecionamento, </w:t>
      </w:r>
      <w:r>
        <w:rPr>
          <w:rFonts w:ascii="Arial" w:hAnsi="Arial" w:cs="Arial"/>
          <w:sz w:val="24"/>
          <w:szCs w:val="24"/>
        </w:rPr>
        <w:t>m</w:t>
      </w:r>
      <w:r w:rsidR="00EB08D8" w:rsidRPr="00EB08D8">
        <w:rPr>
          <w:rFonts w:ascii="Arial" w:hAnsi="Arial" w:cs="Arial"/>
          <w:sz w:val="24"/>
          <w:szCs w:val="24"/>
        </w:rPr>
        <w:t xml:space="preserve">anipulação de imagens, </w:t>
      </w:r>
      <w:r>
        <w:rPr>
          <w:rFonts w:ascii="Arial" w:hAnsi="Arial" w:cs="Arial"/>
          <w:sz w:val="24"/>
          <w:szCs w:val="24"/>
        </w:rPr>
        <w:t>m</w:t>
      </w:r>
      <w:r w:rsidR="00EB08D8" w:rsidRPr="00EB08D8">
        <w:rPr>
          <w:rFonts w:ascii="Arial" w:hAnsi="Arial" w:cs="Arial"/>
          <w:sz w:val="24"/>
          <w:szCs w:val="24"/>
        </w:rPr>
        <w:t>anipulação de formulários, CMS (</w:t>
      </w:r>
      <w:proofErr w:type="spellStart"/>
      <w:r w:rsidR="00EB08D8" w:rsidRPr="00EB08D8">
        <w:rPr>
          <w:rFonts w:ascii="Arial" w:hAnsi="Arial" w:cs="Arial"/>
          <w:sz w:val="24"/>
          <w:szCs w:val="24"/>
        </w:rPr>
        <w:t>Content</w:t>
      </w:r>
      <w:proofErr w:type="spellEnd"/>
      <w:r w:rsidR="00EB08D8" w:rsidRPr="00EB08D8">
        <w:rPr>
          <w:rFonts w:ascii="Arial" w:hAnsi="Arial" w:cs="Arial"/>
          <w:sz w:val="24"/>
          <w:szCs w:val="24"/>
        </w:rPr>
        <w:t xml:space="preserve"> Management System); (b) Computação gráfica/ferramentas: GIF, JPG, PNG, </w:t>
      </w:r>
      <w:r>
        <w:rPr>
          <w:rFonts w:ascii="Arial" w:hAnsi="Arial" w:cs="Arial"/>
          <w:sz w:val="24"/>
          <w:szCs w:val="24"/>
        </w:rPr>
        <w:t>o</w:t>
      </w:r>
      <w:r w:rsidR="00EB08D8" w:rsidRPr="00EB08D8">
        <w:rPr>
          <w:rFonts w:ascii="Arial" w:hAnsi="Arial" w:cs="Arial"/>
          <w:sz w:val="24"/>
          <w:szCs w:val="24"/>
        </w:rPr>
        <w:t xml:space="preserve">btenção de </w:t>
      </w:r>
      <w:r>
        <w:rPr>
          <w:rFonts w:ascii="Arial" w:hAnsi="Arial" w:cs="Arial"/>
          <w:sz w:val="24"/>
          <w:szCs w:val="24"/>
        </w:rPr>
        <w:t>i</w:t>
      </w:r>
      <w:r w:rsidR="00EB08D8" w:rsidRPr="00EB08D8">
        <w:rPr>
          <w:rFonts w:ascii="Arial" w:hAnsi="Arial" w:cs="Arial"/>
          <w:sz w:val="24"/>
          <w:szCs w:val="24"/>
        </w:rPr>
        <w:t xml:space="preserve">magens, </w:t>
      </w:r>
      <w:r>
        <w:rPr>
          <w:rFonts w:ascii="Arial" w:hAnsi="Arial" w:cs="Arial"/>
          <w:sz w:val="24"/>
          <w:szCs w:val="24"/>
        </w:rPr>
        <w:t>imagens g</w:t>
      </w:r>
      <w:r w:rsidR="00EB08D8" w:rsidRPr="00EB08D8">
        <w:rPr>
          <w:rFonts w:ascii="Arial" w:hAnsi="Arial" w:cs="Arial"/>
          <w:sz w:val="24"/>
          <w:szCs w:val="24"/>
        </w:rPr>
        <w:t xml:space="preserve">eradas por computador, </w:t>
      </w:r>
      <w:r>
        <w:rPr>
          <w:rFonts w:ascii="Arial" w:hAnsi="Arial" w:cs="Arial"/>
          <w:sz w:val="24"/>
          <w:szCs w:val="24"/>
        </w:rPr>
        <w:t>o</w:t>
      </w:r>
      <w:r w:rsidR="00EB08D8" w:rsidRPr="00EB08D8">
        <w:rPr>
          <w:rFonts w:ascii="Arial" w:hAnsi="Arial" w:cs="Arial"/>
          <w:sz w:val="24"/>
          <w:szCs w:val="24"/>
        </w:rPr>
        <w:t xml:space="preserve">timização de </w:t>
      </w:r>
      <w:proofErr w:type="spellStart"/>
      <w:r w:rsidR="00EB08D8" w:rsidRPr="00EB08D8">
        <w:rPr>
          <w:rFonts w:ascii="Arial" w:hAnsi="Arial" w:cs="Arial"/>
          <w:sz w:val="24"/>
          <w:szCs w:val="24"/>
        </w:rPr>
        <w:t>JPEGs</w:t>
      </w:r>
      <w:proofErr w:type="spellEnd"/>
      <w:r w:rsidR="00EB08D8" w:rsidRPr="00EB08D8">
        <w:rPr>
          <w:rFonts w:ascii="Arial" w:hAnsi="Arial" w:cs="Arial"/>
          <w:sz w:val="24"/>
          <w:szCs w:val="24"/>
        </w:rPr>
        <w:t xml:space="preserve"> e </w:t>
      </w:r>
      <w:proofErr w:type="spellStart"/>
      <w:r w:rsidR="00EB08D8" w:rsidRPr="00EB08D8">
        <w:rPr>
          <w:rFonts w:ascii="Arial" w:hAnsi="Arial" w:cs="Arial"/>
          <w:sz w:val="24"/>
          <w:szCs w:val="24"/>
        </w:rPr>
        <w:t>GIFs</w:t>
      </w:r>
      <w:proofErr w:type="spellEnd"/>
      <w:r w:rsidR="00EB08D8" w:rsidRPr="00EB08D8">
        <w:rPr>
          <w:rFonts w:ascii="Arial" w:hAnsi="Arial" w:cs="Arial"/>
          <w:sz w:val="24"/>
          <w:szCs w:val="24"/>
        </w:rPr>
        <w:t xml:space="preserve">, </w:t>
      </w:r>
      <w:r>
        <w:rPr>
          <w:rFonts w:ascii="Arial" w:hAnsi="Arial" w:cs="Arial"/>
          <w:sz w:val="24"/>
          <w:szCs w:val="24"/>
        </w:rPr>
        <w:t>animação, áudio e vídeo, a</w:t>
      </w:r>
      <w:r w:rsidR="00EB08D8" w:rsidRPr="00EB08D8">
        <w:rPr>
          <w:rFonts w:ascii="Arial" w:hAnsi="Arial" w:cs="Arial"/>
          <w:sz w:val="24"/>
          <w:szCs w:val="24"/>
        </w:rPr>
        <w:t xml:space="preserve">rte </w:t>
      </w:r>
      <w:r>
        <w:rPr>
          <w:rFonts w:ascii="Arial" w:hAnsi="Arial" w:cs="Arial"/>
          <w:sz w:val="24"/>
          <w:szCs w:val="24"/>
        </w:rPr>
        <w:t>f</w:t>
      </w:r>
      <w:r w:rsidR="00EB08D8" w:rsidRPr="00EB08D8">
        <w:rPr>
          <w:rFonts w:ascii="Arial" w:hAnsi="Arial" w:cs="Arial"/>
          <w:sz w:val="24"/>
          <w:szCs w:val="24"/>
        </w:rPr>
        <w:t xml:space="preserve">inal e </w:t>
      </w:r>
      <w:r>
        <w:rPr>
          <w:rFonts w:ascii="Arial" w:hAnsi="Arial" w:cs="Arial"/>
          <w:sz w:val="24"/>
          <w:szCs w:val="24"/>
        </w:rPr>
        <w:t>impressão, p</w:t>
      </w:r>
      <w:r w:rsidR="00EB08D8" w:rsidRPr="00EB08D8">
        <w:rPr>
          <w:rFonts w:ascii="Arial" w:hAnsi="Arial" w:cs="Arial"/>
          <w:sz w:val="24"/>
          <w:szCs w:val="24"/>
        </w:rPr>
        <w:t xml:space="preserve">lataforma Adobe (Photoshop, Flash e </w:t>
      </w:r>
      <w:proofErr w:type="spellStart"/>
      <w:r w:rsidR="00EB08D8" w:rsidRPr="00EB08D8">
        <w:rPr>
          <w:rFonts w:ascii="Arial" w:hAnsi="Arial" w:cs="Arial"/>
          <w:sz w:val="24"/>
          <w:szCs w:val="24"/>
        </w:rPr>
        <w:t>Dreamwaver</w:t>
      </w:r>
      <w:proofErr w:type="spellEnd"/>
      <w:r w:rsidR="00EB08D8" w:rsidRPr="00EB08D8">
        <w:rPr>
          <w:rFonts w:ascii="Arial" w:hAnsi="Arial" w:cs="Arial"/>
          <w:sz w:val="24"/>
          <w:szCs w:val="24"/>
        </w:rPr>
        <w:t>).</w:t>
      </w:r>
    </w:p>
    <w:p w:rsidR="00DA7460" w:rsidRPr="00EB08D8" w:rsidRDefault="00DA7460" w:rsidP="00EB08D8">
      <w:pPr>
        <w:tabs>
          <w:tab w:val="left" w:pos="709"/>
          <w:tab w:val="left" w:pos="1418"/>
          <w:tab w:val="left" w:pos="2127"/>
          <w:tab w:val="left" w:pos="2835"/>
        </w:tabs>
        <w:jc w:val="both"/>
        <w:rPr>
          <w:rFonts w:ascii="Arial" w:hAnsi="Arial" w:cs="Arial"/>
          <w:sz w:val="24"/>
          <w:szCs w:val="24"/>
        </w:rPr>
      </w:pPr>
    </w:p>
    <w:p w:rsidR="00EB08D8" w:rsidRDefault="00DA7460"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w:t>
      </w:r>
      <w:r>
        <w:rPr>
          <w:rFonts w:ascii="Arial" w:hAnsi="Arial" w:cs="Arial"/>
          <w:sz w:val="24"/>
          <w:szCs w:val="24"/>
        </w:rPr>
        <w:t xml:space="preserve"> </w:t>
      </w:r>
      <w:r w:rsidR="00EB08D8" w:rsidRPr="00EB08D8">
        <w:rPr>
          <w:rFonts w:ascii="Arial" w:hAnsi="Arial" w:cs="Arial"/>
          <w:sz w:val="24"/>
          <w:szCs w:val="24"/>
        </w:rPr>
        <w:t xml:space="preserve">3º O emprego de </w:t>
      </w:r>
      <w:proofErr w:type="spellStart"/>
      <w:r w:rsidR="00EB08D8" w:rsidRPr="00EB08D8">
        <w:rPr>
          <w:rFonts w:ascii="Arial" w:hAnsi="Arial" w:cs="Arial"/>
          <w:sz w:val="24"/>
          <w:szCs w:val="24"/>
        </w:rPr>
        <w:t>Webdesigner</w:t>
      </w:r>
      <w:proofErr w:type="spellEnd"/>
      <w:r w:rsidR="00EB08D8" w:rsidRPr="00EB08D8">
        <w:rPr>
          <w:rFonts w:ascii="Arial" w:hAnsi="Arial" w:cs="Arial"/>
          <w:sz w:val="24"/>
          <w:szCs w:val="24"/>
        </w:rPr>
        <w:t xml:space="preserve"> passa a integrar o Anexo V da Lei nº 6.251, de 19 de abril de 2005, com a seguinte descrição sumária: “Produzir layouts para sites</w:t>
      </w:r>
      <w:r>
        <w:rPr>
          <w:rFonts w:ascii="Arial" w:hAnsi="Arial" w:cs="Arial"/>
          <w:sz w:val="24"/>
          <w:szCs w:val="24"/>
        </w:rPr>
        <w:t>,</w:t>
      </w:r>
      <w:r w:rsidR="00EB08D8" w:rsidRPr="00EB08D8">
        <w:rPr>
          <w:rFonts w:ascii="Arial" w:hAnsi="Arial" w:cs="Arial"/>
          <w:sz w:val="24"/>
          <w:szCs w:val="24"/>
        </w:rPr>
        <w:t xml:space="preserve"> blogs e banners para divulgação na internet; ter conhecimento em linguagens de programação como: HTML, CSS, PHP e ASP; elaborar pesquisa e briefing a respeito da campanha a ser elaborada; trabalhar na criação e produção de </w:t>
      </w:r>
      <w:proofErr w:type="spellStart"/>
      <w:r w:rsidR="00EB08D8" w:rsidRPr="00EB08D8">
        <w:rPr>
          <w:rFonts w:ascii="Arial" w:hAnsi="Arial" w:cs="Arial"/>
          <w:sz w:val="24"/>
          <w:szCs w:val="24"/>
        </w:rPr>
        <w:t>wireframe</w:t>
      </w:r>
      <w:proofErr w:type="spellEnd"/>
      <w:r w:rsidR="00EB08D8" w:rsidRPr="00EB08D8">
        <w:rPr>
          <w:rFonts w:ascii="Arial" w:hAnsi="Arial" w:cs="Arial"/>
          <w:sz w:val="24"/>
          <w:szCs w:val="24"/>
        </w:rPr>
        <w:t xml:space="preserve">, layouts, logos, banners, blogs, </w:t>
      </w:r>
      <w:proofErr w:type="spellStart"/>
      <w:r w:rsidR="00EB08D8" w:rsidRPr="00EB08D8">
        <w:rPr>
          <w:rFonts w:ascii="Arial" w:hAnsi="Arial" w:cs="Arial"/>
          <w:sz w:val="24"/>
          <w:szCs w:val="24"/>
        </w:rPr>
        <w:t>gifs</w:t>
      </w:r>
      <w:proofErr w:type="spellEnd"/>
      <w:r w:rsidR="00EB08D8" w:rsidRPr="00EB08D8">
        <w:rPr>
          <w:rFonts w:ascii="Arial" w:hAnsi="Arial" w:cs="Arial"/>
          <w:sz w:val="24"/>
          <w:szCs w:val="24"/>
        </w:rPr>
        <w:t xml:space="preserve"> e produtos relacionados; trabalhar com animações em geral como flash e multimídia; dar manutenção e atualizar conteúdo do site e redes da instituição; trabalhar na elaboração de projetos gráficos para internet focando a navegabilidade e usabilidade das páginas; criar e agrupar ícones, textos e imagens a fim de facilitar o acesso do usuário; ter conhecimento nas áreas de desenho, semiótica, teoria das cores e arquitetura da informação; ter conhecimento acerca de HTML, HTML5, </w:t>
      </w:r>
      <w:proofErr w:type="spellStart"/>
      <w:r w:rsidR="00EB08D8" w:rsidRPr="00EB08D8">
        <w:rPr>
          <w:rFonts w:ascii="Arial" w:hAnsi="Arial" w:cs="Arial"/>
          <w:sz w:val="24"/>
          <w:szCs w:val="24"/>
        </w:rPr>
        <w:t>JavaScript</w:t>
      </w:r>
      <w:proofErr w:type="spellEnd"/>
      <w:r w:rsidR="00EB08D8" w:rsidRPr="00EB08D8">
        <w:rPr>
          <w:rFonts w:ascii="Arial" w:hAnsi="Arial" w:cs="Arial"/>
          <w:sz w:val="24"/>
          <w:szCs w:val="24"/>
        </w:rPr>
        <w:t>, CSS e outras lingu</w:t>
      </w:r>
      <w:r>
        <w:rPr>
          <w:rFonts w:ascii="Arial" w:hAnsi="Arial" w:cs="Arial"/>
          <w:sz w:val="24"/>
          <w:szCs w:val="24"/>
        </w:rPr>
        <w:t>agens de programação; atuar na á</w:t>
      </w:r>
      <w:r w:rsidR="00EB08D8" w:rsidRPr="00EB08D8">
        <w:rPr>
          <w:rFonts w:ascii="Arial" w:hAnsi="Arial" w:cs="Arial"/>
          <w:sz w:val="24"/>
          <w:szCs w:val="24"/>
        </w:rPr>
        <w:t xml:space="preserve">rea de Tecnologia da Informação (TI); desenvolver ações de suporte técnico aos usuários e aos equipamentos de informática; prestar orientações técnicas preventivas e/ou corretivas na área de hardware e software visando garantir o perfeito funcionamento de todos os ambientes operacionais e de comunicação; elaborar, dentro da especialidade da área, projeto gráfico e estético do site </w:t>
      </w:r>
      <w:r w:rsidR="00EB08D8" w:rsidRPr="00EB08D8">
        <w:rPr>
          <w:rFonts w:ascii="Arial" w:hAnsi="Arial" w:cs="Arial"/>
          <w:sz w:val="24"/>
          <w:szCs w:val="24"/>
        </w:rPr>
        <w:lastRenderedPageBreak/>
        <w:t>da instituição; zelar pelas rotinas, normas e procedimentos no que se refere à produção e utilização de materiais e campanhas, atendendo e orientando as solicitações dos diversos componentes da organização; executar outras atividades correlatas, compatíveis com a atividade profissional.”</w:t>
      </w:r>
    </w:p>
    <w:p w:rsidR="00524C89" w:rsidRPr="00EB08D8" w:rsidRDefault="00524C89" w:rsidP="00EB08D8">
      <w:pPr>
        <w:tabs>
          <w:tab w:val="left" w:pos="709"/>
          <w:tab w:val="left" w:pos="1418"/>
          <w:tab w:val="left" w:pos="2127"/>
          <w:tab w:val="left" w:pos="2835"/>
        </w:tabs>
        <w:jc w:val="both"/>
        <w:rPr>
          <w:rFonts w:ascii="Arial" w:hAnsi="Arial" w:cs="Arial"/>
          <w:sz w:val="24"/>
          <w:szCs w:val="24"/>
        </w:rPr>
      </w:pPr>
    </w:p>
    <w:p w:rsidR="00EB08D8" w:rsidRDefault="00524C89"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w:t>
      </w:r>
      <w:r>
        <w:rPr>
          <w:rFonts w:ascii="Arial" w:hAnsi="Arial" w:cs="Arial"/>
          <w:sz w:val="24"/>
          <w:szCs w:val="24"/>
        </w:rPr>
        <w:t xml:space="preserve"> </w:t>
      </w:r>
      <w:r w:rsidR="00EB08D8" w:rsidRPr="00EB08D8">
        <w:rPr>
          <w:rFonts w:ascii="Arial" w:hAnsi="Arial" w:cs="Arial"/>
          <w:sz w:val="24"/>
          <w:szCs w:val="24"/>
        </w:rPr>
        <w:t xml:space="preserve">4º O Anexo III desta Lei estabelece a tabela de vencimentos do emprego de </w:t>
      </w:r>
      <w:proofErr w:type="spellStart"/>
      <w:r w:rsidR="00EB08D8" w:rsidRPr="00EB08D8">
        <w:rPr>
          <w:rFonts w:ascii="Arial" w:hAnsi="Arial" w:cs="Arial"/>
          <w:sz w:val="24"/>
          <w:szCs w:val="24"/>
        </w:rPr>
        <w:t>Webdesigner</w:t>
      </w:r>
      <w:proofErr w:type="spellEnd"/>
      <w:r w:rsidR="00EB08D8" w:rsidRPr="00EB08D8">
        <w:rPr>
          <w:rFonts w:ascii="Arial" w:hAnsi="Arial" w:cs="Arial"/>
          <w:sz w:val="24"/>
          <w:szCs w:val="24"/>
        </w:rPr>
        <w:t>, que passa a integrar o Anexo IX da Lei nº 6.251, de 19 de abril de 2005.</w:t>
      </w:r>
    </w:p>
    <w:p w:rsidR="00524C89" w:rsidRPr="00EB08D8" w:rsidRDefault="00524C89" w:rsidP="00EB08D8">
      <w:pPr>
        <w:tabs>
          <w:tab w:val="left" w:pos="709"/>
          <w:tab w:val="left" w:pos="1418"/>
          <w:tab w:val="left" w:pos="2127"/>
          <w:tab w:val="left" w:pos="2835"/>
        </w:tabs>
        <w:jc w:val="both"/>
        <w:rPr>
          <w:rFonts w:ascii="Arial" w:hAnsi="Arial" w:cs="Arial"/>
          <w:sz w:val="24"/>
          <w:szCs w:val="24"/>
        </w:rPr>
      </w:pPr>
    </w:p>
    <w:p w:rsidR="00EB08D8" w:rsidRDefault="00524C89"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w:t>
      </w:r>
      <w:r>
        <w:rPr>
          <w:rFonts w:ascii="Arial" w:hAnsi="Arial" w:cs="Arial"/>
          <w:sz w:val="24"/>
          <w:szCs w:val="24"/>
        </w:rPr>
        <w:t xml:space="preserve"> </w:t>
      </w:r>
      <w:r w:rsidR="00EB08D8" w:rsidRPr="00EB08D8">
        <w:rPr>
          <w:rFonts w:ascii="Arial" w:hAnsi="Arial" w:cs="Arial"/>
          <w:sz w:val="24"/>
          <w:szCs w:val="24"/>
        </w:rPr>
        <w:t xml:space="preserve">5º A evolução funcional dar-se-á mediante progressão funcional ou promoção, seguindo as disposições legais e regulamentares do Plano de </w:t>
      </w:r>
      <w:r>
        <w:rPr>
          <w:rFonts w:ascii="Arial" w:hAnsi="Arial" w:cs="Arial"/>
          <w:sz w:val="24"/>
          <w:szCs w:val="24"/>
        </w:rPr>
        <w:t xml:space="preserve">Carreiras, </w:t>
      </w:r>
      <w:r w:rsidR="00EB08D8" w:rsidRPr="00EB08D8">
        <w:rPr>
          <w:rFonts w:ascii="Arial" w:hAnsi="Arial" w:cs="Arial"/>
          <w:sz w:val="24"/>
          <w:szCs w:val="24"/>
        </w:rPr>
        <w:t>Cargos</w:t>
      </w:r>
      <w:r>
        <w:rPr>
          <w:rFonts w:ascii="Arial" w:hAnsi="Arial" w:cs="Arial"/>
          <w:sz w:val="24"/>
          <w:szCs w:val="24"/>
        </w:rPr>
        <w:t xml:space="preserve"> </w:t>
      </w:r>
      <w:r w:rsidR="00EB08D8" w:rsidRPr="00EB08D8">
        <w:rPr>
          <w:rFonts w:ascii="Arial" w:hAnsi="Arial" w:cs="Arial"/>
          <w:sz w:val="24"/>
          <w:szCs w:val="24"/>
        </w:rPr>
        <w:t>e Vencimentos da Prefeitura Municipal de Araraquara.</w:t>
      </w:r>
    </w:p>
    <w:p w:rsidR="00524C89" w:rsidRPr="00EB08D8" w:rsidRDefault="00524C89" w:rsidP="00EB08D8">
      <w:pPr>
        <w:tabs>
          <w:tab w:val="left" w:pos="709"/>
          <w:tab w:val="left" w:pos="1418"/>
          <w:tab w:val="left" w:pos="2127"/>
          <w:tab w:val="left" w:pos="2835"/>
        </w:tabs>
        <w:jc w:val="both"/>
        <w:rPr>
          <w:rFonts w:ascii="Arial" w:hAnsi="Arial" w:cs="Arial"/>
          <w:sz w:val="24"/>
          <w:szCs w:val="24"/>
        </w:rPr>
      </w:pPr>
    </w:p>
    <w:p w:rsidR="00EB08D8" w:rsidRDefault="00524C89"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w:t>
      </w:r>
      <w:r>
        <w:rPr>
          <w:rFonts w:ascii="Arial" w:hAnsi="Arial" w:cs="Arial"/>
          <w:sz w:val="24"/>
          <w:szCs w:val="24"/>
        </w:rPr>
        <w:t xml:space="preserve"> </w:t>
      </w:r>
      <w:r w:rsidR="00EB08D8" w:rsidRPr="00EB08D8">
        <w:rPr>
          <w:rFonts w:ascii="Arial" w:hAnsi="Arial" w:cs="Arial"/>
          <w:sz w:val="24"/>
          <w:szCs w:val="24"/>
        </w:rPr>
        <w:t xml:space="preserve">6º A investidura no emprego público de </w:t>
      </w:r>
      <w:proofErr w:type="spellStart"/>
      <w:r w:rsidR="00EB08D8" w:rsidRPr="00EB08D8">
        <w:rPr>
          <w:rFonts w:ascii="Arial" w:hAnsi="Arial" w:cs="Arial"/>
          <w:sz w:val="24"/>
          <w:szCs w:val="24"/>
        </w:rPr>
        <w:t>Webdesigner</w:t>
      </w:r>
      <w:proofErr w:type="spellEnd"/>
      <w:r w:rsidR="00EB08D8" w:rsidRPr="00EB08D8">
        <w:rPr>
          <w:rFonts w:ascii="Arial" w:hAnsi="Arial" w:cs="Arial"/>
          <w:sz w:val="24"/>
          <w:szCs w:val="24"/>
        </w:rPr>
        <w:t xml:space="preserve"> far-se-á mediante prévia aprovação em concurso público de provas ou de provas e títulos, nos termos do art. 7º da </w:t>
      </w:r>
      <w:r w:rsidRPr="00EB08D8">
        <w:rPr>
          <w:rFonts w:ascii="Arial" w:hAnsi="Arial" w:cs="Arial"/>
          <w:sz w:val="24"/>
          <w:szCs w:val="24"/>
        </w:rPr>
        <w:t>Lei nº 6.251, de 19 de abril de 2005</w:t>
      </w:r>
      <w:r w:rsidR="00EB08D8" w:rsidRPr="00EB08D8">
        <w:rPr>
          <w:rFonts w:ascii="Arial" w:hAnsi="Arial" w:cs="Arial"/>
          <w:sz w:val="24"/>
          <w:szCs w:val="24"/>
        </w:rPr>
        <w:t>.</w:t>
      </w:r>
    </w:p>
    <w:p w:rsidR="00524C89" w:rsidRDefault="00524C89" w:rsidP="00EB08D8">
      <w:pPr>
        <w:tabs>
          <w:tab w:val="left" w:pos="709"/>
          <w:tab w:val="left" w:pos="1418"/>
          <w:tab w:val="left" w:pos="2127"/>
          <w:tab w:val="left" w:pos="2835"/>
        </w:tabs>
        <w:jc w:val="both"/>
        <w:rPr>
          <w:rFonts w:ascii="Arial" w:hAnsi="Arial" w:cs="Arial"/>
          <w:sz w:val="24"/>
          <w:szCs w:val="24"/>
        </w:rPr>
      </w:pPr>
    </w:p>
    <w:p w:rsidR="00524C89" w:rsidRPr="00EB08D8" w:rsidRDefault="00524C89" w:rsidP="00EB08D8">
      <w:pPr>
        <w:tabs>
          <w:tab w:val="left" w:pos="709"/>
          <w:tab w:val="left" w:pos="1418"/>
          <w:tab w:val="left" w:pos="2127"/>
          <w:tab w:val="left" w:pos="2835"/>
        </w:tabs>
        <w:jc w:val="both"/>
        <w:rPr>
          <w:rFonts w:ascii="Arial" w:hAnsi="Arial" w:cs="Arial"/>
          <w:sz w:val="24"/>
          <w:szCs w:val="24"/>
        </w:rPr>
      </w:pPr>
    </w:p>
    <w:p w:rsidR="00EB08D8" w:rsidRPr="00EB08D8" w:rsidRDefault="00EB08D8" w:rsidP="00524C89">
      <w:pPr>
        <w:tabs>
          <w:tab w:val="left" w:pos="709"/>
          <w:tab w:val="left" w:pos="1418"/>
          <w:tab w:val="left" w:pos="2127"/>
          <w:tab w:val="left" w:pos="2835"/>
        </w:tabs>
        <w:jc w:val="center"/>
        <w:rPr>
          <w:rFonts w:ascii="Arial" w:hAnsi="Arial" w:cs="Arial"/>
          <w:sz w:val="24"/>
          <w:szCs w:val="24"/>
        </w:rPr>
      </w:pPr>
      <w:r w:rsidRPr="00EB08D8">
        <w:rPr>
          <w:rFonts w:ascii="Arial" w:hAnsi="Arial" w:cs="Arial"/>
          <w:sz w:val="24"/>
          <w:szCs w:val="24"/>
        </w:rPr>
        <w:t>SUBSEÇÃO VI</w:t>
      </w:r>
    </w:p>
    <w:p w:rsidR="00EB08D8" w:rsidRDefault="00EB08D8" w:rsidP="00524C89">
      <w:pPr>
        <w:tabs>
          <w:tab w:val="left" w:pos="709"/>
          <w:tab w:val="left" w:pos="1418"/>
          <w:tab w:val="left" w:pos="2127"/>
          <w:tab w:val="left" w:pos="2835"/>
        </w:tabs>
        <w:jc w:val="center"/>
        <w:rPr>
          <w:rFonts w:ascii="Arial" w:hAnsi="Arial" w:cs="Arial"/>
          <w:sz w:val="24"/>
          <w:szCs w:val="24"/>
        </w:rPr>
      </w:pPr>
      <w:r w:rsidRPr="00EB08D8">
        <w:rPr>
          <w:rFonts w:ascii="Arial" w:hAnsi="Arial" w:cs="Arial"/>
          <w:sz w:val="24"/>
          <w:szCs w:val="24"/>
        </w:rPr>
        <w:t>CERIMONIALISTA</w:t>
      </w:r>
    </w:p>
    <w:p w:rsidR="00524C89" w:rsidRPr="00EB08D8" w:rsidRDefault="00524C89" w:rsidP="00524C89">
      <w:pPr>
        <w:tabs>
          <w:tab w:val="left" w:pos="709"/>
          <w:tab w:val="left" w:pos="1418"/>
          <w:tab w:val="left" w:pos="2127"/>
          <w:tab w:val="left" w:pos="2835"/>
        </w:tabs>
        <w:jc w:val="center"/>
        <w:rPr>
          <w:rFonts w:ascii="Arial" w:hAnsi="Arial" w:cs="Arial"/>
          <w:sz w:val="24"/>
          <w:szCs w:val="24"/>
        </w:rPr>
      </w:pPr>
    </w:p>
    <w:p w:rsidR="00EB08D8" w:rsidRDefault="00524C89"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 xml:space="preserve">Art. 6º Fica criado o emprego público de </w:t>
      </w:r>
      <w:proofErr w:type="spellStart"/>
      <w:r w:rsidR="00EB08D8" w:rsidRPr="00EB08D8">
        <w:rPr>
          <w:rFonts w:ascii="Arial" w:hAnsi="Arial" w:cs="Arial"/>
          <w:sz w:val="24"/>
          <w:szCs w:val="24"/>
        </w:rPr>
        <w:t>Cerimonialista</w:t>
      </w:r>
      <w:proofErr w:type="spellEnd"/>
      <w:r w:rsidR="00EB08D8" w:rsidRPr="00EB08D8">
        <w:rPr>
          <w:rFonts w:ascii="Arial" w:hAnsi="Arial" w:cs="Arial"/>
          <w:sz w:val="24"/>
          <w:szCs w:val="24"/>
        </w:rPr>
        <w:t>, com 02 (duas) vagas, que fica inserido no artigo 36 e no Anexo I da Lei nº 6.251, de 19 de abril de 2005.</w:t>
      </w:r>
    </w:p>
    <w:p w:rsidR="00524C89" w:rsidRPr="00EB08D8" w:rsidRDefault="00524C89" w:rsidP="00EB08D8">
      <w:pPr>
        <w:tabs>
          <w:tab w:val="left" w:pos="709"/>
          <w:tab w:val="left" w:pos="1418"/>
          <w:tab w:val="left" w:pos="2127"/>
          <w:tab w:val="left" w:pos="2835"/>
        </w:tabs>
        <w:jc w:val="both"/>
        <w:rPr>
          <w:rFonts w:ascii="Arial" w:hAnsi="Arial" w:cs="Arial"/>
          <w:sz w:val="24"/>
          <w:szCs w:val="24"/>
        </w:rPr>
      </w:pPr>
    </w:p>
    <w:p w:rsidR="00EB08D8" w:rsidRDefault="00524C89"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w:t>
      </w:r>
      <w:r>
        <w:rPr>
          <w:rFonts w:ascii="Arial" w:hAnsi="Arial" w:cs="Arial"/>
          <w:sz w:val="24"/>
          <w:szCs w:val="24"/>
        </w:rPr>
        <w:t xml:space="preserve"> </w:t>
      </w:r>
      <w:r w:rsidR="00EB08D8" w:rsidRPr="00EB08D8">
        <w:rPr>
          <w:rFonts w:ascii="Arial" w:hAnsi="Arial" w:cs="Arial"/>
          <w:sz w:val="24"/>
          <w:szCs w:val="24"/>
        </w:rPr>
        <w:t xml:space="preserve">1º Os servidores investidos no emprego público mencionado no </w:t>
      </w:r>
      <w:r>
        <w:rPr>
          <w:rFonts w:ascii="Arial" w:hAnsi="Arial" w:cs="Arial"/>
          <w:sz w:val="24"/>
          <w:szCs w:val="24"/>
        </w:rPr>
        <w:t>‘</w:t>
      </w:r>
      <w:r w:rsidR="00EB08D8" w:rsidRPr="00EB08D8">
        <w:rPr>
          <w:rFonts w:ascii="Arial" w:hAnsi="Arial" w:cs="Arial"/>
          <w:sz w:val="24"/>
          <w:szCs w:val="24"/>
        </w:rPr>
        <w:t>caput</w:t>
      </w:r>
      <w:r>
        <w:rPr>
          <w:rFonts w:ascii="Arial" w:hAnsi="Arial" w:cs="Arial"/>
          <w:sz w:val="24"/>
          <w:szCs w:val="24"/>
        </w:rPr>
        <w:t>’</w:t>
      </w:r>
      <w:r w:rsidR="00EB08D8" w:rsidRPr="00EB08D8">
        <w:rPr>
          <w:rFonts w:ascii="Arial" w:hAnsi="Arial" w:cs="Arial"/>
          <w:sz w:val="24"/>
          <w:szCs w:val="24"/>
        </w:rPr>
        <w:t xml:space="preserve"> deste </w:t>
      </w:r>
      <w:r>
        <w:rPr>
          <w:rFonts w:ascii="Arial" w:hAnsi="Arial" w:cs="Arial"/>
          <w:sz w:val="24"/>
          <w:szCs w:val="24"/>
        </w:rPr>
        <w:t>a</w:t>
      </w:r>
      <w:r w:rsidR="00EB08D8" w:rsidRPr="00EB08D8">
        <w:rPr>
          <w:rFonts w:ascii="Arial" w:hAnsi="Arial" w:cs="Arial"/>
          <w:sz w:val="24"/>
          <w:szCs w:val="24"/>
        </w:rPr>
        <w:t>rtigo cumprirão jornada de trabalho de 40 (quarenta) horas semanais.</w:t>
      </w:r>
    </w:p>
    <w:p w:rsidR="00524C89" w:rsidRPr="00EB08D8" w:rsidRDefault="00524C89" w:rsidP="00EB08D8">
      <w:pPr>
        <w:tabs>
          <w:tab w:val="left" w:pos="709"/>
          <w:tab w:val="left" w:pos="1418"/>
          <w:tab w:val="left" w:pos="2127"/>
          <w:tab w:val="left" w:pos="2835"/>
        </w:tabs>
        <w:jc w:val="both"/>
        <w:rPr>
          <w:rFonts w:ascii="Arial" w:hAnsi="Arial" w:cs="Arial"/>
          <w:sz w:val="24"/>
          <w:szCs w:val="24"/>
        </w:rPr>
      </w:pPr>
    </w:p>
    <w:p w:rsidR="00EB08D8" w:rsidRDefault="00524C89"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w:t>
      </w:r>
      <w:r>
        <w:rPr>
          <w:rFonts w:ascii="Arial" w:hAnsi="Arial" w:cs="Arial"/>
          <w:sz w:val="24"/>
          <w:szCs w:val="24"/>
        </w:rPr>
        <w:t xml:space="preserve"> </w:t>
      </w:r>
      <w:r w:rsidR="00EB08D8" w:rsidRPr="00EB08D8">
        <w:rPr>
          <w:rFonts w:ascii="Arial" w:hAnsi="Arial" w:cs="Arial"/>
          <w:sz w:val="24"/>
          <w:szCs w:val="24"/>
        </w:rPr>
        <w:t xml:space="preserve">2º A escolaridade mínima exigida para o emprego de </w:t>
      </w:r>
      <w:proofErr w:type="spellStart"/>
      <w:r w:rsidR="00EB08D8" w:rsidRPr="00EB08D8">
        <w:rPr>
          <w:rFonts w:ascii="Arial" w:hAnsi="Arial" w:cs="Arial"/>
          <w:sz w:val="24"/>
          <w:szCs w:val="24"/>
        </w:rPr>
        <w:t>Cerimonialista</w:t>
      </w:r>
      <w:proofErr w:type="spellEnd"/>
      <w:r w:rsidR="00EB08D8" w:rsidRPr="00EB08D8">
        <w:rPr>
          <w:rFonts w:ascii="Arial" w:hAnsi="Arial" w:cs="Arial"/>
          <w:sz w:val="24"/>
          <w:szCs w:val="24"/>
        </w:rPr>
        <w:t xml:space="preserve"> será a de nível superior em Comunicação Social, Relações Públicas ou Eventos, bem como comprovadas habilidades em cerimoniais públicos</w:t>
      </w:r>
      <w:r>
        <w:rPr>
          <w:rFonts w:ascii="Arial" w:hAnsi="Arial" w:cs="Arial"/>
          <w:sz w:val="24"/>
          <w:szCs w:val="24"/>
        </w:rPr>
        <w:t>,</w:t>
      </w:r>
      <w:r w:rsidR="00EB08D8" w:rsidRPr="00EB08D8">
        <w:rPr>
          <w:rFonts w:ascii="Arial" w:hAnsi="Arial" w:cs="Arial"/>
          <w:sz w:val="24"/>
          <w:szCs w:val="24"/>
        </w:rPr>
        <w:t xml:space="preserve"> atestadas por meio de </w:t>
      </w:r>
      <w:r>
        <w:rPr>
          <w:rFonts w:ascii="Arial" w:hAnsi="Arial" w:cs="Arial"/>
          <w:sz w:val="24"/>
          <w:szCs w:val="24"/>
        </w:rPr>
        <w:t>c</w:t>
      </w:r>
      <w:r w:rsidR="00EB08D8" w:rsidRPr="00EB08D8">
        <w:rPr>
          <w:rFonts w:ascii="Arial" w:hAnsi="Arial" w:cs="Arial"/>
          <w:sz w:val="24"/>
          <w:szCs w:val="24"/>
        </w:rPr>
        <w:t xml:space="preserve">ertificado de conclusão de curso </w:t>
      </w:r>
      <w:r>
        <w:rPr>
          <w:rFonts w:ascii="Arial" w:hAnsi="Arial" w:cs="Arial"/>
          <w:sz w:val="24"/>
          <w:szCs w:val="24"/>
        </w:rPr>
        <w:t>de cerimonial público oferecido</w:t>
      </w:r>
      <w:r w:rsidR="00EB08D8" w:rsidRPr="00EB08D8">
        <w:rPr>
          <w:rFonts w:ascii="Arial" w:hAnsi="Arial" w:cs="Arial"/>
          <w:sz w:val="24"/>
          <w:szCs w:val="24"/>
        </w:rPr>
        <w:t xml:space="preserve"> sob a forma de </w:t>
      </w:r>
      <w:r>
        <w:rPr>
          <w:rFonts w:ascii="Arial" w:hAnsi="Arial" w:cs="Arial"/>
          <w:sz w:val="24"/>
          <w:szCs w:val="24"/>
        </w:rPr>
        <w:t>c</w:t>
      </w:r>
      <w:r w:rsidR="00EB08D8" w:rsidRPr="00EB08D8">
        <w:rPr>
          <w:rFonts w:ascii="Arial" w:hAnsi="Arial" w:cs="Arial"/>
          <w:sz w:val="24"/>
          <w:szCs w:val="24"/>
        </w:rPr>
        <w:t xml:space="preserve">urso de </w:t>
      </w:r>
      <w:r>
        <w:rPr>
          <w:rFonts w:ascii="Arial" w:hAnsi="Arial" w:cs="Arial"/>
          <w:sz w:val="24"/>
          <w:szCs w:val="24"/>
        </w:rPr>
        <w:t>e</w:t>
      </w:r>
      <w:r w:rsidR="00EB08D8" w:rsidRPr="00EB08D8">
        <w:rPr>
          <w:rFonts w:ascii="Arial" w:hAnsi="Arial" w:cs="Arial"/>
          <w:sz w:val="24"/>
          <w:szCs w:val="24"/>
        </w:rPr>
        <w:t xml:space="preserve">xtensão </w:t>
      </w:r>
      <w:r>
        <w:rPr>
          <w:rFonts w:ascii="Arial" w:hAnsi="Arial" w:cs="Arial"/>
          <w:sz w:val="24"/>
          <w:szCs w:val="24"/>
        </w:rPr>
        <w:t>u</w:t>
      </w:r>
      <w:r w:rsidR="00EB08D8" w:rsidRPr="00EB08D8">
        <w:rPr>
          <w:rFonts w:ascii="Arial" w:hAnsi="Arial" w:cs="Arial"/>
          <w:sz w:val="24"/>
          <w:szCs w:val="24"/>
        </w:rPr>
        <w:t xml:space="preserve">niversitária, </w:t>
      </w:r>
      <w:r>
        <w:rPr>
          <w:rFonts w:ascii="Arial" w:hAnsi="Arial" w:cs="Arial"/>
          <w:sz w:val="24"/>
          <w:szCs w:val="24"/>
        </w:rPr>
        <w:t>c</w:t>
      </w:r>
      <w:r w:rsidR="00EB08D8" w:rsidRPr="00EB08D8">
        <w:rPr>
          <w:rFonts w:ascii="Arial" w:hAnsi="Arial" w:cs="Arial"/>
          <w:sz w:val="24"/>
          <w:szCs w:val="24"/>
        </w:rPr>
        <w:t xml:space="preserve">urso de </w:t>
      </w:r>
      <w:r>
        <w:rPr>
          <w:rFonts w:ascii="Arial" w:hAnsi="Arial" w:cs="Arial"/>
          <w:sz w:val="24"/>
          <w:szCs w:val="24"/>
        </w:rPr>
        <w:t>formação co</w:t>
      </w:r>
      <w:r w:rsidR="00EB08D8" w:rsidRPr="00EB08D8">
        <w:rPr>
          <w:rFonts w:ascii="Arial" w:hAnsi="Arial" w:cs="Arial"/>
          <w:sz w:val="24"/>
          <w:szCs w:val="24"/>
        </w:rPr>
        <w:t xml:space="preserve">ntinuada promovidos por </w:t>
      </w:r>
      <w:r>
        <w:rPr>
          <w:rFonts w:ascii="Arial" w:hAnsi="Arial" w:cs="Arial"/>
          <w:sz w:val="24"/>
          <w:szCs w:val="24"/>
        </w:rPr>
        <w:t>instituições de ensino s</w:t>
      </w:r>
      <w:r w:rsidR="00EB08D8" w:rsidRPr="00EB08D8">
        <w:rPr>
          <w:rFonts w:ascii="Arial" w:hAnsi="Arial" w:cs="Arial"/>
          <w:sz w:val="24"/>
          <w:szCs w:val="24"/>
        </w:rPr>
        <w:t xml:space="preserve">uperior ou </w:t>
      </w:r>
      <w:r>
        <w:rPr>
          <w:rFonts w:ascii="Arial" w:hAnsi="Arial" w:cs="Arial"/>
          <w:sz w:val="24"/>
          <w:szCs w:val="24"/>
        </w:rPr>
        <w:t>c</w:t>
      </w:r>
      <w:r w:rsidR="00EB08D8" w:rsidRPr="00EB08D8">
        <w:rPr>
          <w:rFonts w:ascii="Arial" w:hAnsi="Arial" w:cs="Arial"/>
          <w:sz w:val="24"/>
          <w:szCs w:val="24"/>
        </w:rPr>
        <w:t xml:space="preserve">ursos de </w:t>
      </w:r>
      <w:r>
        <w:rPr>
          <w:rFonts w:ascii="Arial" w:hAnsi="Arial" w:cs="Arial"/>
          <w:sz w:val="24"/>
          <w:szCs w:val="24"/>
        </w:rPr>
        <w:t>c</w:t>
      </w:r>
      <w:r w:rsidR="00EB08D8" w:rsidRPr="00EB08D8">
        <w:rPr>
          <w:rFonts w:ascii="Arial" w:hAnsi="Arial" w:cs="Arial"/>
          <w:sz w:val="24"/>
          <w:szCs w:val="24"/>
        </w:rPr>
        <w:t>apacitação promovidos por entidades públicas ou privadas.</w:t>
      </w:r>
    </w:p>
    <w:p w:rsidR="00524C89" w:rsidRPr="00EB08D8" w:rsidRDefault="00524C89" w:rsidP="00EB08D8">
      <w:pPr>
        <w:tabs>
          <w:tab w:val="left" w:pos="709"/>
          <w:tab w:val="left" w:pos="1418"/>
          <w:tab w:val="left" w:pos="2127"/>
          <w:tab w:val="left" w:pos="2835"/>
        </w:tabs>
        <w:jc w:val="both"/>
        <w:rPr>
          <w:rFonts w:ascii="Arial" w:hAnsi="Arial" w:cs="Arial"/>
          <w:sz w:val="24"/>
          <w:szCs w:val="24"/>
        </w:rPr>
      </w:pPr>
    </w:p>
    <w:p w:rsidR="00EB08D8" w:rsidRDefault="00524C89"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w:t>
      </w:r>
      <w:r>
        <w:rPr>
          <w:rFonts w:ascii="Arial" w:hAnsi="Arial" w:cs="Arial"/>
          <w:sz w:val="24"/>
          <w:szCs w:val="24"/>
        </w:rPr>
        <w:t xml:space="preserve"> </w:t>
      </w:r>
      <w:r w:rsidR="00EB08D8" w:rsidRPr="00EB08D8">
        <w:rPr>
          <w:rFonts w:ascii="Arial" w:hAnsi="Arial" w:cs="Arial"/>
          <w:sz w:val="24"/>
          <w:szCs w:val="24"/>
        </w:rPr>
        <w:t xml:space="preserve">3º O emprego de </w:t>
      </w:r>
      <w:proofErr w:type="spellStart"/>
      <w:r w:rsidR="00EB08D8" w:rsidRPr="00EB08D8">
        <w:rPr>
          <w:rFonts w:ascii="Arial" w:hAnsi="Arial" w:cs="Arial"/>
          <w:sz w:val="24"/>
          <w:szCs w:val="24"/>
        </w:rPr>
        <w:t>Cerimonialista</w:t>
      </w:r>
      <w:proofErr w:type="spellEnd"/>
      <w:r w:rsidR="00EB08D8" w:rsidRPr="00EB08D8">
        <w:rPr>
          <w:rFonts w:ascii="Arial" w:hAnsi="Arial" w:cs="Arial"/>
          <w:sz w:val="24"/>
          <w:szCs w:val="24"/>
        </w:rPr>
        <w:t xml:space="preserve"> passa a integrar o Anexo V da Lei nº 6.251, de 19 de abril de 2005, com a seguinte descrição sumária: “Planejar, organizar, coordenar e conduzir a realização das atividades do Poder Executivo Municipal, em todas as suas fases, tais como: solenidades, cerimônias oficiais, recepções, audiências públicas ou demais atos públicos no espaço físico do Executivo ou fora dele; elaborar e confeccionar, de acordo com as normas e legislação vigentes, placas de inauguração, placas de homenagem dentre outras de acordo com o evento, solenidade ou atividade; elaborar os roteiros das atividades públicas da Prefeitura Municipal; elaborar a relação de autoridades para eventos e atividades organizadas pela Prefeitura; elaborar, mediante designação, a relação de autoridades em eventos de terceiros realizados no âmbito da Prefeitura de Araraquara; organizar o protocolo (</w:t>
      </w:r>
      <w:proofErr w:type="spellStart"/>
      <w:r w:rsidR="00EB08D8" w:rsidRPr="00EB08D8">
        <w:rPr>
          <w:rFonts w:ascii="Arial" w:hAnsi="Arial" w:cs="Arial"/>
          <w:sz w:val="24"/>
          <w:szCs w:val="24"/>
        </w:rPr>
        <w:t>nominatas</w:t>
      </w:r>
      <w:proofErr w:type="spellEnd"/>
      <w:r w:rsidR="00EB08D8" w:rsidRPr="00EB08D8">
        <w:rPr>
          <w:rFonts w:ascii="Arial" w:hAnsi="Arial" w:cs="Arial"/>
          <w:sz w:val="24"/>
          <w:szCs w:val="24"/>
        </w:rPr>
        <w:t xml:space="preserve">) e a relação de autoridades nas atividades públicas, seguindo a ordem de precedência do Município de Araraquara; </w:t>
      </w:r>
      <w:r w:rsidR="00EB08D8" w:rsidRPr="00EB08D8">
        <w:rPr>
          <w:rFonts w:ascii="Arial" w:hAnsi="Arial" w:cs="Arial"/>
          <w:sz w:val="24"/>
          <w:szCs w:val="24"/>
        </w:rPr>
        <w:lastRenderedPageBreak/>
        <w:t xml:space="preserve">dar ciência de seus atos ao Secretário de Comunicação, preparando, sob sua orientação, as cerimônias públicas, envolvendo atividades de (a) oficiar aos órgãos competentes solicitando apresentação musical, (b) apresentação cultural, (c) decoração, (d) fotografia, (e) filmagem, (f) vídeos homenagem, (g) confecção de convites impressos e on-line, (h) confecção de medalhas, (i) diplomas, (j) placas, (I) certificados, (m) cartão de prata e outras providências; orientar, mediante designação, os servidores da Secretaria de Comunicação, sobre qual deve ser a função a ser desempenhada por cada um deles no momento das solenidades, considerando-se suas diversas naturezas; assessorar e orientar, mediante designação, prefeito, vice-prefeito, secretários e/ou gestores municipais em atividades internas ou externas da Prefeitura; manter atualizado o </w:t>
      </w:r>
      <w:r w:rsidR="00F972A4">
        <w:rPr>
          <w:rFonts w:ascii="Arial" w:hAnsi="Arial" w:cs="Arial"/>
          <w:sz w:val="24"/>
          <w:szCs w:val="24"/>
        </w:rPr>
        <w:t>c</w:t>
      </w:r>
      <w:r w:rsidR="00EB08D8" w:rsidRPr="00EB08D8">
        <w:rPr>
          <w:rFonts w:ascii="Arial" w:hAnsi="Arial" w:cs="Arial"/>
          <w:sz w:val="24"/>
          <w:szCs w:val="24"/>
        </w:rPr>
        <w:t xml:space="preserve">adastro de </w:t>
      </w:r>
      <w:r w:rsidR="00F972A4">
        <w:rPr>
          <w:rFonts w:ascii="Arial" w:hAnsi="Arial" w:cs="Arial"/>
          <w:sz w:val="24"/>
          <w:szCs w:val="24"/>
        </w:rPr>
        <w:t>a</w:t>
      </w:r>
      <w:r w:rsidR="00EB08D8" w:rsidRPr="00EB08D8">
        <w:rPr>
          <w:rFonts w:ascii="Arial" w:hAnsi="Arial" w:cs="Arial"/>
          <w:sz w:val="24"/>
          <w:szCs w:val="24"/>
        </w:rPr>
        <w:t xml:space="preserve">utoridades e </w:t>
      </w:r>
      <w:r w:rsidR="00F972A4">
        <w:rPr>
          <w:rFonts w:ascii="Arial" w:hAnsi="Arial" w:cs="Arial"/>
          <w:sz w:val="24"/>
          <w:szCs w:val="24"/>
        </w:rPr>
        <w:t>e</w:t>
      </w:r>
      <w:r w:rsidR="00EB08D8" w:rsidRPr="00EB08D8">
        <w:rPr>
          <w:rFonts w:ascii="Arial" w:hAnsi="Arial" w:cs="Arial"/>
          <w:sz w:val="24"/>
          <w:szCs w:val="24"/>
        </w:rPr>
        <w:t>ntidades, de acordo com as necessidades do Executivo; trabalhar sempre de forma integrada com a Secretaria de Comunicação ou seu equivalente, na divulgação e promoção dos eventos oficiais; organizar e fiscalizar o atendimento da sociedade civil organizada (igrejas, associações de bairro, entidades, dentre outras) quando da solicitação de estruturas de eventos disponíveis; e executar outras tarefas correlatas.”</w:t>
      </w:r>
    </w:p>
    <w:p w:rsidR="00F972A4" w:rsidRPr="00EB08D8" w:rsidRDefault="00F972A4" w:rsidP="00EB08D8">
      <w:pPr>
        <w:tabs>
          <w:tab w:val="left" w:pos="709"/>
          <w:tab w:val="left" w:pos="1418"/>
          <w:tab w:val="left" w:pos="2127"/>
          <w:tab w:val="left" w:pos="2835"/>
        </w:tabs>
        <w:jc w:val="both"/>
        <w:rPr>
          <w:rFonts w:ascii="Arial" w:hAnsi="Arial" w:cs="Arial"/>
          <w:sz w:val="24"/>
          <w:szCs w:val="24"/>
        </w:rPr>
      </w:pPr>
    </w:p>
    <w:p w:rsidR="00EB08D8" w:rsidRDefault="00F972A4"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w:t>
      </w:r>
      <w:r>
        <w:rPr>
          <w:rFonts w:ascii="Arial" w:hAnsi="Arial" w:cs="Arial"/>
          <w:sz w:val="24"/>
          <w:szCs w:val="24"/>
        </w:rPr>
        <w:t xml:space="preserve"> </w:t>
      </w:r>
      <w:r w:rsidR="00EB08D8" w:rsidRPr="00EB08D8">
        <w:rPr>
          <w:rFonts w:ascii="Arial" w:hAnsi="Arial" w:cs="Arial"/>
          <w:sz w:val="24"/>
          <w:szCs w:val="24"/>
        </w:rPr>
        <w:t>4º</w:t>
      </w:r>
      <w:r>
        <w:rPr>
          <w:rFonts w:ascii="Arial" w:hAnsi="Arial" w:cs="Arial"/>
          <w:sz w:val="24"/>
          <w:szCs w:val="24"/>
        </w:rPr>
        <w:t xml:space="preserve"> O Anexo III desta l</w:t>
      </w:r>
      <w:r w:rsidR="00EB08D8" w:rsidRPr="00EB08D8">
        <w:rPr>
          <w:rFonts w:ascii="Arial" w:hAnsi="Arial" w:cs="Arial"/>
          <w:sz w:val="24"/>
          <w:szCs w:val="24"/>
        </w:rPr>
        <w:t xml:space="preserve">ei estabelece a tabela de vencimentos do emprego de </w:t>
      </w:r>
      <w:proofErr w:type="spellStart"/>
      <w:r w:rsidR="00EB08D8" w:rsidRPr="00EB08D8">
        <w:rPr>
          <w:rFonts w:ascii="Arial" w:hAnsi="Arial" w:cs="Arial"/>
          <w:sz w:val="24"/>
          <w:szCs w:val="24"/>
        </w:rPr>
        <w:t>Cerimonialista</w:t>
      </w:r>
      <w:proofErr w:type="spellEnd"/>
      <w:r w:rsidR="00EB08D8" w:rsidRPr="00EB08D8">
        <w:rPr>
          <w:rFonts w:ascii="Arial" w:hAnsi="Arial" w:cs="Arial"/>
          <w:sz w:val="24"/>
          <w:szCs w:val="24"/>
        </w:rPr>
        <w:t>, que passa a integrar o Anexo IX da Lei nº 6.251, de 19 de abril de 2005.</w:t>
      </w:r>
    </w:p>
    <w:p w:rsidR="00F972A4" w:rsidRPr="00EB08D8" w:rsidRDefault="00F972A4" w:rsidP="00EB08D8">
      <w:pPr>
        <w:tabs>
          <w:tab w:val="left" w:pos="709"/>
          <w:tab w:val="left" w:pos="1418"/>
          <w:tab w:val="left" w:pos="2127"/>
          <w:tab w:val="left" w:pos="2835"/>
        </w:tabs>
        <w:jc w:val="both"/>
        <w:rPr>
          <w:rFonts w:ascii="Arial" w:hAnsi="Arial" w:cs="Arial"/>
          <w:sz w:val="24"/>
          <w:szCs w:val="24"/>
        </w:rPr>
      </w:pPr>
    </w:p>
    <w:p w:rsidR="00EB08D8" w:rsidRDefault="00F972A4"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w:t>
      </w:r>
      <w:r>
        <w:rPr>
          <w:rFonts w:ascii="Arial" w:hAnsi="Arial" w:cs="Arial"/>
          <w:sz w:val="24"/>
          <w:szCs w:val="24"/>
        </w:rPr>
        <w:t xml:space="preserve"> </w:t>
      </w:r>
      <w:r w:rsidR="00EB08D8" w:rsidRPr="00EB08D8">
        <w:rPr>
          <w:rFonts w:ascii="Arial" w:hAnsi="Arial" w:cs="Arial"/>
          <w:sz w:val="24"/>
          <w:szCs w:val="24"/>
        </w:rPr>
        <w:t xml:space="preserve">5º A evolução funcional dar-se-á mediante progressão funcional ou promoção, seguindo as disposições legais e regulamentares do Plano de </w:t>
      </w:r>
      <w:r>
        <w:rPr>
          <w:rFonts w:ascii="Arial" w:hAnsi="Arial" w:cs="Arial"/>
          <w:sz w:val="24"/>
          <w:szCs w:val="24"/>
        </w:rPr>
        <w:t xml:space="preserve">Carreiras, </w:t>
      </w:r>
      <w:r w:rsidR="00EB08D8" w:rsidRPr="00EB08D8">
        <w:rPr>
          <w:rFonts w:ascii="Arial" w:hAnsi="Arial" w:cs="Arial"/>
          <w:sz w:val="24"/>
          <w:szCs w:val="24"/>
        </w:rPr>
        <w:t>Cargos e Vencimentos da Prefeitura Municipal de Araraquara.</w:t>
      </w:r>
    </w:p>
    <w:p w:rsidR="00F972A4" w:rsidRPr="00EB08D8" w:rsidRDefault="00F972A4" w:rsidP="00EB08D8">
      <w:pPr>
        <w:tabs>
          <w:tab w:val="left" w:pos="709"/>
          <w:tab w:val="left" w:pos="1418"/>
          <w:tab w:val="left" w:pos="2127"/>
          <w:tab w:val="left" w:pos="2835"/>
        </w:tabs>
        <w:jc w:val="both"/>
        <w:rPr>
          <w:rFonts w:ascii="Arial" w:hAnsi="Arial" w:cs="Arial"/>
          <w:sz w:val="24"/>
          <w:szCs w:val="24"/>
        </w:rPr>
      </w:pPr>
    </w:p>
    <w:p w:rsidR="00EB08D8" w:rsidRDefault="00F972A4"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w:t>
      </w:r>
      <w:r>
        <w:rPr>
          <w:rFonts w:ascii="Arial" w:hAnsi="Arial" w:cs="Arial"/>
          <w:sz w:val="24"/>
          <w:szCs w:val="24"/>
        </w:rPr>
        <w:t xml:space="preserve"> </w:t>
      </w:r>
      <w:r w:rsidR="00EB08D8" w:rsidRPr="00EB08D8">
        <w:rPr>
          <w:rFonts w:ascii="Arial" w:hAnsi="Arial" w:cs="Arial"/>
          <w:sz w:val="24"/>
          <w:szCs w:val="24"/>
        </w:rPr>
        <w:t xml:space="preserve">6º A investidura no emprego público de </w:t>
      </w:r>
      <w:proofErr w:type="spellStart"/>
      <w:r w:rsidR="00EB08D8" w:rsidRPr="00EB08D8">
        <w:rPr>
          <w:rFonts w:ascii="Arial" w:hAnsi="Arial" w:cs="Arial"/>
          <w:sz w:val="24"/>
          <w:szCs w:val="24"/>
        </w:rPr>
        <w:t>Cerimonialista</w:t>
      </w:r>
      <w:proofErr w:type="spellEnd"/>
      <w:r w:rsidR="00EB08D8" w:rsidRPr="00EB08D8">
        <w:rPr>
          <w:rFonts w:ascii="Arial" w:hAnsi="Arial" w:cs="Arial"/>
          <w:sz w:val="24"/>
          <w:szCs w:val="24"/>
        </w:rPr>
        <w:t xml:space="preserve"> far-se-á mediante prévia aprovação em concurso público de provas ou de provas e títulos, nos termos do art. 7º da </w:t>
      </w:r>
      <w:r w:rsidRPr="00EB08D8">
        <w:rPr>
          <w:rFonts w:ascii="Arial" w:hAnsi="Arial" w:cs="Arial"/>
          <w:sz w:val="24"/>
          <w:szCs w:val="24"/>
        </w:rPr>
        <w:t>Lei nº 6.251, de 19 de abril de 2005</w:t>
      </w:r>
      <w:r w:rsidR="00EB08D8" w:rsidRPr="00EB08D8">
        <w:rPr>
          <w:rFonts w:ascii="Arial" w:hAnsi="Arial" w:cs="Arial"/>
          <w:sz w:val="24"/>
          <w:szCs w:val="24"/>
        </w:rPr>
        <w:t>.</w:t>
      </w:r>
    </w:p>
    <w:p w:rsidR="00F972A4" w:rsidRDefault="00F972A4" w:rsidP="00EB08D8">
      <w:pPr>
        <w:tabs>
          <w:tab w:val="left" w:pos="709"/>
          <w:tab w:val="left" w:pos="1418"/>
          <w:tab w:val="left" w:pos="2127"/>
          <w:tab w:val="left" w:pos="2835"/>
        </w:tabs>
        <w:jc w:val="both"/>
        <w:rPr>
          <w:rFonts w:ascii="Arial" w:hAnsi="Arial" w:cs="Arial"/>
          <w:sz w:val="24"/>
          <w:szCs w:val="24"/>
        </w:rPr>
      </w:pPr>
    </w:p>
    <w:p w:rsidR="00F972A4" w:rsidRPr="00EB08D8" w:rsidRDefault="00F972A4" w:rsidP="00EB08D8">
      <w:pPr>
        <w:tabs>
          <w:tab w:val="left" w:pos="709"/>
          <w:tab w:val="left" w:pos="1418"/>
          <w:tab w:val="left" w:pos="2127"/>
          <w:tab w:val="left" w:pos="2835"/>
        </w:tabs>
        <w:jc w:val="both"/>
        <w:rPr>
          <w:rFonts w:ascii="Arial" w:hAnsi="Arial" w:cs="Arial"/>
          <w:sz w:val="24"/>
          <w:szCs w:val="24"/>
        </w:rPr>
      </w:pPr>
    </w:p>
    <w:p w:rsidR="00EB08D8" w:rsidRPr="00EB08D8" w:rsidRDefault="00EB08D8" w:rsidP="00F972A4">
      <w:pPr>
        <w:tabs>
          <w:tab w:val="left" w:pos="709"/>
          <w:tab w:val="left" w:pos="1418"/>
          <w:tab w:val="left" w:pos="2127"/>
          <w:tab w:val="left" w:pos="2835"/>
        </w:tabs>
        <w:jc w:val="center"/>
        <w:rPr>
          <w:rFonts w:ascii="Arial" w:hAnsi="Arial" w:cs="Arial"/>
          <w:sz w:val="24"/>
          <w:szCs w:val="24"/>
        </w:rPr>
      </w:pPr>
      <w:r w:rsidRPr="00EB08D8">
        <w:rPr>
          <w:rFonts w:ascii="Arial" w:hAnsi="Arial" w:cs="Arial"/>
          <w:sz w:val="24"/>
          <w:szCs w:val="24"/>
        </w:rPr>
        <w:t>SUBSEÇÃO VII</w:t>
      </w:r>
    </w:p>
    <w:p w:rsidR="00EB08D8" w:rsidRPr="00EB08D8" w:rsidRDefault="00EB08D8" w:rsidP="00F972A4">
      <w:pPr>
        <w:tabs>
          <w:tab w:val="left" w:pos="709"/>
          <w:tab w:val="left" w:pos="1418"/>
          <w:tab w:val="left" w:pos="2127"/>
          <w:tab w:val="left" w:pos="2835"/>
        </w:tabs>
        <w:jc w:val="center"/>
        <w:rPr>
          <w:rFonts w:ascii="Arial" w:hAnsi="Arial" w:cs="Arial"/>
          <w:sz w:val="24"/>
          <w:szCs w:val="24"/>
        </w:rPr>
      </w:pPr>
      <w:r w:rsidRPr="00EB08D8">
        <w:rPr>
          <w:rFonts w:ascii="Arial" w:hAnsi="Arial" w:cs="Arial"/>
          <w:sz w:val="24"/>
          <w:szCs w:val="24"/>
        </w:rPr>
        <w:t>PREPARADOR FÍSICO</w:t>
      </w:r>
    </w:p>
    <w:p w:rsidR="00F972A4" w:rsidRDefault="00F972A4" w:rsidP="00EB08D8">
      <w:pPr>
        <w:tabs>
          <w:tab w:val="left" w:pos="709"/>
          <w:tab w:val="left" w:pos="1418"/>
          <w:tab w:val="left" w:pos="2127"/>
          <w:tab w:val="left" w:pos="2835"/>
        </w:tabs>
        <w:jc w:val="both"/>
        <w:rPr>
          <w:rFonts w:ascii="Arial" w:hAnsi="Arial" w:cs="Arial"/>
          <w:sz w:val="24"/>
          <w:szCs w:val="24"/>
        </w:rPr>
      </w:pPr>
    </w:p>
    <w:p w:rsidR="00EB08D8" w:rsidRDefault="00F972A4"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 xml:space="preserve">Art. </w:t>
      </w:r>
      <w:r>
        <w:rPr>
          <w:rFonts w:ascii="Arial" w:hAnsi="Arial" w:cs="Arial"/>
          <w:sz w:val="24"/>
          <w:szCs w:val="24"/>
        </w:rPr>
        <w:t>7</w:t>
      </w:r>
      <w:r w:rsidR="00EB08D8" w:rsidRPr="00EB08D8">
        <w:rPr>
          <w:rFonts w:ascii="Arial" w:hAnsi="Arial" w:cs="Arial"/>
          <w:sz w:val="24"/>
          <w:szCs w:val="24"/>
        </w:rPr>
        <w:t>º Fica criado o emprego público de Preparador Físico, com 40 (quarenta) vagas, que fica inserido no artigo 36 e no Anexo I da Lei nº 6.251, de 19 de abril de 2005.</w:t>
      </w:r>
    </w:p>
    <w:p w:rsidR="00F972A4" w:rsidRPr="00EB08D8" w:rsidRDefault="00F972A4" w:rsidP="00EB08D8">
      <w:pPr>
        <w:tabs>
          <w:tab w:val="left" w:pos="709"/>
          <w:tab w:val="left" w:pos="1418"/>
          <w:tab w:val="left" w:pos="2127"/>
          <w:tab w:val="left" w:pos="2835"/>
        </w:tabs>
        <w:jc w:val="both"/>
        <w:rPr>
          <w:rFonts w:ascii="Arial" w:hAnsi="Arial" w:cs="Arial"/>
          <w:sz w:val="24"/>
          <w:szCs w:val="24"/>
        </w:rPr>
      </w:pPr>
    </w:p>
    <w:p w:rsidR="00EB08D8" w:rsidRDefault="00F972A4"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w:t>
      </w:r>
      <w:r>
        <w:rPr>
          <w:rFonts w:ascii="Arial" w:hAnsi="Arial" w:cs="Arial"/>
          <w:sz w:val="24"/>
          <w:szCs w:val="24"/>
        </w:rPr>
        <w:t xml:space="preserve"> </w:t>
      </w:r>
      <w:r w:rsidR="00EB08D8" w:rsidRPr="00EB08D8">
        <w:rPr>
          <w:rFonts w:ascii="Arial" w:hAnsi="Arial" w:cs="Arial"/>
          <w:sz w:val="24"/>
          <w:szCs w:val="24"/>
        </w:rPr>
        <w:t xml:space="preserve">1º Os servidores investidos no emprego público mencionado no </w:t>
      </w:r>
      <w:r>
        <w:rPr>
          <w:rFonts w:ascii="Arial" w:hAnsi="Arial" w:cs="Arial"/>
          <w:sz w:val="24"/>
          <w:szCs w:val="24"/>
        </w:rPr>
        <w:t>‘</w:t>
      </w:r>
      <w:r w:rsidR="00EB08D8" w:rsidRPr="00EB08D8">
        <w:rPr>
          <w:rFonts w:ascii="Arial" w:hAnsi="Arial" w:cs="Arial"/>
          <w:sz w:val="24"/>
          <w:szCs w:val="24"/>
        </w:rPr>
        <w:t>caput</w:t>
      </w:r>
      <w:r>
        <w:rPr>
          <w:rFonts w:ascii="Arial" w:hAnsi="Arial" w:cs="Arial"/>
          <w:sz w:val="24"/>
          <w:szCs w:val="24"/>
        </w:rPr>
        <w:t>’</w:t>
      </w:r>
      <w:r w:rsidR="00EB08D8" w:rsidRPr="00EB08D8">
        <w:rPr>
          <w:rFonts w:ascii="Arial" w:hAnsi="Arial" w:cs="Arial"/>
          <w:sz w:val="24"/>
          <w:szCs w:val="24"/>
        </w:rPr>
        <w:t xml:space="preserve"> deste artigo serão horistas e cumprirão jornada mínima de trabalho de 20 (vinte) horas semanais.</w:t>
      </w:r>
    </w:p>
    <w:p w:rsidR="00F972A4" w:rsidRPr="00EB08D8" w:rsidRDefault="00F972A4" w:rsidP="00EB08D8">
      <w:pPr>
        <w:tabs>
          <w:tab w:val="left" w:pos="709"/>
          <w:tab w:val="left" w:pos="1418"/>
          <w:tab w:val="left" w:pos="2127"/>
          <w:tab w:val="left" w:pos="2835"/>
        </w:tabs>
        <w:jc w:val="both"/>
        <w:rPr>
          <w:rFonts w:ascii="Arial" w:hAnsi="Arial" w:cs="Arial"/>
          <w:sz w:val="24"/>
          <w:szCs w:val="24"/>
        </w:rPr>
      </w:pPr>
    </w:p>
    <w:p w:rsidR="00EB08D8" w:rsidRDefault="00F972A4"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w:t>
      </w:r>
      <w:r>
        <w:rPr>
          <w:rFonts w:ascii="Arial" w:hAnsi="Arial" w:cs="Arial"/>
          <w:sz w:val="24"/>
          <w:szCs w:val="24"/>
        </w:rPr>
        <w:t xml:space="preserve"> </w:t>
      </w:r>
      <w:r w:rsidR="00EB08D8" w:rsidRPr="00EB08D8">
        <w:rPr>
          <w:rFonts w:ascii="Arial" w:hAnsi="Arial" w:cs="Arial"/>
          <w:sz w:val="24"/>
          <w:szCs w:val="24"/>
        </w:rPr>
        <w:t>2º São requisitos para o ingresso na carreira de Preparador Físico a escolaridade mínima de bacharel em educação física e a comprovação de experiência para a modalidade para a qual se inscreveu e foi convocado, na forma do edital do concurso público.</w:t>
      </w:r>
    </w:p>
    <w:p w:rsidR="00F972A4" w:rsidRPr="00EB08D8" w:rsidRDefault="00F972A4" w:rsidP="00EB08D8">
      <w:pPr>
        <w:tabs>
          <w:tab w:val="left" w:pos="709"/>
          <w:tab w:val="left" w:pos="1418"/>
          <w:tab w:val="left" w:pos="2127"/>
          <w:tab w:val="left" w:pos="2835"/>
        </w:tabs>
        <w:jc w:val="both"/>
        <w:rPr>
          <w:rFonts w:ascii="Arial" w:hAnsi="Arial" w:cs="Arial"/>
          <w:sz w:val="24"/>
          <w:szCs w:val="24"/>
        </w:rPr>
      </w:pPr>
    </w:p>
    <w:p w:rsidR="00EB08D8" w:rsidRDefault="00F972A4"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w:t>
      </w:r>
      <w:r>
        <w:rPr>
          <w:rFonts w:ascii="Arial" w:hAnsi="Arial" w:cs="Arial"/>
          <w:sz w:val="24"/>
          <w:szCs w:val="24"/>
        </w:rPr>
        <w:t xml:space="preserve"> </w:t>
      </w:r>
      <w:r w:rsidR="00EB08D8" w:rsidRPr="00EB08D8">
        <w:rPr>
          <w:rFonts w:ascii="Arial" w:hAnsi="Arial" w:cs="Arial"/>
          <w:sz w:val="24"/>
          <w:szCs w:val="24"/>
        </w:rPr>
        <w:t>3º O emprego de Preparador Físico passa a integrar o Anexo V da Lei nº 6.251, de 19 de abril de 2005, com a seguinte descrição sumária:</w:t>
      </w:r>
      <w:r>
        <w:rPr>
          <w:rFonts w:ascii="Arial" w:hAnsi="Arial" w:cs="Arial"/>
          <w:sz w:val="24"/>
          <w:szCs w:val="24"/>
        </w:rPr>
        <w:t xml:space="preserve"> </w:t>
      </w:r>
      <w:r w:rsidR="00EB08D8" w:rsidRPr="00EB08D8">
        <w:rPr>
          <w:rFonts w:ascii="Arial" w:hAnsi="Arial" w:cs="Arial"/>
          <w:sz w:val="24"/>
          <w:szCs w:val="24"/>
        </w:rPr>
        <w:t>“Desenvolver ações integradas com o técnico desportivo, por meio de atividades físicas propostas aos atletas de competição do município</w:t>
      </w:r>
      <w:r>
        <w:rPr>
          <w:rFonts w:ascii="Arial" w:hAnsi="Arial" w:cs="Arial"/>
          <w:sz w:val="24"/>
          <w:szCs w:val="24"/>
        </w:rPr>
        <w:t>;</w:t>
      </w:r>
      <w:r w:rsidR="00EB08D8" w:rsidRPr="00EB08D8">
        <w:rPr>
          <w:rFonts w:ascii="Arial" w:hAnsi="Arial" w:cs="Arial"/>
          <w:sz w:val="24"/>
          <w:szCs w:val="24"/>
        </w:rPr>
        <w:t xml:space="preserve"> </w:t>
      </w:r>
      <w:r>
        <w:rPr>
          <w:rFonts w:ascii="Arial" w:hAnsi="Arial" w:cs="Arial"/>
          <w:sz w:val="24"/>
          <w:szCs w:val="24"/>
        </w:rPr>
        <w:t>d</w:t>
      </w:r>
      <w:r w:rsidR="00EB08D8" w:rsidRPr="00EB08D8">
        <w:rPr>
          <w:rFonts w:ascii="Arial" w:hAnsi="Arial" w:cs="Arial"/>
          <w:sz w:val="24"/>
          <w:szCs w:val="24"/>
        </w:rPr>
        <w:t>esenvolver programas estratégicos voltados para a capacitação física das equipes esportivas do município, para atuação em esp</w:t>
      </w:r>
      <w:r>
        <w:rPr>
          <w:rFonts w:ascii="Arial" w:hAnsi="Arial" w:cs="Arial"/>
          <w:sz w:val="24"/>
          <w:szCs w:val="24"/>
        </w:rPr>
        <w:t>ortes individuais e coletivos; r</w:t>
      </w:r>
      <w:r w:rsidR="00EB08D8" w:rsidRPr="00EB08D8">
        <w:rPr>
          <w:rFonts w:ascii="Arial" w:hAnsi="Arial" w:cs="Arial"/>
          <w:sz w:val="24"/>
          <w:szCs w:val="24"/>
        </w:rPr>
        <w:t>ealizar treinamentos especializados, por meio de acompanhamento personalizado, com atletas de diferentes esportes, instruindo-os de acordo com os princípios e regras inerentes a cada um dos esportes, para uma melhora nos seus rendimentos atléticos e físicos</w:t>
      </w:r>
      <w:r>
        <w:rPr>
          <w:rFonts w:ascii="Arial" w:hAnsi="Arial" w:cs="Arial"/>
          <w:sz w:val="24"/>
          <w:szCs w:val="24"/>
        </w:rPr>
        <w:t>;</w:t>
      </w:r>
      <w:r w:rsidR="00EB08D8" w:rsidRPr="00EB08D8">
        <w:rPr>
          <w:rFonts w:ascii="Arial" w:hAnsi="Arial" w:cs="Arial"/>
          <w:sz w:val="24"/>
          <w:szCs w:val="24"/>
        </w:rPr>
        <w:t xml:space="preserve"> </w:t>
      </w:r>
      <w:r>
        <w:rPr>
          <w:rFonts w:ascii="Arial" w:hAnsi="Arial" w:cs="Arial"/>
          <w:sz w:val="24"/>
          <w:szCs w:val="24"/>
        </w:rPr>
        <w:t>a</w:t>
      </w:r>
      <w:r w:rsidR="00EB08D8" w:rsidRPr="00EB08D8">
        <w:rPr>
          <w:rFonts w:ascii="Arial" w:hAnsi="Arial" w:cs="Arial"/>
          <w:sz w:val="24"/>
          <w:szCs w:val="24"/>
        </w:rPr>
        <w:t>valiar e supervisionar o preparo físico dos atletas</w:t>
      </w:r>
      <w:r>
        <w:rPr>
          <w:rFonts w:ascii="Arial" w:hAnsi="Arial" w:cs="Arial"/>
          <w:sz w:val="24"/>
          <w:szCs w:val="24"/>
        </w:rPr>
        <w:t>;</w:t>
      </w:r>
      <w:r w:rsidR="00EB08D8" w:rsidRPr="00EB08D8">
        <w:rPr>
          <w:rFonts w:ascii="Arial" w:hAnsi="Arial" w:cs="Arial"/>
          <w:sz w:val="24"/>
          <w:szCs w:val="24"/>
        </w:rPr>
        <w:t xml:space="preserve"> </w:t>
      </w:r>
      <w:r>
        <w:rPr>
          <w:rFonts w:ascii="Arial" w:hAnsi="Arial" w:cs="Arial"/>
          <w:sz w:val="24"/>
          <w:szCs w:val="24"/>
        </w:rPr>
        <w:t>a</w:t>
      </w:r>
      <w:r w:rsidR="00EB08D8" w:rsidRPr="00EB08D8">
        <w:rPr>
          <w:rFonts w:ascii="Arial" w:hAnsi="Arial" w:cs="Arial"/>
          <w:sz w:val="24"/>
          <w:szCs w:val="24"/>
        </w:rPr>
        <w:t>companhar as atividades físicas dos atletas, nos períodos de sua preparação e também acompanhá-los durante as suas competições</w:t>
      </w:r>
      <w:r>
        <w:rPr>
          <w:rFonts w:ascii="Arial" w:hAnsi="Arial" w:cs="Arial"/>
          <w:sz w:val="24"/>
          <w:szCs w:val="24"/>
        </w:rPr>
        <w:t>;</w:t>
      </w:r>
      <w:r w:rsidR="00EB08D8" w:rsidRPr="00EB08D8">
        <w:rPr>
          <w:rFonts w:ascii="Arial" w:hAnsi="Arial" w:cs="Arial"/>
          <w:sz w:val="24"/>
          <w:szCs w:val="24"/>
        </w:rPr>
        <w:t xml:space="preserve"> </w:t>
      </w:r>
      <w:r>
        <w:rPr>
          <w:rFonts w:ascii="Arial" w:hAnsi="Arial" w:cs="Arial"/>
          <w:sz w:val="24"/>
          <w:szCs w:val="24"/>
        </w:rPr>
        <w:t>p</w:t>
      </w:r>
      <w:r w:rsidR="00EB08D8" w:rsidRPr="00EB08D8">
        <w:rPr>
          <w:rFonts w:ascii="Arial" w:hAnsi="Arial" w:cs="Arial"/>
          <w:sz w:val="24"/>
          <w:szCs w:val="24"/>
        </w:rPr>
        <w:t>reparar fisicamente grupos de atletas, de acordo com seu perfil, de acordo com a modalidade e de acordo com o calendário oficial de competições.”</w:t>
      </w:r>
    </w:p>
    <w:p w:rsidR="00F972A4" w:rsidRPr="00EB08D8" w:rsidRDefault="00F972A4" w:rsidP="00EB08D8">
      <w:pPr>
        <w:tabs>
          <w:tab w:val="left" w:pos="709"/>
          <w:tab w:val="left" w:pos="1418"/>
          <w:tab w:val="left" w:pos="2127"/>
          <w:tab w:val="left" w:pos="2835"/>
        </w:tabs>
        <w:jc w:val="both"/>
        <w:rPr>
          <w:rFonts w:ascii="Arial" w:hAnsi="Arial" w:cs="Arial"/>
          <w:sz w:val="24"/>
          <w:szCs w:val="24"/>
        </w:rPr>
      </w:pPr>
    </w:p>
    <w:p w:rsidR="00EB08D8" w:rsidRDefault="00F972A4"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w:t>
      </w:r>
      <w:r>
        <w:rPr>
          <w:rFonts w:ascii="Arial" w:hAnsi="Arial" w:cs="Arial"/>
          <w:sz w:val="24"/>
          <w:szCs w:val="24"/>
        </w:rPr>
        <w:t xml:space="preserve"> </w:t>
      </w:r>
      <w:r w:rsidR="00EB08D8" w:rsidRPr="00EB08D8">
        <w:rPr>
          <w:rFonts w:ascii="Arial" w:hAnsi="Arial" w:cs="Arial"/>
          <w:sz w:val="24"/>
          <w:szCs w:val="24"/>
        </w:rPr>
        <w:t xml:space="preserve">4º O Anexo IV desta </w:t>
      </w:r>
      <w:r>
        <w:rPr>
          <w:rFonts w:ascii="Arial" w:hAnsi="Arial" w:cs="Arial"/>
          <w:sz w:val="24"/>
          <w:szCs w:val="24"/>
        </w:rPr>
        <w:t>l</w:t>
      </w:r>
      <w:r w:rsidR="00EB08D8" w:rsidRPr="00EB08D8">
        <w:rPr>
          <w:rFonts w:ascii="Arial" w:hAnsi="Arial" w:cs="Arial"/>
          <w:sz w:val="24"/>
          <w:szCs w:val="24"/>
        </w:rPr>
        <w:t>ei estabelece a tabela de vencimentos do emprego de Preparador Físico, que passa a integrar o Anexo IX da Lei nº 6.251, de 19 de abril de 2005.</w:t>
      </w:r>
    </w:p>
    <w:p w:rsidR="00F972A4" w:rsidRPr="00EB08D8" w:rsidRDefault="00F972A4" w:rsidP="00EB08D8">
      <w:pPr>
        <w:tabs>
          <w:tab w:val="left" w:pos="709"/>
          <w:tab w:val="left" w:pos="1418"/>
          <w:tab w:val="left" w:pos="2127"/>
          <w:tab w:val="left" w:pos="2835"/>
        </w:tabs>
        <w:jc w:val="both"/>
        <w:rPr>
          <w:rFonts w:ascii="Arial" w:hAnsi="Arial" w:cs="Arial"/>
          <w:sz w:val="24"/>
          <w:szCs w:val="24"/>
        </w:rPr>
      </w:pPr>
    </w:p>
    <w:p w:rsidR="00EB08D8" w:rsidRDefault="00F972A4"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w:t>
      </w:r>
      <w:r>
        <w:rPr>
          <w:rFonts w:ascii="Arial" w:hAnsi="Arial" w:cs="Arial"/>
          <w:sz w:val="24"/>
          <w:szCs w:val="24"/>
        </w:rPr>
        <w:t xml:space="preserve"> </w:t>
      </w:r>
      <w:r w:rsidR="00EB08D8" w:rsidRPr="00EB08D8">
        <w:rPr>
          <w:rFonts w:ascii="Arial" w:hAnsi="Arial" w:cs="Arial"/>
          <w:sz w:val="24"/>
          <w:szCs w:val="24"/>
        </w:rPr>
        <w:t xml:space="preserve">5º A evolução funcional dar-se-á mediante progressão funcional ou promoção, seguindo as disposições legais e regulamentares do Plano de </w:t>
      </w:r>
      <w:r>
        <w:rPr>
          <w:rFonts w:ascii="Arial" w:hAnsi="Arial" w:cs="Arial"/>
          <w:sz w:val="24"/>
          <w:szCs w:val="24"/>
        </w:rPr>
        <w:t xml:space="preserve">Carreiras, </w:t>
      </w:r>
      <w:r w:rsidR="00EB08D8" w:rsidRPr="00EB08D8">
        <w:rPr>
          <w:rFonts w:ascii="Arial" w:hAnsi="Arial" w:cs="Arial"/>
          <w:sz w:val="24"/>
          <w:szCs w:val="24"/>
        </w:rPr>
        <w:t>Cargos</w:t>
      </w:r>
      <w:r>
        <w:rPr>
          <w:rFonts w:ascii="Arial" w:hAnsi="Arial" w:cs="Arial"/>
          <w:sz w:val="24"/>
          <w:szCs w:val="24"/>
        </w:rPr>
        <w:t xml:space="preserve"> </w:t>
      </w:r>
      <w:r w:rsidR="00EB08D8" w:rsidRPr="00EB08D8">
        <w:rPr>
          <w:rFonts w:ascii="Arial" w:hAnsi="Arial" w:cs="Arial"/>
          <w:sz w:val="24"/>
          <w:szCs w:val="24"/>
        </w:rPr>
        <w:t>e Vencimentos da Prefeitura Municipal de Araraquara.</w:t>
      </w:r>
    </w:p>
    <w:p w:rsidR="00F972A4" w:rsidRPr="00EB08D8" w:rsidRDefault="00F972A4" w:rsidP="00EB08D8">
      <w:pPr>
        <w:tabs>
          <w:tab w:val="left" w:pos="709"/>
          <w:tab w:val="left" w:pos="1418"/>
          <w:tab w:val="left" w:pos="2127"/>
          <w:tab w:val="left" w:pos="2835"/>
        </w:tabs>
        <w:jc w:val="both"/>
        <w:rPr>
          <w:rFonts w:ascii="Arial" w:hAnsi="Arial" w:cs="Arial"/>
          <w:sz w:val="24"/>
          <w:szCs w:val="24"/>
        </w:rPr>
      </w:pPr>
    </w:p>
    <w:p w:rsidR="00EB08D8" w:rsidRDefault="00F972A4"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w:t>
      </w:r>
      <w:r>
        <w:rPr>
          <w:rFonts w:ascii="Arial" w:hAnsi="Arial" w:cs="Arial"/>
          <w:sz w:val="24"/>
          <w:szCs w:val="24"/>
        </w:rPr>
        <w:t xml:space="preserve"> </w:t>
      </w:r>
      <w:r w:rsidR="00EB08D8" w:rsidRPr="00EB08D8">
        <w:rPr>
          <w:rFonts w:ascii="Arial" w:hAnsi="Arial" w:cs="Arial"/>
          <w:sz w:val="24"/>
          <w:szCs w:val="24"/>
        </w:rPr>
        <w:t xml:space="preserve">6º A investidura no emprego público de Preparador Físico far-se-á mediante prévia aprovação em concurso público de provas ou de provas e títulos, nos termos do art. 7º da </w:t>
      </w:r>
      <w:r w:rsidRPr="00EB08D8">
        <w:rPr>
          <w:rFonts w:ascii="Arial" w:hAnsi="Arial" w:cs="Arial"/>
          <w:sz w:val="24"/>
          <w:szCs w:val="24"/>
        </w:rPr>
        <w:t>Lei nº 6.251, de 19 de abril de 2005</w:t>
      </w:r>
      <w:r w:rsidR="00EB08D8" w:rsidRPr="00EB08D8">
        <w:rPr>
          <w:rFonts w:ascii="Arial" w:hAnsi="Arial" w:cs="Arial"/>
          <w:sz w:val="24"/>
          <w:szCs w:val="24"/>
        </w:rPr>
        <w:t>.</w:t>
      </w:r>
    </w:p>
    <w:p w:rsidR="003859DE" w:rsidRDefault="003859DE" w:rsidP="00EB08D8">
      <w:pPr>
        <w:tabs>
          <w:tab w:val="left" w:pos="709"/>
          <w:tab w:val="left" w:pos="1418"/>
          <w:tab w:val="left" w:pos="2127"/>
          <w:tab w:val="left" w:pos="2835"/>
        </w:tabs>
        <w:jc w:val="both"/>
        <w:rPr>
          <w:rFonts w:ascii="Arial" w:hAnsi="Arial" w:cs="Arial"/>
          <w:sz w:val="24"/>
          <w:szCs w:val="24"/>
        </w:rPr>
      </w:pPr>
    </w:p>
    <w:p w:rsidR="003859DE" w:rsidRPr="00EB08D8" w:rsidRDefault="003859DE" w:rsidP="00EB08D8">
      <w:pPr>
        <w:tabs>
          <w:tab w:val="left" w:pos="709"/>
          <w:tab w:val="left" w:pos="1418"/>
          <w:tab w:val="left" w:pos="2127"/>
          <w:tab w:val="left" w:pos="2835"/>
        </w:tabs>
        <w:jc w:val="both"/>
        <w:rPr>
          <w:rFonts w:ascii="Arial" w:hAnsi="Arial" w:cs="Arial"/>
          <w:sz w:val="24"/>
          <w:szCs w:val="24"/>
        </w:rPr>
      </w:pPr>
    </w:p>
    <w:p w:rsidR="00EB08D8" w:rsidRPr="00EB08D8" w:rsidRDefault="00EB08D8" w:rsidP="003859DE">
      <w:pPr>
        <w:tabs>
          <w:tab w:val="left" w:pos="709"/>
          <w:tab w:val="left" w:pos="1418"/>
          <w:tab w:val="left" w:pos="2127"/>
          <w:tab w:val="left" w:pos="2835"/>
        </w:tabs>
        <w:jc w:val="center"/>
        <w:rPr>
          <w:rFonts w:ascii="Arial" w:hAnsi="Arial" w:cs="Arial"/>
          <w:sz w:val="24"/>
          <w:szCs w:val="24"/>
        </w:rPr>
      </w:pPr>
      <w:r w:rsidRPr="00EB08D8">
        <w:rPr>
          <w:rFonts w:ascii="Arial" w:hAnsi="Arial" w:cs="Arial"/>
          <w:sz w:val="24"/>
          <w:szCs w:val="24"/>
        </w:rPr>
        <w:t>SEÇÃO II</w:t>
      </w:r>
    </w:p>
    <w:p w:rsidR="00EB08D8" w:rsidRDefault="00EB08D8" w:rsidP="003859DE">
      <w:pPr>
        <w:tabs>
          <w:tab w:val="left" w:pos="709"/>
          <w:tab w:val="left" w:pos="1418"/>
          <w:tab w:val="left" w:pos="2127"/>
          <w:tab w:val="left" w:pos="2835"/>
        </w:tabs>
        <w:jc w:val="center"/>
        <w:rPr>
          <w:rFonts w:ascii="Arial" w:hAnsi="Arial" w:cs="Arial"/>
          <w:sz w:val="24"/>
          <w:szCs w:val="24"/>
        </w:rPr>
      </w:pPr>
      <w:r w:rsidRPr="00EB08D8">
        <w:rPr>
          <w:rFonts w:ascii="Arial" w:hAnsi="Arial" w:cs="Arial"/>
          <w:sz w:val="24"/>
          <w:szCs w:val="24"/>
        </w:rPr>
        <w:t>DISPOSIÇÕES FINAIS</w:t>
      </w:r>
    </w:p>
    <w:p w:rsidR="003859DE" w:rsidRPr="00EB08D8" w:rsidRDefault="003859DE" w:rsidP="003859DE">
      <w:pPr>
        <w:tabs>
          <w:tab w:val="left" w:pos="709"/>
          <w:tab w:val="left" w:pos="1418"/>
          <w:tab w:val="left" w:pos="2127"/>
          <w:tab w:val="left" w:pos="2835"/>
        </w:tabs>
        <w:jc w:val="center"/>
        <w:rPr>
          <w:rFonts w:ascii="Arial" w:hAnsi="Arial" w:cs="Arial"/>
          <w:sz w:val="24"/>
          <w:szCs w:val="24"/>
        </w:rPr>
      </w:pPr>
    </w:p>
    <w:p w:rsidR="00EB08D8" w:rsidRDefault="003859DE"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 xml:space="preserve">Art. </w:t>
      </w:r>
      <w:r>
        <w:rPr>
          <w:rFonts w:ascii="Arial" w:hAnsi="Arial" w:cs="Arial"/>
          <w:sz w:val="24"/>
          <w:szCs w:val="24"/>
        </w:rPr>
        <w:t>8</w:t>
      </w:r>
      <w:r w:rsidR="00EB08D8" w:rsidRPr="00EB08D8">
        <w:rPr>
          <w:rFonts w:ascii="Arial" w:hAnsi="Arial" w:cs="Arial"/>
          <w:sz w:val="24"/>
          <w:szCs w:val="24"/>
        </w:rPr>
        <w:t xml:space="preserve">º A descrição sumária do emprego de “Procurador Municipal”, constante no Anexo V da Lei nº 6.251, de 19 de abril de 2005, passa a vigorar com a seguinte redação: “Desenvolver, privativamente, a advocacia pública em nome do Município, prestando assistência e assessoria em assuntos de natureza jurídica, atuando em qualquer foro ou instância em nome do Município, nos feitos em que seja autor, réu, assistente ou oponente, no sentido de resguardar seus interesses; prestar, privativamente, assessoria jurídica às unidades administrativas da Prefeitura Municipal, emitindo pareceres através de pesquisas da legislação, jurisprudências, doutrinas e instruções regulamentares; estudar e redigir minutas de projetos de leis, decretos, portarias, atos normativos, bem como documentos contratuais de toda espécie, em conformidade com as normas legais; interpretar normas legais e administrativas diversas, para, privativamente, responder a consultas das unidades da Prefeitura e dos colegiados municipais, analisando as questões formuladas e orientando quanto aos procedimentos cabíveis; fazendo uso de equipamentos e recursos disponíveis para a consecução </w:t>
      </w:r>
      <w:r w:rsidR="00EB08D8" w:rsidRPr="00EB08D8">
        <w:rPr>
          <w:rFonts w:ascii="Arial" w:hAnsi="Arial" w:cs="Arial"/>
          <w:sz w:val="24"/>
          <w:szCs w:val="24"/>
        </w:rPr>
        <w:lastRenderedPageBreak/>
        <w:t>dessas atividades, podendo ainda responsabilizar-se pela coordenação de equipes e por funções de direção; orientar e supervisionar o trabalho dos Analistas de Procuradoria, bem como responsabilizar-se pelo fluxo de processos e de procedimentos no expediente da Procuradoria Geral do Município”.</w:t>
      </w:r>
    </w:p>
    <w:p w:rsidR="003859DE" w:rsidRPr="00EB08D8" w:rsidRDefault="003859DE" w:rsidP="00EB08D8">
      <w:pPr>
        <w:tabs>
          <w:tab w:val="left" w:pos="709"/>
          <w:tab w:val="left" w:pos="1418"/>
          <w:tab w:val="left" w:pos="2127"/>
          <w:tab w:val="left" w:pos="2835"/>
        </w:tabs>
        <w:jc w:val="both"/>
        <w:rPr>
          <w:rFonts w:ascii="Arial" w:hAnsi="Arial" w:cs="Arial"/>
          <w:sz w:val="24"/>
          <w:szCs w:val="24"/>
        </w:rPr>
      </w:pPr>
    </w:p>
    <w:p w:rsidR="00EB08D8" w:rsidRDefault="003859DE"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 xml:space="preserve">Art. </w:t>
      </w:r>
      <w:r>
        <w:rPr>
          <w:rFonts w:ascii="Arial" w:hAnsi="Arial" w:cs="Arial"/>
          <w:sz w:val="24"/>
          <w:szCs w:val="24"/>
        </w:rPr>
        <w:t>9</w:t>
      </w:r>
      <w:r w:rsidR="00EB08D8" w:rsidRPr="00EB08D8">
        <w:rPr>
          <w:rFonts w:ascii="Arial" w:hAnsi="Arial" w:cs="Arial"/>
          <w:sz w:val="24"/>
          <w:szCs w:val="24"/>
        </w:rPr>
        <w:t xml:space="preserve">º Os requisitos para o ingresso na carreira de “Procurador Municipal” passam a ser o bacharelado em Direito, além de inscrição na Ordem dos Advogados do Brasil e comprovação de experiência profissional de pelo menos 2 (dois) anos na área jurídica, na forma do </w:t>
      </w:r>
      <w:r>
        <w:rPr>
          <w:rFonts w:ascii="Arial" w:hAnsi="Arial" w:cs="Arial"/>
          <w:sz w:val="24"/>
          <w:szCs w:val="24"/>
        </w:rPr>
        <w:t>e</w:t>
      </w:r>
      <w:r w:rsidR="00EB08D8" w:rsidRPr="00EB08D8">
        <w:rPr>
          <w:rFonts w:ascii="Arial" w:hAnsi="Arial" w:cs="Arial"/>
          <w:sz w:val="24"/>
          <w:szCs w:val="24"/>
        </w:rPr>
        <w:t>dital.</w:t>
      </w:r>
    </w:p>
    <w:p w:rsidR="003859DE" w:rsidRPr="00EB08D8" w:rsidRDefault="003859DE" w:rsidP="00EB08D8">
      <w:pPr>
        <w:tabs>
          <w:tab w:val="left" w:pos="709"/>
          <w:tab w:val="left" w:pos="1418"/>
          <w:tab w:val="left" w:pos="2127"/>
          <w:tab w:val="left" w:pos="2835"/>
        </w:tabs>
        <w:jc w:val="both"/>
        <w:rPr>
          <w:rFonts w:ascii="Arial" w:hAnsi="Arial" w:cs="Arial"/>
          <w:sz w:val="24"/>
          <w:szCs w:val="24"/>
        </w:rPr>
      </w:pPr>
    </w:p>
    <w:p w:rsidR="00EB08D8" w:rsidRPr="00EB08D8" w:rsidRDefault="003859DE"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 xml:space="preserve">Art. </w:t>
      </w:r>
      <w:r>
        <w:rPr>
          <w:rFonts w:ascii="Arial" w:hAnsi="Arial" w:cs="Arial"/>
          <w:sz w:val="24"/>
          <w:szCs w:val="24"/>
        </w:rPr>
        <w:t>10.</w:t>
      </w:r>
      <w:r w:rsidR="00EB08D8" w:rsidRPr="00EB08D8">
        <w:rPr>
          <w:rFonts w:ascii="Arial" w:hAnsi="Arial" w:cs="Arial"/>
          <w:sz w:val="24"/>
          <w:szCs w:val="24"/>
        </w:rPr>
        <w:t xml:space="preserve"> Fica extinto o emprego público de “Administrador Público”, atualmente com 10 (dez) vagas, constante do Art. 36, I, da Lei nº 6.251, de 19 de abril de 2005.</w:t>
      </w:r>
    </w:p>
    <w:p w:rsidR="003859DE" w:rsidRDefault="003859DE" w:rsidP="00EB08D8">
      <w:pPr>
        <w:tabs>
          <w:tab w:val="left" w:pos="709"/>
          <w:tab w:val="left" w:pos="1418"/>
          <w:tab w:val="left" w:pos="2127"/>
          <w:tab w:val="left" w:pos="2835"/>
        </w:tabs>
        <w:jc w:val="both"/>
        <w:rPr>
          <w:rFonts w:ascii="Arial" w:hAnsi="Arial" w:cs="Arial"/>
          <w:sz w:val="24"/>
          <w:szCs w:val="24"/>
        </w:rPr>
      </w:pPr>
    </w:p>
    <w:p w:rsidR="00EB08D8" w:rsidRDefault="003859DE"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w:t>
      </w:r>
      <w:r>
        <w:rPr>
          <w:rFonts w:ascii="Arial" w:hAnsi="Arial" w:cs="Arial"/>
          <w:sz w:val="24"/>
          <w:szCs w:val="24"/>
        </w:rPr>
        <w:t xml:space="preserve"> </w:t>
      </w:r>
      <w:r w:rsidR="00EB08D8" w:rsidRPr="00EB08D8">
        <w:rPr>
          <w:rFonts w:ascii="Arial" w:hAnsi="Arial" w:cs="Arial"/>
          <w:sz w:val="24"/>
          <w:szCs w:val="24"/>
        </w:rPr>
        <w:t xml:space="preserve">1º Os atuais ocupantes do emprego público de “Administrador Público” serão enquadrados no emprego público de “Gestor Público”, modalidade “Administrador Público”, criado por esta </w:t>
      </w:r>
      <w:r>
        <w:rPr>
          <w:rFonts w:ascii="Arial" w:hAnsi="Arial" w:cs="Arial"/>
          <w:sz w:val="24"/>
          <w:szCs w:val="24"/>
        </w:rPr>
        <w:t>l</w:t>
      </w:r>
      <w:r w:rsidR="00EB08D8" w:rsidRPr="00EB08D8">
        <w:rPr>
          <w:rFonts w:ascii="Arial" w:hAnsi="Arial" w:cs="Arial"/>
          <w:sz w:val="24"/>
          <w:szCs w:val="24"/>
        </w:rPr>
        <w:t>ei.</w:t>
      </w:r>
    </w:p>
    <w:p w:rsidR="003859DE" w:rsidRPr="00EB08D8" w:rsidRDefault="003859DE" w:rsidP="00EB08D8">
      <w:pPr>
        <w:tabs>
          <w:tab w:val="left" w:pos="709"/>
          <w:tab w:val="left" w:pos="1418"/>
          <w:tab w:val="left" w:pos="2127"/>
          <w:tab w:val="left" w:pos="2835"/>
        </w:tabs>
        <w:jc w:val="both"/>
        <w:rPr>
          <w:rFonts w:ascii="Arial" w:hAnsi="Arial" w:cs="Arial"/>
          <w:sz w:val="24"/>
          <w:szCs w:val="24"/>
        </w:rPr>
      </w:pPr>
    </w:p>
    <w:p w:rsidR="00EB08D8" w:rsidRDefault="003859DE"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w:t>
      </w:r>
      <w:r>
        <w:rPr>
          <w:rFonts w:ascii="Arial" w:hAnsi="Arial" w:cs="Arial"/>
          <w:sz w:val="24"/>
          <w:szCs w:val="24"/>
        </w:rPr>
        <w:t xml:space="preserve"> </w:t>
      </w:r>
      <w:r w:rsidR="00EB08D8" w:rsidRPr="00EB08D8">
        <w:rPr>
          <w:rFonts w:ascii="Arial" w:hAnsi="Arial" w:cs="Arial"/>
          <w:sz w:val="24"/>
          <w:szCs w:val="24"/>
        </w:rPr>
        <w:t xml:space="preserve">2º O enquadramento referido no </w:t>
      </w:r>
      <w:r>
        <w:rPr>
          <w:rFonts w:ascii="Arial" w:hAnsi="Arial" w:cs="Arial"/>
          <w:sz w:val="24"/>
          <w:szCs w:val="24"/>
        </w:rPr>
        <w:t>§ 1º</w:t>
      </w:r>
      <w:r w:rsidR="00EB08D8" w:rsidRPr="00EB08D8">
        <w:rPr>
          <w:rFonts w:ascii="Arial" w:hAnsi="Arial" w:cs="Arial"/>
          <w:sz w:val="24"/>
          <w:szCs w:val="24"/>
        </w:rPr>
        <w:t xml:space="preserve"> será realizado de ofício pela Administração, em até 60 (sessenta) dias a contar da entrada em vigor da presente </w:t>
      </w:r>
      <w:r>
        <w:rPr>
          <w:rFonts w:ascii="Arial" w:hAnsi="Arial" w:cs="Arial"/>
          <w:sz w:val="24"/>
          <w:szCs w:val="24"/>
        </w:rPr>
        <w:t>l</w:t>
      </w:r>
      <w:r w:rsidR="00EB08D8" w:rsidRPr="00EB08D8">
        <w:rPr>
          <w:rFonts w:ascii="Arial" w:hAnsi="Arial" w:cs="Arial"/>
          <w:sz w:val="24"/>
          <w:szCs w:val="24"/>
        </w:rPr>
        <w:t>ei.</w:t>
      </w:r>
    </w:p>
    <w:p w:rsidR="003859DE" w:rsidRPr="00EB08D8" w:rsidRDefault="003859DE" w:rsidP="00EB08D8">
      <w:pPr>
        <w:tabs>
          <w:tab w:val="left" w:pos="709"/>
          <w:tab w:val="left" w:pos="1418"/>
          <w:tab w:val="left" w:pos="2127"/>
          <w:tab w:val="left" w:pos="2835"/>
        </w:tabs>
        <w:jc w:val="both"/>
        <w:rPr>
          <w:rFonts w:ascii="Arial" w:hAnsi="Arial" w:cs="Arial"/>
          <w:sz w:val="24"/>
          <w:szCs w:val="24"/>
        </w:rPr>
      </w:pPr>
    </w:p>
    <w:p w:rsidR="00EB08D8" w:rsidRDefault="003859DE"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w:t>
      </w:r>
      <w:r>
        <w:rPr>
          <w:rFonts w:ascii="Arial" w:hAnsi="Arial" w:cs="Arial"/>
          <w:sz w:val="24"/>
          <w:szCs w:val="24"/>
        </w:rPr>
        <w:t xml:space="preserve"> </w:t>
      </w:r>
      <w:r w:rsidR="00EB08D8" w:rsidRPr="00EB08D8">
        <w:rPr>
          <w:rFonts w:ascii="Arial" w:hAnsi="Arial" w:cs="Arial"/>
          <w:sz w:val="24"/>
          <w:szCs w:val="24"/>
        </w:rPr>
        <w:t>3º O novo enquadramento dar-se-á na mesma classe e referência do emprego original.</w:t>
      </w:r>
    </w:p>
    <w:p w:rsidR="003859DE" w:rsidRPr="00EB08D8" w:rsidRDefault="003859DE" w:rsidP="00EB08D8">
      <w:pPr>
        <w:tabs>
          <w:tab w:val="left" w:pos="709"/>
          <w:tab w:val="left" w:pos="1418"/>
          <w:tab w:val="left" w:pos="2127"/>
          <w:tab w:val="left" w:pos="2835"/>
        </w:tabs>
        <w:jc w:val="both"/>
        <w:rPr>
          <w:rFonts w:ascii="Arial" w:hAnsi="Arial" w:cs="Arial"/>
          <w:sz w:val="24"/>
          <w:szCs w:val="24"/>
        </w:rPr>
      </w:pPr>
    </w:p>
    <w:p w:rsidR="00EB08D8" w:rsidRDefault="003859DE"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Art. 1</w:t>
      </w:r>
      <w:r>
        <w:rPr>
          <w:rFonts w:ascii="Arial" w:hAnsi="Arial" w:cs="Arial"/>
          <w:sz w:val="24"/>
          <w:szCs w:val="24"/>
        </w:rPr>
        <w:t>1</w:t>
      </w:r>
      <w:r w:rsidR="00EB08D8" w:rsidRPr="00EB08D8">
        <w:rPr>
          <w:rFonts w:ascii="Arial" w:hAnsi="Arial" w:cs="Arial"/>
          <w:sz w:val="24"/>
          <w:szCs w:val="24"/>
        </w:rPr>
        <w:t>. Em razão da declaração de sua inconstitucionalidade, pelo Tribunal de Justiça do Estado de São Paulo, ficam extintos os cargos de provimento em comissão de “Assessor de Cerimonial” e “Mestre de Cerimônia”, constantes do anexo VI da Lei nº 6.251, de 19 de abril de 2005.</w:t>
      </w:r>
    </w:p>
    <w:p w:rsidR="00EF52AC" w:rsidRPr="00EB08D8" w:rsidRDefault="00EF52AC" w:rsidP="00EB08D8">
      <w:pPr>
        <w:tabs>
          <w:tab w:val="left" w:pos="709"/>
          <w:tab w:val="left" w:pos="1418"/>
          <w:tab w:val="left" w:pos="2127"/>
          <w:tab w:val="left" w:pos="2835"/>
        </w:tabs>
        <w:jc w:val="both"/>
        <w:rPr>
          <w:rFonts w:ascii="Arial" w:hAnsi="Arial" w:cs="Arial"/>
          <w:sz w:val="24"/>
          <w:szCs w:val="24"/>
        </w:rPr>
      </w:pPr>
    </w:p>
    <w:p w:rsidR="00EB08D8" w:rsidRDefault="00EF52AC"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Art. 1</w:t>
      </w:r>
      <w:r>
        <w:rPr>
          <w:rFonts w:ascii="Arial" w:hAnsi="Arial" w:cs="Arial"/>
          <w:sz w:val="24"/>
          <w:szCs w:val="24"/>
        </w:rPr>
        <w:t>2</w:t>
      </w:r>
      <w:r w:rsidR="00EB08D8" w:rsidRPr="00EB08D8">
        <w:rPr>
          <w:rFonts w:ascii="Arial" w:hAnsi="Arial" w:cs="Arial"/>
          <w:sz w:val="24"/>
          <w:szCs w:val="24"/>
        </w:rPr>
        <w:t>. Fica reduzido para 650 (seiscentos e cinquenta) o número de vagas do emprego público de Agente Administrativo de Serviços Públicos.</w:t>
      </w:r>
    </w:p>
    <w:p w:rsidR="00EF52AC" w:rsidRPr="00EB08D8" w:rsidRDefault="00EF52AC" w:rsidP="00EB08D8">
      <w:pPr>
        <w:tabs>
          <w:tab w:val="left" w:pos="709"/>
          <w:tab w:val="left" w:pos="1418"/>
          <w:tab w:val="left" w:pos="2127"/>
          <w:tab w:val="left" w:pos="2835"/>
        </w:tabs>
        <w:jc w:val="both"/>
        <w:rPr>
          <w:rFonts w:ascii="Arial" w:hAnsi="Arial" w:cs="Arial"/>
          <w:sz w:val="24"/>
          <w:szCs w:val="24"/>
        </w:rPr>
      </w:pPr>
    </w:p>
    <w:p w:rsidR="00EB08D8" w:rsidRDefault="00EF52AC"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Parágrafo único</w:t>
      </w:r>
      <w:r>
        <w:rPr>
          <w:rFonts w:ascii="Arial" w:hAnsi="Arial" w:cs="Arial"/>
          <w:sz w:val="24"/>
          <w:szCs w:val="24"/>
        </w:rPr>
        <w:t>.</w:t>
      </w:r>
      <w:r w:rsidR="00EB08D8" w:rsidRPr="00EB08D8">
        <w:rPr>
          <w:rFonts w:ascii="Arial" w:hAnsi="Arial" w:cs="Arial"/>
          <w:sz w:val="24"/>
          <w:szCs w:val="24"/>
        </w:rPr>
        <w:t xml:space="preserve"> </w:t>
      </w:r>
      <w:r>
        <w:rPr>
          <w:rFonts w:ascii="Arial" w:hAnsi="Arial" w:cs="Arial"/>
          <w:sz w:val="24"/>
          <w:szCs w:val="24"/>
        </w:rPr>
        <w:t>A</w:t>
      </w:r>
      <w:r w:rsidR="00EB08D8" w:rsidRPr="00EB08D8">
        <w:rPr>
          <w:rFonts w:ascii="Arial" w:hAnsi="Arial" w:cs="Arial"/>
          <w:sz w:val="24"/>
          <w:szCs w:val="24"/>
        </w:rPr>
        <w:t xml:space="preserve"> alteração</w:t>
      </w:r>
      <w:r>
        <w:rPr>
          <w:rFonts w:ascii="Arial" w:hAnsi="Arial" w:cs="Arial"/>
          <w:sz w:val="24"/>
          <w:szCs w:val="24"/>
        </w:rPr>
        <w:t xml:space="preserve"> prevista no ‘caput’ deste artigo</w:t>
      </w:r>
      <w:r w:rsidR="00EB08D8" w:rsidRPr="00EB08D8">
        <w:rPr>
          <w:rFonts w:ascii="Arial" w:hAnsi="Arial" w:cs="Arial"/>
          <w:sz w:val="24"/>
          <w:szCs w:val="24"/>
        </w:rPr>
        <w:t xml:space="preserve"> insere-se no Anexo I da Lei nº 6.251, de 19 de abril de 2005.</w:t>
      </w:r>
    </w:p>
    <w:p w:rsidR="00EF52AC" w:rsidRPr="00EB08D8" w:rsidRDefault="00EF52AC" w:rsidP="00EB08D8">
      <w:pPr>
        <w:tabs>
          <w:tab w:val="left" w:pos="709"/>
          <w:tab w:val="left" w:pos="1418"/>
          <w:tab w:val="left" w:pos="2127"/>
          <w:tab w:val="left" w:pos="2835"/>
        </w:tabs>
        <w:jc w:val="both"/>
        <w:rPr>
          <w:rFonts w:ascii="Arial" w:hAnsi="Arial" w:cs="Arial"/>
          <w:sz w:val="24"/>
          <w:szCs w:val="24"/>
        </w:rPr>
      </w:pPr>
    </w:p>
    <w:p w:rsidR="00EB08D8" w:rsidRDefault="00EF52AC"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Art. 1</w:t>
      </w:r>
      <w:r>
        <w:rPr>
          <w:rFonts w:ascii="Arial" w:hAnsi="Arial" w:cs="Arial"/>
          <w:sz w:val="24"/>
          <w:szCs w:val="24"/>
        </w:rPr>
        <w:t>3</w:t>
      </w:r>
      <w:r w:rsidR="00EB08D8" w:rsidRPr="00EB08D8">
        <w:rPr>
          <w:rFonts w:ascii="Arial" w:hAnsi="Arial" w:cs="Arial"/>
          <w:sz w:val="24"/>
          <w:szCs w:val="24"/>
        </w:rPr>
        <w:t>. Fica alterado para 3 (três) o número de vagas para emprego público de Publicitário.</w:t>
      </w:r>
    </w:p>
    <w:p w:rsidR="00EF52AC" w:rsidRPr="00EB08D8" w:rsidRDefault="00EF52AC" w:rsidP="00EB08D8">
      <w:pPr>
        <w:tabs>
          <w:tab w:val="left" w:pos="709"/>
          <w:tab w:val="left" w:pos="1418"/>
          <w:tab w:val="left" w:pos="2127"/>
          <w:tab w:val="left" w:pos="2835"/>
        </w:tabs>
        <w:jc w:val="both"/>
        <w:rPr>
          <w:rFonts w:ascii="Arial" w:hAnsi="Arial" w:cs="Arial"/>
          <w:sz w:val="24"/>
          <w:szCs w:val="24"/>
        </w:rPr>
      </w:pPr>
    </w:p>
    <w:p w:rsidR="00EF52AC" w:rsidRDefault="00EF52AC" w:rsidP="00EF52AC">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B08D8">
        <w:rPr>
          <w:rFonts w:ascii="Arial" w:hAnsi="Arial" w:cs="Arial"/>
          <w:sz w:val="24"/>
          <w:szCs w:val="24"/>
        </w:rPr>
        <w:t>Parágrafo único</w:t>
      </w:r>
      <w:r>
        <w:rPr>
          <w:rFonts w:ascii="Arial" w:hAnsi="Arial" w:cs="Arial"/>
          <w:sz w:val="24"/>
          <w:szCs w:val="24"/>
        </w:rPr>
        <w:t>.</w:t>
      </w:r>
      <w:r w:rsidRPr="00EB08D8">
        <w:rPr>
          <w:rFonts w:ascii="Arial" w:hAnsi="Arial" w:cs="Arial"/>
          <w:sz w:val="24"/>
          <w:szCs w:val="24"/>
        </w:rPr>
        <w:t xml:space="preserve"> </w:t>
      </w:r>
      <w:r>
        <w:rPr>
          <w:rFonts w:ascii="Arial" w:hAnsi="Arial" w:cs="Arial"/>
          <w:sz w:val="24"/>
          <w:szCs w:val="24"/>
        </w:rPr>
        <w:t>A</w:t>
      </w:r>
      <w:r w:rsidRPr="00EB08D8">
        <w:rPr>
          <w:rFonts w:ascii="Arial" w:hAnsi="Arial" w:cs="Arial"/>
          <w:sz w:val="24"/>
          <w:szCs w:val="24"/>
        </w:rPr>
        <w:t xml:space="preserve"> alteração</w:t>
      </w:r>
      <w:r>
        <w:rPr>
          <w:rFonts w:ascii="Arial" w:hAnsi="Arial" w:cs="Arial"/>
          <w:sz w:val="24"/>
          <w:szCs w:val="24"/>
        </w:rPr>
        <w:t xml:space="preserve"> prevista no ‘caput’ deste artigo</w:t>
      </w:r>
      <w:r w:rsidRPr="00EB08D8">
        <w:rPr>
          <w:rFonts w:ascii="Arial" w:hAnsi="Arial" w:cs="Arial"/>
          <w:sz w:val="24"/>
          <w:szCs w:val="24"/>
        </w:rPr>
        <w:t xml:space="preserve"> insere-se no Anexo I da Lei nº 6.251, de 19 de abril de 2005.</w:t>
      </w:r>
    </w:p>
    <w:p w:rsidR="00EF52AC" w:rsidRDefault="00EF52AC" w:rsidP="00EB08D8">
      <w:pPr>
        <w:tabs>
          <w:tab w:val="left" w:pos="709"/>
          <w:tab w:val="left" w:pos="1418"/>
          <w:tab w:val="left" w:pos="2127"/>
          <w:tab w:val="left" w:pos="2835"/>
        </w:tabs>
        <w:jc w:val="both"/>
        <w:rPr>
          <w:rFonts w:ascii="Arial" w:hAnsi="Arial" w:cs="Arial"/>
          <w:sz w:val="24"/>
          <w:szCs w:val="24"/>
        </w:rPr>
      </w:pPr>
    </w:p>
    <w:p w:rsidR="00EB08D8" w:rsidRDefault="00EF52AC"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Art. 1</w:t>
      </w:r>
      <w:r>
        <w:rPr>
          <w:rFonts w:ascii="Arial" w:hAnsi="Arial" w:cs="Arial"/>
          <w:sz w:val="24"/>
          <w:szCs w:val="24"/>
        </w:rPr>
        <w:t>4</w:t>
      </w:r>
      <w:r w:rsidR="00EB08D8" w:rsidRPr="00EB08D8">
        <w:rPr>
          <w:rFonts w:ascii="Arial" w:hAnsi="Arial" w:cs="Arial"/>
          <w:sz w:val="24"/>
          <w:szCs w:val="24"/>
        </w:rPr>
        <w:t>. Fica alterado para 10 (dez) o número de vagas para emprego público de Jornalista.</w:t>
      </w:r>
    </w:p>
    <w:p w:rsidR="00EF52AC" w:rsidRPr="00EB08D8" w:rsidRDefault="00EF52AC" w:rsidP="00EB08D8">
      <w:pPr>
        <w:tabs>
          <w:tab w:val="left" w:pos="709"/>
          <w:tab w:val="left" w:pos="1418"/>
          <w:tab w:val="left" w:pos="2127"/>
          <w:tab w:val="left" w:pos="2835"/>
        </w:tabs>
        <w:jc w:val="both"/>
        <w:rPr>
          <w:rFonts w:ascii="Arial" w:hAnsi="Arial" w:cs="Arial"/>
          <w:sz w:val="24"/>
          <w:szCs w:val="24"/>
        </w:rPr>
      </w:pPr>
    </w:p>
    <w:p w:rsidR="00EF52AC" w:rsidRDefault="00EF52AC" w:rsidP="00EF52AC">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Pr="00EB08D8">
        <w:rPr>
          <w:rFonts w:ascii="Arial" w:hAnsi="Arial" w:cs="Arial"/>
          <w:sz w:val="24"/>
          <w:szCs w:val="24"/>
        </w:rPr>
        <w:t>Parágrafo único</w:t>
      </w:r>
      <w:r>
        <w:rPr>
          <w:rFonts w:ascii="Arial" w:hAnsi="Arial" w:cs="Arial"/>
          <w:sz w:val="24"/>
          <w:szCs w:val="24"/>
        </w:rPr>
        <w:t>.</w:t>
      </w:r>
      <w:r w:rsidRPr="00EB08D8">
        <w:rPr>
          <w:rFonts w:ascii="Arial" w:hAnsi="Arial" w:cs="Arial"/>
          <w:sz w:val="24"/>
          <w:szCs w:val="24"/>
        </w:rPr>
        <w:t xml:space="preserve"> </w:t>
      </w:r>
      <w:r>
        <w:rPr>
          <w:rFonts w:ascii="Arial" w:hAnsi="Arial" w:cs="Arial"/>
          <w:sz w:val="24"/>
          <w:szCs w:val="24"/>
        </w:rPr>
        <w:t>A</w:t>
      </w:r>
      <w:r w:rsidRPr="00EB08D8">
        <w:rPr>
          <w:rFonts w:ascii="Arial" w:hAnsi="Arial" w:cs="Arial"/>
          <w:sz w:val="24"/>
          <w:szCs w:val="24"/>
        </w:rPr>
        <w:t xml:space="preserve"> alteração</w:t>
      </w:r>
      <w:r>
        <w:rPr>
          <w:rFonts w:ascii="Arial" w:hAnsi="Arial" w:cs="Arial"/>
          <w:sz w:val="24"/>
          <w:szCs w:val="24"/>
        </w:rPr>
        <w:t xml:space="preserve"> prevista no ‘caput’ deste artigo</w:t>
      </w:r>
      <w:r w:rsidRPr="00EB08D8">
        <w:rPr>
          <w:rFonts w:ascii="Arial" w:hAnsi="Arial" w:cs="Arial"/>
          <w:sz w:val="24"/>
          <w:szCs w:val="24"/>
        </w:rPr>
        <w:t xml:space="preserve"> insere-se no Anexo I da Lei nº 6.251, de 19 de abril de 2005.</w:t>
      </w:r>
    </w:p>
    <w:p w:rsidR="00EF52AC" w:rsidRDefault="00EF52AC" w:rsidP="00EB08D8">
      <w:pPr>
        <w:tabs>
          <w:tab w:val="left" w:pos="709"/>
          <w:tab w:val="left" w:pos="1418"/>
          <w:tab w:val="left" w:pos="2127"/>
          <w:tab w:val="left" w:pos="2835"/>
        </w:tabs>
        <w:jc w:val="both"/>
        <w:rPr>
          <w:rFonts w:ascii="Arial" w:hAnsi="Arial" w:cs="Arial"/>
          <w:sz w:val="24"/>
          <w:szCs w:val="24"/>
        </w:rPr>
      </w:pPr>
    </w:p>
    <w:p w:rsidR="00EB08D8" w:rsidRDefault="00EF52AC"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Art. 1</w:t>
      </w:r>
      <w:r>
        <w:rPr>
          <w:rFonts w:ascii="Arial" w:hAnsi="Arial" w:cs="Arial"/>
          <w:sz w:val="24"/>
          <w:szCs w:val="24"/>
        </w:rPr>
        <w:t>5</w:t>
      </w:r>
      <w:r w:rsidR="00EB08D8" w:rsidRPr="00EB08D8">
        <w:rPr>
          <w:rFonts w:ascii="Arial" w:hAnsi="Arial" w:cs="Arial"/>
          <w:sz w:val="24"/>
          <w:szCs w:val="24"/>
        </w:rPr>
        <w:t xml:space="preserve">. O </w:t>
      </w:r>
      <w:r>
        <w:rPr>
          <w:rFonts w:ascii="Arial" w:hAnsi="Arial" w:cs="Arial"/>
          <w:sz w:val="24"/>
          <w:szCs w:val="24"/>
        </w:rPr>
        <w:t>a</w:t>
      </w:r>
      <w:r w:rsidR="00EB08D8" w:rsidRPr="00EB08D8">
        <w:rPr>
          <w:rFonts w:ascii="Arial" w:hAnsi="Arial" w:cs="Arial"/>
          <w:sz w:val="24"/>
          <w:szCs w:val="24"/>
        </w:rPr>
        <w:t>rt. 2º da Lei nº 8.498, de 15 de julho de 2015, passa a vigorar com a</w:t>
      </w:r>
      <w:r w:rsidR="003F0A5D">
        <w:rPr>
          <w:rFonts w:ascii="Arial" w:hAnsi="Arial" w:cs="Arial"/>
          <w:sz w:val="24"/>
          <w:szCs w:val="24"/>
        </w:rPr>
        <w:t>s</w:t>
      </w:r>
      <w:r w:rsidR="00EB08D8" w:rsidRPr="00EB08D8">
        <w:rPr>
          <w:rFonts w:ascii="Arial" w:hAnsi="Arial" w:cs="Arial"/>
          <w:sz w:val="24"/>
          <w:szCs w:val="24"/>
        </w:rPr>
        <w:t xml:space="preserve"> seguinte</w:t>
      </w:r>
      <w:r w:rsidR="003F0A5D">
        <w:rPr>
          <w:rFonts w:ascii="Arial" w:hAnsi="Arial" w:cs="Arial"/>
          <w:sz w:val="24"/>
          <w:szCs w:val="24"/>
        </w:rPr>
        <w:t>s</w:t>
      </w:r>
      <w:r w:rsidR="00EB08D8" w:rsidRPr="00EB08D8">
        <w:rPr>
          <w:rFonts w:ascii="Arial" w:hAnsi="Arial" w:cs="Arial"/>
          <w:sz w:val="24"/>
          <w:szCs w:val="24"/>
        </w:rPr>
        <w:t xml:space="preserve"> </w:t>
      </w:r>
      <w:r w:rsidR="003F0A5D">
        <w:rPr>
          <w:rFonts w:ascii="Arial" w:hAnsi="Arial" w:cs="Arial"/>
          <w:sz w:val="24"/>
          <w:szCs w:val="24"/>
        </w:rPr>
        <w:t>alterações</w:t>
      </w:r>
      <w:r w:rsidR="00EB08D8" w:rsidRPr="00EB08D8">
        <w:rPr>
          <w:rFonts w:ascii="Arial" w:hAnsi="Arial" w:cs="Arial"/>
          <w:sz w:val="24"/>
          <w:szCs w:val="24"/>
        </w:rPr>
        <w:t>:</w:t>
      </w:r>
    </w:p>
    <w:p w:rsidR="00EF52AC" w:rsidRPr="00EB08D8" w:rsidRDefault="00EF52AC" w:rsidP="00EB08D8">
      <w:pPr>
        <w:tabs>
          <w:tab w:val="left" w:pos="709"/>
          <w:tab w:val="left" w:pos="1418"/>
          <w:tab w:val="left" w:pos="2127"/>
          <w:tab w:val="left" w:pos="2835"/>
        </w:tabs>
        <w:jc w:val="both"/>
        <w:rPr>
          <w:rFonts w:ascii="Arial" w:hAnsi="Arial" w:cs="Arial"/>
          <w:sz w:val="24"/>
          <w:szCs w:val="24"/>
        </w:rPr>
      </w:pPr>
    </w:p>
    <w:p w:rsidR="003F0A5D" w:rsidRDefault="00EB08D8" w:rsidP="00EF52AC">
      <w:pPr>
        <w:tabs>
          <w:tab w:val="left" w:pos="709"/>
          <w:tab w:val="left" w:pos="1418"/>
          <w:tab w:val="left" w:pos="2127"/>
          <w:tab w:val="left" w:pos="2835"/>
        </w:tabs>
        <w:ind w:left="2127"/>
        <w:jc w:val="both"/>
        <w:rPr>
          <w:rFonts w:ascii="Arial" w:hAnsi="Arial" w:cs="Arial"/>
          <w:sz w:val="24"/>
          <w:szCs w:val="24"/>
        </w:rPr>
      </w:pPr>
      <w:r w:rsidRPr="00EB08D8">
        <w:rPr>
          <w:rFonts w:ascii="Arial" w:hAnsi="Arial" w:cs="Arial"/>
          <w:sz w:val="24"/>
          <w:szCs w:val="24"/>
        </w:rPr>
        <w:t>“Art. 2º São requisitos para o ingresso na carreira de Técnico Desportivo a escolaridade mínima de bacharel em educação física e a comprovação de experiência para a modalidade para a qual se inscreveu e foi convocado, na forma do edital do concurso público.</w:t>
      </w:r>
    </w:p>
    <w:p w:rsidR="003F0A5D" w:rsidRDefault="003F0A5D" w:rsidP="00EF52AC">
      <w:pPr>
        <w:tabs>
          <w:tab w:val="left" w:pos="709"/>
          <w:tab w:val="left" w:pos="1418"/>
          <w:tab w:val="left" w:pos="2127"/>
          <w:tab w:val="left" w:pos="2835"/>
        </w:tabs>
        <w:ind w:left="2127"/>
        <w:jc w:val="both"/>
        <w:rPr>
          <w:rFonts w:ascii="Arial" w:hAnsi="Arial" w:cs="Arial"/>
          <w:sz w:val="24"/>
          <w:szCs w:val="24"/>
        </w:rPr>
      </w:pPr>
    </w:p>
    <w:p w:rsidR="00EB08D8" w:rsidRDefault="003F0A5D" w:rsidP="00EF52AC">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Parágrafo único. Revogado</w:t>
      </w:r>
      <w:r w:rsidR="00EB08D8" w:rsidRPr="00EB08D8">
        <w:rPr>
          <w:rFonts w:ascii="Arial" w:hAnsi="Arial" w:cs="Arial"/>
          <w:sz w:val="24"/>
          <w:szCs w:val="24"/>
        </w:rPr>
        <w:t>”</w:t>
      </w:r>
      <w:r>
        <w:rPr>
          <w:rFonts w:ascii="Arial" w:hAnsi="Arial" w:cs="Arial"/>
          <w:sz w:val="24"/>
          <w:szCs w:val="24"/>
        </w:rPr>
        <w:t xml:space="preserve"> (NR)</w:t>
      </w:r>
    </w:p>
    <w:p w:rsidR="00EF52AC" w:rsidRPr="00EB08D8" w:rsidRDefault="00EF52AC" w:rsidP="00EF52AC">
      <w:pPr>
        <w:tabs>
          <w:tab w:val="left" w:pos="709"/>
          <w:tab w:val="left" w:pos="1418"/>
          <w:tab w:val="left" w:pos="2127"/>
          <w:tab w:val="left" w:pos="2835"/>
        </w:tabs>
        <w:ind w:left="2127"/>
        <w:jc w:val="both"/>
        <w:rPr>
          <w:rFonts w:ascii="Arial" w:hAnsi="Arial" w:cs="Arial"/>
          <w:sz w:val="24"/>
          <w:szCs w:val="24"/>
        </w:rPr>
      </w:pPr>
    </w:p>
    <w:p w:rsidR="00EB08D8" w:rsidRDefault="00EF52AC"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Art. 1</w:t>
      </w:r>
      <w:r>
        <w:rPr>
          <w:rFonts w:ascii="Arial" w:hAnsi="Arial" w:cs="Arial"/>
          <w:sz w:val="24"/>
          <w:szCs w:val="24"/>
        </w:rPr>
        <w:t>6</w:t>
      </w:r>
      <w:r w:rsidR="00EB08D8" w:rsidRPr="00EB08D8">
        <w:rPr>
          <w:rFonts w:ascii="Arial" w:hAnsi="Arial" w:cs="Arial"/>
          <w:sz w:val="24"/>
          <w:szCs w:val="24"/>
        </w:rPr>
        <w:t>. Fica alterado de mensalista para horista o emprego público de Técnico Desportivo, com carga horária semanal mínima de 20 (vinte) horas semanais.</w:t>
      </w:r>
    </w:p>
    <w:p w:rsidR="00EF52AC" w:rsidRPr="00EB08D8" w:rsidRDefault="00EF52AC" w:rsidP="00EB08D8">
      <w:pPr>
        <w:tabs>
          <w:tab w:val="left" w:pos="709"/>
          <w:tab w:val="left" w:pos="1418"/>
          <w:tab w:val="left" w:pos="2127"/>
          <w:tab w:val="left" w:pos="2835"/>
        </w:tabs>
        <w:jc w:val="both"/>
        <w:rPr>
          <w:rFonts w:ascii="Arial" w:hAnsi="Arial" w:cs="Arial"/>
          <w:sz w:val="24"/>
          <w:szCs w:val="24"/>
        </w:rPr>
      </w:pPr>
    </w:p>
    <w:p w:rsidR="00EB08D8" w:rsidRDefault="00EF52AC"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w:t>
      </w:r>
      <w:r>
        <w:rPr>
          <w:rFonts w:ascii="Arial" w:hAnsi="Arial" w:cs="Arial"/>
          <w:sz w:val="24"/>
          <w:szCs w:val="24"/>
        </w:rPr>
        <w:t xml:space="preserve"> </w:t>
      </w:r>
      <w:r w:rsidR="00EB08D8" w:rsidRPr="00EB08D8">
        <w:rPr>
          <w:rFonts w:ascii="Arial" w:hAnsi="Arial" w:cs="Arial"/>
          <w:sz w:val="24"/>
          <w:szCs w:val="24"/>
        </w:rPr>
        <w:t xml:space="preserve">1º O Anexo IV desta </w:t>
      </w:r>
      <w:r>
        <w:rPr>
          <w:rFonts w:ascii="Arial" w:hAnsi="Arial" w:cs="Arial"/>
          <w:sz w:val="24"/>
          <w:szCs w:val="24"/>
        </w:rPr>
        <w:t>l</w:t>
      </w:r>
      <w:r w:rsidR="00EB08D8" w:rsidRPr="00EB08D8">
        <w:rPr>
          <w:rFonts w:ascii="Arial" w:hAnsi="Arial" w:cs="Arial"/>
          <w:sz w:val="24"/>
          <w:szCs w:val="24"/>
        </w:rPr>
        <w:t>ei estabelece a tabela de vencimentos do emprego de Técnico Desportivo, que passa a integrar o Anexo IX da Lei nº 6.251, de 19 de abril de 2005.</w:t>
      </w:r>
    </w:p>
    <w:p w:rsidR="00EF52AC" w:rsidRPr="00EB08D8" w:rsidRDefault="00EF52AC" w:rsidP="00EB08D8">
      <w:pPr>
        <w:tabs>
          <w:tab w:val="left" w:pos="709"/>
          <w:tab w:val="left" w:pos="1418"/>
          <w:tab w:val="left" w:pos="2127"/>
          <w:tab w:val="left" w:pos="2835"/>
        </w:tabs>
        <w:jc w:val="both"/>
        <w:rPr>
          <w:rFonts w:ascii="Arial" w:hAnsi="Arial" w:cs="Arial"/>
          <w:sz w:val="24"/>
          <w:szCs w:val="24"/>
        </w:rPr>
      </w:pPr>
    </w:p>
    <w:p w:rsidR="00EB08D8" w:rsidRDefault="00EF52AC"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w:t>
      </w:r>
      <w:r>
        <w:rPr>
          <w:rFonts w:ascii="Arial" w:hAnsi="Arial" w:cs="Arial"/>
          <w:sz w:val="24"/>
          <w:szCs w:val="24"/>
        </w:rPr>
        <w:t xml:space="preserve"> </w:t>
      </w:r>
      <w:r w:rsidR="00EB08D8" w:rsidRPr="00EB08D8">
        <w:rPr>
          <w:rFonts w:ascii="Arial" w:hAnsi="Arial" w:cs="Arial"/>
          <w:sz w:val="24"/>
          <w:szCs w:val="24"/>
        </w:rPr>
        <w:t>2º</w:t>
      </w:r>
      <w:r>
        <w:rPr>
          <w:rFonts w:ascii="Arial" w:hAnsi="Arial" w:cs="Arial"/>
          <w:sz w:val="24"/>
          <w:szCs w:val="24"/>
        </w:rPr>
        <w:t xml:space="preserve"> O parágrafo único do a</w:t>
      </w:r>
      <w:r w:rsidR="00EB08D8" w:rsidRPr="00EB08D8">
        <w:rPr>
          <w:rFonts w:ascii="Arial" w:hAnsi="Arial" w:cs="Arial"/>
          <w:sz w:val="24"/>
          <w:szCs w:val="24"/>
        </w:rPr>
        <w:t>rt. 1º da Lei nº 8.498, de 15 de julho de 2015, passa a vigorar com a seguinte redação:</w:t>
      </w:r>
    </w:p>
    <w:p w:rsidR="00EF52AC" w:rsidRPr="00EB08D8" w:rsidRDefault="00EF52AC" w:rsidP="00EB08D8">
      <w:pPr>
        <w:tabs>
          <w:tab w:val="left" w:pos="709"/>
          <w:tab w:val="left" w:pos="1418"/>
          <w:tab w:val="left" w:pos="2127"/>
          <w:tab w:val="left" w:pos="2835"/>
        </w:tabs>
        <w:jc w:val="both"/>
        <w:rPr>
          <w:rFonts w:ascii="Arial" w:hAnsi="Arial" w:cs="Arial"/>
          <w:sz w:val="24"/>
          <w:szCs w:val="24"/>
        </w:rPr>
      </w:pPr>
    </w:p>
    <w:p w:rsidR="00EB08D8" w:rsidRPr="00EB08D8" w:rsidRDefault="00EB08D8" w:rsidP="00EF52AC">
      <w:pPr>
        <w:tabs>
          <w:tab w:val="left" w:pos="709"/>
          <w:tab w:val="left" w:pos="1418"/>
          <w:tab w:val="left" w:pos="2127"/>
          <w:tab w:val="left" w:pos="2835"/>
        </w:tabs>
        <w:ind w:left="2127"/>
        <w:jc w:val="both"/>
        <w:rPr>
          <w:rFonts w:ascii="Arial" w:hAnsi="Arial" w:cs="Arial"/>
          <w:sz w:val="24"/>
          <w:szCs w:val="24"/>
        </w:rPr>
      </w:pPr>
      <w:r w:rsidRPr="00EB08D8">
        <w:rPr>
          <w:rFonts w:ascii="Arial" w:hAnsi="Arial" w:cs="Arial"/>
          <w:sz w:val="24"/>
          <w:szCs w:val="24"/>
        </w:rPr>
        <w:t>“Parágrafo único. Os servidores investidos no emprego público mencionado no caput deste artigo serão horistas e cumprirão jornada mínima de trabalho de 20 (vinte) horas semanais.”</w:t>
      </w:r>
      <w:r w:rsidR="003F0A5D">
        <w:rPr>
          <w:rFonts w:ascii="Arial" w:hAnsi="Arial" w:cs="Arial"/>
          <w:sz w:val="24"/>
          <w:szCs w:val="24"/>
        </w:rPr>
        <w:t xml:space="preserve"> (NR)</w:t>
      </w:r>
    </w:p>
    <w:p w:rsidR="00EF52AC" w:rsidRDefault="00EF52AC" w:rsidP="00EB08D8">
      <w:pPr>
        <w:tabs>
          <w:tab w:val="left" w:pos="709"/>
          <w:tab w:val="left" w:pos="1418"/>
          <w:tab w:val="left" w:pos="2127"/>
          <w:tab w:val="left" w:pos="2835"/>
        </w:tabs>
        <w:jc w:val="both"/>
        <w:rPr>
          <w:rFonts w:ascii="Arial" w:hAnsi="Arial" w:cs="Arial"/>
          <w:sz w:val="24"/>
          <w:szCs w:val="24"/>
        </w:rPr>
      </w:pPr>
    </w:p>
    <w:p w:rsidR="00EB08D8" w:rsidRDefault="00EF52AC"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Art. 1</w:t>
      </w:r>
      <w:r>
        <w:rPr>
          <w:rFonts w:ascii="Arial" w:hAnsi="Arial" w:cs="Arial"/>
          <w:sz w:val="24"/>
          <w:szCs w:val="24"/>
        </w:rPr>
        <w:t>7</w:t>
      </w:r>
      <w:r w:rsidR="00EB08D8" w:rsidRPr="00EB08D8">
        <w:rPr>
          <w:rFonts w:ascii="Arial" w:hAnsi="Arial" w:cs="Arial"/>
          <w:sz w:val="24"/>
          <w:szCs w:val="24"/>
        </w:rPr>
        <w:t xml:space="preserve">. Fica criada a </w:t>
      </w:r>
      <w:r>
        <w:rPr>
          <w:rFonts w:ascii="Arial" w:hAnsi="Arial" w:cs="Arial"/>
          <w:sz w:val="24"/>
          <w:szCs w:val="24"/>
        </w:rPr>
        <w:t>f</w:t>
      </w:r>
      <w:r w:rsidR="00EB08D8" w:rsidRPr="00EB08D8">
        <w:rPr>
          <w:rFonts w:ascii="Arial" w:hAnsi="Arial" w:cs="Arial"/>
          <w:sz w:val="24"/>
          <w:szCs w:val="24"/>
        </w:rPr>
        <w:t xml:space="preserve">unção de </w:t>
      </w:r>
      <w:r>
        <w:rPr>
          <w:rFonts w:ascii="Arial" w:hAnsi="Arial" w:cs="Arial"/>
          <w:sz w:val="24"/>
          <w:szCs w:val="24"/>
        </w:rPr>
        <w:t>c</w:t>
      </w:r>
      <w:r w:rsidR="00EB08D8" w:rsidRPr="00EB08D8">
        <w:rPr>
          <w:rFonts w:ascii="Arial" w:hAnsi="Arial" w:cs="Arial"/>
          <w:sz w:val="24"/>
          <w:szCs w:val="24"/>
        </w:rPr>
        <w:t xml:space="preserve">onfiança de “Técnico de Equipe de Alto Rendimento", com </w:t>
      </w:r>
      <w:r w:rsidR="009A089C">
        <w:rPr>
          <w:rFonts w:ascii="Arial" w:hAnsi="Arial" w:cs="Arial"/>
          <w:sz w:val="24"/>
          <w:szCs w:val="24"/>
        </w:rPr>
        <w:t>01</w:t>
      </w:r>
      <w:r w:rsidR="00DC1F72">
        <w:rPr>
          <w:rFonts w:ascii="Arial" w:hAnsi="Arial" w:cs="Arial"/>
          <w:sz w:val="24"/>
          <w:szCs w:val="24"/>
        </w:rPr>
        <w:t xml:space="preserve"> (</w:t>
      </w:r>
      <w:r w:rsidR="009A089C">
        <w:rPr>
          <w:rFonts w:ascii="Arial" w:hAnsi="Arial" w:cs="Arial"/>
          <w:sz w:val="24"/>
          <w:szCs w:val="24"/>
        </w:rPr>
        <w:t>uma</w:t>
      </w:r>
      <w:r w:rsidR="00DC1F72">
        <w:rPr>
          <w:rFonts w:ascii="Arial" w:hAnsi="Arial" w:cs="Arial"/>
          <w:sz w:val="24"/>
          <w:szCs w:val="24"/>
        </w:rPr>
        <w:t>)</w:t>
      </w:r>
      <w:r w:rsidR="00EB08D8" w:rsidRPr="00EB08D8">
        <w:rPr>
          <w:rFonts w:ascii="Arial" w:hAnsi="Arial" w:cs="Arial"/>
          <w:sz w:val="24"/>
          <w:szCs w:val="24"/>
        </w:rPr>
        <w:t xml:space="preserve"> vaga</w:t>
      </w:r>
      <w:bookmarkStart w:id="0" w:name="_GoBack"/>
      <w:bookmarkEnd w:id="0"/>
      <w:r w:rsidR="00EB08D8" w:rsidRPr="00EB08D8">
        <w:rPr>
          <w:rFonts w:ascii="Arial" w:hAnsi="Arial" w:cs="Arial"/>
          <w:sz w:val="24"/>
          <w:szCs w:val="24"/>
        </w:rPr>
        <w:t>, a ser inserida no Anexo III da Lei nº 6.251, de 19 de abril de 2005.</w:t>
      </w:r>
    </w:p>
    <w:p w:rsidR="00EF52AC" w:rsidRPr="00EB08D8" w:rsidRDefault="00EF52AC" w:rsidP="00EB08D8">
      <w:pPr>
        <w:tabs>
          <w:tab w:val="left" w:pos="709"/>
          <w:tab w:val="left" w:pos="1418"/>
          <w:tab w:val="left" w:pos="2127"/>
          <w:tab w:val="left" w:pos="2835"/>
        </w:tabs>
        <w:jc w:val="both"/>
        <w:rPr>
          <w:rFonts w:ascii="Arial" w:hAnsi="Arial" w:cs="Arial"/>
          <w:sz w:val="24"/>
          <w:szCs w:val="24"/>
        </w:rPr>
      </w:pPr>
    </w:p>
    <w:p w:rsidR="00EB08D8" w:rsidRDefault="00EF52AC"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w:t>
      </w:r>
      <w:r>
        <w:rPr>
          <w:rFonts w:ascii="Arial" w:hAnsi="Arial" w:cs="Arial"/>
          <w:sz w:val="24"/>
          <w:szCs w:val="24"/>
        </w:rPr>
        <w:t xml:space="preserve"> </w:t>
      </w:r>
      <w:r w:rsidR="00EB08D8" w:rsidRPr="00EB08D8">
        <w:rPr>
          <w:rFonts w:ascii="Arial" w:hAnsi="Arial" w:cs="Arial"/>
          <w:sz w:val="24"/>
          <w:szCs w:val="24"/>
        </w:rPr>
        <w:t xml:space="preserve">1º Fica inserida no Anexo VII da Lei nº 6.251, de 19 de abril de 2005, a seguinte descrição sumária da </w:t>
      </w:r>
      <w:r>
        <w:rPr>
          <w:rFonts w:ascii="Arial" w:hAnsi="Arial" w:cs="Arial"/>
          <w:sz w:val="24"/>
          <w:szCs w:val="24"/>
        </w:rPr>
        <w:t>f</w:t>
      </w:r>
      <w:r w:rsidR="00EB08D8" w:rsidRPr="00EB08D8">
        <w:rPr>
          <w:rFonts w:ascii="Arial" w:hAnsi="Arial" w:cs="Arial"/>
          <w:sz w:val="24"/>
          <w:szCs w:val="24"/>
        </w:rPr>
        <w:t xml:space="preserve">unção de </w:t>
      </w:r>
      <w:r>
        <w:rPr>
          <w:rFonts w:ascii="Arial" w:hAnsi="Arial" w:cs="Arial"/>
          <w:sz w:val="24"/>
          <w:szCs w:val="24"/>
        </w:rPr>
        <w:t>c</w:t>
      </w:r>
      <w:r w:rsidR="00EB08D8" w:rsidRPr="00EB08D8">
        <w:rPr>
          <w:rFonts w:ascii="Arial" w:hAnsi="Arial" w:cs="Arial"/>
          <w:sz w:val="24"/>
          <w:szCs w:val="24"/>
        </w:rPr>
        <w:t>onfiança de “Técnico de Equipe de Alto Rendimento": “Acompanhar a evolução e auxiliar no desenvolvimento das equipes de alto rendimento do Município que participem de competições regi</w:t>
      </w:r>
      <w:r>
        <w:rPr>
          <w:rFonts w:ascii="Arial" w:hAnsi="Arial" w:cs="Arial"/>
          <w:sz w:val="24"/>
          <w:szCs w:val="24"/>
        </w:rPr>
        <w:t>onais, estaduais ou nacionais; p</w:t>
      </w:r>
      <w:r w:rsidR="00EB08D8" w:rsidRPr="00EB08D8">
        <w:rPr>
          <w:rFonts w:ascii="Arial" w:hAnsi="Arial" w:cs="Arial"/>
          <w:sz w:val="24"/>
          <w:szCs w:val="24"/>
        </w:rPr>
        <w:t>reparar projetos voltados para o fortalecimento do esporte de</w:t>
      </w:r>
      <w:r>
        <w:rPr>
          <w:rFonts w:ascii="Arial" w:hAnsi="Arial" w:cs="Arial"/>
          <w:sz w:val="24"/>
          <w:szCs w:val="24"/>
        </w:rPr>
        <w:t xml:space="preserve"> alto rendimento no município.”</w:t>
      </w:r>
    </w:p>
    <w:p w:rsidR="00EF52AC" w:rsidRPr="00EB08D8" w:rsidRDefault="00EF52AC" w:rsidP="00EB08D8">
      <w:pPr>
        <w:tabs>
          <w:tab w:val="left" w:pos="709"/>
          <w:tab w:val="left" w:pos="1418"/>
          <w:tab w:val="left" w:pos="2127"/>
          <w:tab w:val="left" w:pos="2835"/>
        </w:tabs>
        <w:jc w:val="both"/>
        <w:rPr>
          <w:rFonts w:ascii="Arial" w:hAnsi="Arial" w:cs="Arial"/>
          <w:sz w:val="24"/>
          <w:szCs w:val="24"/>
        </w:rPr>
      </w:pPr>
    </w:p>
    <w:p w:rsidR="00EB08D8" w:rsidRDefault="00EF52AC"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08D8" w:rsidRPr="00EB08D8">
        <w:rPr>
          <w:rFonts w:ascii="Arial" w:hAnsi="Arial" w:cs="Arial"/>
          <w:sz w:val="24"/>
          <w:szCs w:val="24"/>
        </w:rPr>
        <w:t>§</w:t>
      </w:r>
      <w:r>
        <w:rPr>
          <w:rFonts w:ascii="Arial" w:hAnsi="Arial" w:cs="Arial"/>
          <w:sz w:val="24"/>
          <w:szCs w:val="24"/>
        </w:rPr>
        <w:t xml:space="preserve"> </w:t>
      </w:r>
      <w:r w:rsidR="00EB08D8" w:rsidRPr="00EB08D8">
        <w:rPr>
          <w:rFonts w:ascii="Arial" w:hAnsi="Arial" w:cs="Arial"/>
          <w:sz w:val="24"/>
          <w:szCs w:val="24"/>
        </w:rPr>
        <w:t>2º Fica inserida no Anexo XI da Lei nº 6.251, de 19 de abril de 2005, a retribuição pecuniária da função de confiança de “Técnico de Equipe de Alto Rendimento" no valor de R$480,00 (quatrocentos e oitenta reais)</w:t>
      </w:r>
      <w:r>
        <w:rPr>
          <w:rFonts w:ascii="Arial" w:hAnsi="Arial" w:cs="Arial"/>
          <w:sz w:val="24"/>
          <w:szCs w:val="24"/>
        </w:rPr>
        <w:t>.</w:t>
      </w:r>
    </w:p>
    <w:p w:rsidR="00EF52AC" w:rsidRDefault="00EF52AC" w:rsidP="00EB08D8">
      <w:pPr>
        <w:tabs>
          <w:tab w:val="left" w:pos="709"/>
          <w:tab w:val="left" w:pos="1418"/>
          <w:tab w:val="left" w:pos="2127"/>
          <w:tab w:val="left" w:pos="2835"/>
        </w:tabs>
        <w:jc w:val="both"/>
        <w:rPr>
          <w:rFonts w:ascii="Arial" w:hAnsi="Arial" w:cs="Arial"/>
          <w:sz w:val="24"/>
          <w:szCs w:val="24"/>
        </w:rPr>
      </w:pPr>
    </w:p>
    <w:p w:rsidR="00EF52AC" w:rsidRPr="00CC2294" w:rsidRDefault="00EF52AC" w:rsidP="00EF52AC">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B08D8">
        <w:rPr>
          <w:rFonts w:ascii="Arial" w:hAnsi="Arial" w:cs="Arial"/>
          <w:sz w:val="24"/>
          <w:szCs w:val="24"/>
        </w:rPr>
        <w:t xml:space="preserve">Art. 18. A execução desta </w:t>
      </w:r>
      <w:r>
        <w:rPr>
          <w:rFonts w:ascii="Arial" w:hAnsi="Arial" w:cs="Arial"/>
          <w:sz w:val="24"/>
          <w:szCs w:val="24"/>
        </w:rPr>
        <w:t>l</w:t>
      </w:r>
      <w:r w:rsidRPr="00EB08D8">
        <w:rPr>
          <w:rFonts w:ascii="Arial" w:hAnsi="Arial" w:cs="Arial"/>
          <w:sz w:val="24"/>
          <w:szCs w:val="24"/>
        </w:rPr>
        <w:t>ei correrá por conta de dotações orçamentárias próprias, suplementadas se necessário.</w:t>
      </w:r>
    </w:p>
    <w:p w:rsidR="00EF52AC" w:rsidRPr="00EB08D8" w:rsidRDefault="00EF52AC" w:rsidP="00EB08D8">
      <w:pPr>
        <w:tabs>
          <w:tab w:val="left" w:pos="709"/>
          <w:tab w:val="left" w:pos="1418"/>
          <w:tab w:val="left" w:pos="2127"/>
          <w:tab w:val="left" w:pos="2835"/>
        </w:tabs>
        <w:jc w:val="both"/>
        <w:rPr>
          <w:rFonts w:ascii="Arial" w:hAnsi="Arial" w:cs="Arial"/>
          <w:sz w:val="24"/>
          <w:szCs w:val="24"/>
        </w:rPr>
      </w:pPr>
    </w:p>
    <w:p w:rsidR="00EB08D8" w:rsidRDefault="00EF52AC" w:rsidP="00EB08D8">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00EB08D8" w:rsidRPr="00EB08D8">
        <w:rPr>
          <w:rFonts w:ascii="Arial" w:hAnsi="Arial" w:cs="Arial"/>
          <w:sz w:val="24"/>
          <w:szCs w:val="24"/>
        </w:rPr>
        <w:t>Art. 1</w:t>
      </w:r>
      <w:r>
        <w:rPr>
          <w:rFonts w:ascii="Arial" w:hAnsi="Arial" w:cs="Arial"/>
          <w:sz w:val="24"/>
          <w:szCs w:val="24"/>
        </w:rPr>
        <w:t>9</w:t>
      </w:r>
      <w:r w:rsidR="00EB08D8" w:rsidRPr="00EB08D8">
        <w:rPr>
          <w:rFonts w:ascii="Arial" w:hAnsi="Arial" w:cs="Arial"/>
          <w:sz w:val="24"/>
          <w:szCs w:val="24"/>
        </w:rPr>
        <w:t xml:space="preserve">. Esta </w:t>
      </w:r>
      <w:r>
        <w:rPr>
          <w:rFonts w:ascii="Arial" w:hAnsi="Arial" w:cs="Arial"/>
          <w:sz w:val="24"/>
          <w:szCs w:val="24"/>
        </w:rPr>
        <w:t>l</w:t>
      </w:r>
      <w:r w:rsidR="00EB08D8" w:rsidRPr="00EB08D8">
        <w:rPr>
          <w:rFonts w:ascii="Arial" w:hAnsi="Arial" w:cs="Arial"/>
          <w:sz w:val="24"/>
          <w:szCs w:val="24"/>
        </w:rPr>
        <w:t>ei entra em vigor na data de sua publicação.</w:t>
      </w:r>
    </w:p>
    <w:p w:rsidR="00EF52AC" w:rsidRPr="00EB08D8" w:rsidRDefault="00EF52AC" w:rsidP="00EB08D8">
      <w:pPr>
        <w:tabs>
          <w:tab w:val="left" w:pos="709"/>
          <w:tab w:val="left" w:pos="1418"/>
          <w:tab w:val="left" w:pos="2127"/>
          <w:tab w:val="left" w:pos="2835"/>
        </w:tabs>
        <w:jc w:val="both"/>
        <w:rPr>
          <w:rFonts w:ascii="Arial" w:hAnsi="Arial" w:cs="Arial"/>
          <w:sz w:val="24"/>
          <w:szCs w:val="24"/>
        </w:rPr>
      </w:pPr>
    </w:p>
    <w:p w:rsidR="00844E26" w:rsidRPr="00CE12E9" w:rsidRDefault="00844E26" w:rsidP="00844E26">
      <w:pPr>
        <w:ind w:left="34"/>
        <w:jc w:val="center"/>
        <w:rPr>
          <w:rFonts w:ascii="Arial" w:hAnsi="Arial" w:cs="Arial"/>
          <w:bCs/>
          <w:sz w:val="24"/>
          <w:szCs w:val="24"/>
        </w:rPr>
      </w:pPr>
      <w:r w:rsidRPr="00CE12E9">
        <w:rPr>
          <w:rFonts w:ascii="Arial" w:hAnsi="Arial" w:cs="Arial"/>
          <w:bCs/>
          <w:sz w:val="24"/>
          <w:szCs w:val="24"/>
        </w:rPr>
        <w:t>Sala de reuniões das comissões, ______________________</w:t>
      </w: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r>
        <w:rPr>
          <w:rFonts w:ascii="Arial" w:hAnsi="Arial" w:cs="Arial"/>
          <w:bCs/>
          <w:sz w:val="24"/>
          <w:szCs w:val="24"/>
        </w:rPr>
        <w:t>______________________________</w:t>
      </w:r>
    </w:p>
    <w:p w:rsidR="00844E26" w:rsidRPr="00E85707" w:rsidRDefault="00844E26" w:rsidP="00844E26">
      <w:pPr>
        <w:ind w:left="34"/>
        <w:jc w:val="center"/>
        <w:rPr>
          <w:rFonts w:ascii="Arial" w:hAnsi="Arial" w:cs="Arial"/>
          <w:b/>
          <w:bCs/>
          <w:sz w:val="24"/>
          <w:szCs w:val="24"/>
        </w:rPr>
      </w:pPr>
      <w:r w:rsidRPr="00E85707">
        <w:rPr>
          <w:rFonts w:ascii="Arial" w:hAnsi="Arial" w:cs="Arial"/>
          <w:b/>
          <w:bCs/>
          <w:sz w:val="24"/>
          <w:szCs w:val="24"/>
        </w:rPr>
        <w:t>José Carlos Porsani</w:t>
      </w:r>
    </w:p>
    <w:p w:rsidR="00844E26" w:rsidRDefault="00844E26" w:rsidP="00844E26">
      <w:pPr>
        <w:ind w:left="34"/>
        <w:jc w:val="center"/>
        <w:rPr>
          <w:rFonts w:ascii="Arial" w:hAnsi="Arial" w:cs="Arial"/>
          <w:bCs/>
          <w:sz w:val="24"/>
          <w:szCs w:val="24"/>
        </w:rPr>
      </w:pPr>
      <w:r w:rsidRPr="00E85707">
        <w:rPr>
          <w:rFonts w:ascii="Arial" w:hAnsi="Arial" w:cs="Arial"/>
          <w:b/>
          <w:bCs/>
          <w:sz w:val="24"/>
          <w:szCs w:val="24"/>
        </w:rPr>
        <w:t xml:space="preserve">Presidente </w:t>
      </w:r>
      <w:r>
        <w:rPr>
          <w:rFonts w:ascii="Arial" w:hAnsi="Arial" w:cs="Arial"/>
          <w:b/>
          <w:bCs/>
          <w:sz w:val="24"/>
          <w:szCs w:val="24"/>
        </w:rPr>
        <w:t>da CJLR</w:t>
      </w: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r>
        <w:rPr>
          <w:rFonts w:ascii="Arial" w:hAnsi="Arial" w:cs="Arial"/>
          <w:bCs/>
          <w:sz w:val="24"/>
          <w:szCs w:val="24"/>
        </w:rPr>
        <w:t>______________________________              ______________________________</w:t>
      </w:r>
    </w:p>
    <w:p w:rsidR="00844E26" w:rsidRPr="00C665C3" w:rsidRDefault="00401ED0" w:rsidP="00844E26">
      <w:pPr>
        <w:ind w:left="34"/>
        <w:jc w:val="center"/>
        <w:rPr>
          <w:rFonts w:ascii="Arial" w:hAnsi="Arial" w:cs="Arial"/>
          <w:b/>
          <w:bCs/>
          <w:sz w:val="24"/>
          <w:szCs w:val="24"/>
        </w:rPr>
      </w:pPr>
      <w:r>
        <w:rPr>
          <w:rFonts w:ascii="Arial" w:hAnsi="Arial" w:cs="Arial"/>
          <w:b/>
          <w:bCs/>
          <w:sz w:val="24"/>
          <w:szCs w:val="24"/>
        </w:rPr>
        <w:t xml:space="preserve">Cabo </w:t>
      </w:r>
      <w:r w:rsidR="00844E26" w:rsidRPr="00E85707">
        <w:rPr>
          <w:rFonts w:ascii="Arial" w:hAnsi="Arial" w:cs="Arial"/>
          <w:b/>
          <w:bCs/>
          <w:sz w:val="24"/>
          <w:szCs w:val="24"/>
        </w:rPr>
        <w:t>Magal Verri</w:t>
      </w:r>
      <w:r w:rsidR="00844E26" w:rsidRPr="00E85707">
        <w:rPr>
          <w:rFonts w:ascii="Arial" w:hAnsi="Arial" w:cs="Arial"/>
          <w:b/>
          <w:bCs/>
          <w:sz w:val="24"/>
          <w:szCs w:val="24"/>
        </w:rPr>
        <w:tab/>
        <w:t xml:space="preserve">                           Thainara Faria</w:t>
      </w:r>
    </w:p>
    <w:p w:rsidR="00844E26" w:rsidRPr="00C665C3" w:rsidRDefault="00844E26" w:rsidP="00844E26">
      <w:pPr>
        <w:rPr>
          <w:rFonts w:ascii="Arial" w:hAnsi="Arial" w:cs="Arial"/>
          <w:b/>
          <w:bCs/>
          <w:sz w:val="24"/>
          <w:szCs w:val="24"/>
        </w:rPr>
      </w:pPr>
    </w:p>
    <w:p w:rsidR="00C110DC" w:rsidRPr="00533B60" w:rsidRDefault="00C110DC" w:rsidP="00844E26">
      <w:pPr>
        <w:ind w:left="567" w:right="-374"/>
        <w:jc w:val="center"/>
        <w:rPr>
          <w:rFonts w:ascii="Arial" w:hAnsi="Arial" w:cs="Arial"/>
          <w:b/>
          <w:sz w:val="24"/>
          <w:szCs w:val="24"/>
        </w:rPr>
      </w:pPr>
    </w:p>
    <w:sectPr w:rsidR="00C110DC" w:rsidRPr="00533B60" w:rsidSect="00CC2294">
      <w:headerReference w:type="even" r:id="rId6"/>
      <w:headerReference w:type="default" r:id="rId7"/>
      <w:footerReference w:type="even" r:id="rId8"/>
      <w:footerReference w:type="default" r:id="rId9"/>
      <w:headerReference w:type="first" r:id="rId10"/>
      <w:footerReference w:type="first" r:id="rId11"/>
      <w:pgSz w:w="12242" w:h="15842" w:code="1"/>
      <w:pgMar w:top="1701" w:right="1134" w:bottom="851"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E4" w:rsidRDefault="000B27E4" w:rsidP="00C110DC">
      <w:r>
        <w:separator/>
      </w:r>
    </w:p>
  </w:endnote>
  <w:endnote w:type="continuationSeparator" w:id="0">
    <w:p w:rsidR="000B27E4" w:rsidRDefault="000B27E4" w:rsidP="00C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altName w:val="Arial Rounded MT Bold"/>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172305"/>
      <w:docPartObj>
        <w:docPartGallery w:val="Page Numbers (Bottom of Page)"/>
        <w:docPartUnique/>
      </w:docPartObj>
    </w:sdtPr>
    <w:sdtEndPr/>
    <w:sdtContent>
      <w:p w:rsidR="00877B64" w:rsidRDefault="00877B64">
        <w:pPr>
          <w:pStyle w:val="Rodap"/>
          <w:jc w:val="right"/>
        </w:pPr>
        <w:r>
          <w:fldChar w:fldCharType="begin"/>
        </w:r>
        <w:r>
          <w:instrText>PAGE   \* MERGEFORMAT</w:instrText>
        </w:r>
        <w:r>
          <w:fldChar w:fldCharType="separate"/>
        </w:r>
        <w:r w:rsidR="009A089C">
          <w:rPr>
            <w:noProof/>
          </w:rPr>
          <w:t>12</w:t>
        </w:r>
        <w:r>
          <w:fldChar w:fldCharType="end"/>
        </w:r>
      </w:p>
    </w:sdtContent>
  </w:sdt>
  <w:p w:rsidR="00877B64" w:rsidRDefault="00877B6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E4" w:rsidRDefault="000B27E4" w:rsidP="00C110DC">
      <w:r>
        <w:separator/>
      </w:r>
    </w:p>
  </w:footnote>
  <w:footnote w:type="continuationSeparator" w:id="0">
    <w:p w:rsidR="000B27E4" w:rsidRDefault="000B27E4" w:rsidP="00C11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rsidP="008A32CD">
    <w:pPr>
      <w:pStyle w:val="Cabealho"/>
      <w:ind w:left="426"/>
      <w:jc w:val="center"/>
      <w:rPr>
        <w:rFonts w:ascii="Trajan" w:hAnsi="Trajan"/>
        <w:color w:val="3889AE"/>
        <w:spacing w:val="22"/>
        <w:sz w:val="32"/>
        <w:szCs w:val="32"/>
      </w:rPr>
    </w:pPr>
    <w:r>
      <w:rPr>
        <w:noProof/>
      </w:rPr>
      <w:drawing>
        <wp:anchor distT="0" distB="0" distL="114300" distR="114300" simplePos="0" relativeHeight="251658240" behindDoc="0" locked="0" layoutInCell="1" allowOverlap="1">
          <wp:simplePos x="0" y="0"/>
          <wp:positionH relativeFrom="column">
            <wp:posOffset>-365760</wp:posOffset>
          </wp:positionH>
          <wp:positionV relativeFrom="paragraph">
            <wp:posOffset>-143510</wp:posOffset>
          </wp:positionV>
          <wp:extent cx="798195" cy="878205"/>
          <wp:effectExtent l="0" t="0" r="1905" b="0"/>
          <wp:wrapSquare wrapText="bothSides"/>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Trajan" w:hAnsi="Trajan"/>
        <w:color w:val="3889AE"/>
        <w:spacing w:val="22"/>
        <w:sz w:val="32"/>
        <w:szCs w:val="32"/>
      </w:rPr>
      <w:t>CÂMARA MUNICIPAL DE ARARAQUARA</w:t>
    </w:r>
    <w:r>
      <w:t xml:space="preserve"> </w:t>
    </w:r>
  </w:p>
  <w:p w:rsidR="00C110DC" w:rsidRPr="009E0C3A" w:rsidRDefault="00C110DC" w:rsidP="00C110DC">
    <w:pPr>
      <w:pStyle w:val="Cabealho"/>
      <w:jc w:val="center"/>
      <w:rPr>
        <w:rFonts w:ascii="Trajan" w:hAnsi="Trajan"/>
        <w:color w:val="3889AE"/>
        <w:spacing w:val="22"/>
        <w:sz w:val="22"/>
        <w:szCs w:val="32"/>
      </w:rPr>
    </w:pPr>
    <w:r w:rsidRPr="009E0C3A">
      <w:rPr>
        <w:rFonts w:ascii="Trajan" w:hAnsi="Trajan"/>
        <w:color w:val="3889AE"/>
        <w:spacing w:val="22"/>
        <w:sz w:val="26"/>
        <w:szCs w:val="32"/>
        <w:u w:val="single"/>
      </w:rPr>
      <w:t>COMISSÃO DE</w:t>
    </w:r>
    <w:r>
      <w:rPr>
        <w:rFonts w:ascii="Trajan" w:hAnsi="Trajan"/>
        <w:color w:val="3889AE"/>
        <w:spacing w:val="22"/>
        <w:sz w:val="26"/>
        <w:szCs w:val="32"/>
        <w:u w:val="single"/>
      </w:rPr>
      <w:t xml:space="preserve"> </w:t>
    </w:r>
    <w:r w:rsidRPr="009E0C3A">
      <w:rPr>
        <w:rFonts w:ascii="Trajan" w:hAnsi="Trajan"/>
        <w:color w:val="3889AE"/>
        <w:spacing w:val="22"/>
        <w:sz w:val="26"/>
        <w:szCs w:val="32"/>
        <w:u w:val="single"/>
      </w:rPr>
      <w:t>JUSTIÇA, LEGISLAÇÃO E REDAÇÃO</w:t>
    </w:r>
  </w:p>
  <w:p w:rsidR="00C110DC" w:rsidRDefault="00C110DC" w:rsidP="00C110DC">
    <w:pPr>
      <w:pStyle w:val="Cabealho"/>
    </w:pPr>
  </w:p>
  <w:p w:rsidR="00C110DC" w:rsidRDefault="00C110D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55"/>
    <w:rsid w:val="00054884"/>
    <w:rsid w:val="00064ECE"/>
    <w:rsid w:val="000B27E4"/>
    <w:rsid w:val="000D05C0"/>
    <w:rsid w:val="00177DCD"/>
    <w:rsid w:val="001B0F01"/>
    <w:rsid w:val="00242A1A"/>
    <w:rsid w:val="002778C2"/>
    <w:rsid w:val="002F4BE3"/>
    <w:rsid w:val="002F6514"/>
    <w:rsid w:val="002F7149"/>
    <w:rsid w:val="003859DE"/>
    <w:rsid w:val="003F07FB"/>
    <w:rsid w:val="003F0A5D"/>
    <w:rsid w:val="00401ED0"/>
    <w:rsid w:val="004423DA"/>
    <w:rsid w:val="004D6249"/>
    <w:rsid w:val="00523C1B"/>
    <w:rsid w:val="00524C89"/>
    <w:rsid w:val="00533B60"/>
    <w:rsid w:val="005927CE"/>
    <w:rsid w:val="005C5BBB"/>
    <w:rsid w:val="005E6886"/>
    <w:rsid w:val="00627E09"/>
    <w:rsid w:val="006779C6"/>
    <w:rsid w:val="0068127F"/>
    <w:rsid w:val="00695317"/>
    <w:rsid w:val="006B2529"/>
    <w:rsid w:val="006B359A"/>
    <w:rsid w:val="006F6ACC"/>
    <w:rsid w:val="00734230"/>
    <w:rsid w:val="00734355"/>
    <w:rsid w:val="007378DC"/>
    <w:rsid w:val="008021DA"/>
    <w:rsid w:val="0084027C"/>
    <w:rsid w:val="00844E26"/>
    <w:rsid w:val="00877B64"/>
    <w:rsid w:val="008832D5"/>
    <w:rsid w:val="008A32CD"/>
    <w:rsid w:val="008B53A7"/>
    <w:rsid w:val="008D3A37"/>
    <w:rsid w:val="00970EA1"/>
    <w:rsid w:val="009A089C"/>
    <w:rsid w:val="009E0C3A"/>
    <w:rsid w:val="00A00141"/>
    <w:rsid w:val="00A21A11"/>
    <w:rsid w:val="00AB6A5E"/>
    <w:rsid w:val="00AE69B6"/>
    <w:rsid w:val="00B61D07"/>
    <w:rsid w:val="00C110DC"/>
    <w:rsid w:val="00C169CA"/>
    <w:rsid w:val="00C622BE"/>
    <w:rsid w:val="00C80339"/>
    <w:rsid w:val="00CB5C91"/>
    <w:rsid w:val="00CC2294"/>
    <w:rsid w:val="00CE7817"/>
    <w:rsid w:val="00D13B0E"/>
    <w:rsid w:val="00D245ED"/>
    <w:rsid w:val="00DA7460"/>
    <w:rsid w:val="00DC1F72"/>
    <w:rsid w:val="00E85196"/>
    <w:rsid w:val="00E90C7A"/>
    <w:rsid w:val="00EB08D8"/>
    <w:rsid w:val="00EF52AC"/>
    <w:rsid w:val="00EF7583"/>
    <w:rsid w:val="00F1523B"/>
    <w:rsid w:val="00F363D2"/>
    <w:rsid w:val="00F972A4"/>
    <w:rsid w:val="00FC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AF4D026A-F295-4221-853A-9583204F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FB"/>
    <w:pPr>
      <w:autoSpaceDE w:val="0"/>
      <w:autoSpaceDN w:val="0"/>
      <w:spacing w:after="0" w:line="240" w:lineRule="auto"/>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AB6A5E"/>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Cabeçalho Char Char"/>
    <w:basedOn w:val="Normal"/>
    <w:link w:val="CabealhoChar"/>
    <w:uiPriority w:val="99"/>
    <w:unhideWhenUsed/>
    <w:rsid w:val="00C110DC"/>
    <w:pPr>
      <w:tabs>
        <w:tab w:val="center" w:pos="4252"/>
        <w:tab w:val="right" w:pos="8504"/>
      </w:tabs>
    </w:pPr>
  </w:style>
  <w:style w:type="character" w:customStyle="1" w:styleId="CabealhoChar">
    <w:name w:val="Cabeçalho Char"/>
    <w:aliases w:val="Cabeçalho Char Char Char"/>
    <w:basedOn w:val="Fontepargpadro"/>
    <w:link w:val="Cabealho"/>
    <w:uiPriority w:val="99"/>
    <w:locked/>
    <w:rsid w:val="00C110DC"/>
    <w:rPr>
      <w:rFonts w:cs="Times New Roman"/>
      <w:sz w:val="20"/>
      <w:szCs w:val="20"/>
    </w:rPr>
  </w:style>
  <w:style w:type="paragraph" w:styleId="Rodap">
    <w:name w:val="footer"/>
    <w:basedOn w:val="Normal"/>
    <w:link w:val="RodapChar"/>
    <w:uiPriority w:val="99"/>
    <w:unhideWhenUsed/>
    <w:rsid w:val="00C110DC"/>
    <w:pPr>
      <w:tabs>
        <w:tab w:val="center" w:pos="4252"/>
        <w:tab w:val="right" w:pos="8504"/>
      </w:tabs>
    </w:pPr>
  </w:style>
  <w:style w:type="character" w:customStyle="1" w:styleId="RodapChar">
    <w:name w:val="Rodapé Char"/>
    <w:basedOn w:val="Fontepargpadro"/>
    <w:link w:val="Rodap"/>
    <w:uiPriority w:val="99"/>
    <w:locked/>
    <w:rsid w:val="00C110D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055">
      <w:bodyDiv w:val="1"/>
      <w:marLeft w:val="0"/>
      <w:marRight w:val="0"/>
      <w:marTop w:val="0"/>
      <w:marBottom w:val="0"/>
      <w:divBdr>
        <w:top w:val="none" w:sz="0" w:space="0" w:color="auto"/>
        <w:left w:val="none" w:sz="0" w:space="0" w:color="auto"/>
        <w:bottom w:val="none" w:sz="0" w:space="0" w:color="auto"/>
        <w:right w:val="none" w:sz="0" w:space="0" w:color="auto"/>
      </w:divBdr>
    </w:div>
    <w:div w:id="6513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12</Pages>
  <Words>4370</Words>
  <Characters>24195</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28508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Daniel L. O. Mattosinho</cp:lastModifiedBy>
  <cp:revision>47</cp:revision>
  <cp:lastPrinted>1998-11-10T17:41:00Z</cp:lastPrinted>
  <dcterms:created xsi:type="dcterms:W3CDTF">2017-03-28T14:59:00Z</dcterms:created>
  <dcterms:modified xsi:type="dcterms:W3CDTF">2018-01-31T01:14:00Z</dcterms:modified>
</cp:coreProperties>
</file>