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13" w:rsidRPr="00F16213" w:rsidRDefault="00B12902" w:rsidP="00BD7071">
      <w:pPr>
        <w:jc w:val="both"/>
        <w:rPr>
          <w:rFonts w:eastAsia="Arial Unicode MS" w:cs="Arial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82775" cy="361315"/>
                <wp:effectExtent l="0" t="0" r="2222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A2F6" id="Retângulo 5" o:spid="_x0000_s1026" style="position:absolute;margin-left:-6.9pt;margin-top:-6.85pt;width:148.25pt;height:28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1EC8" id="Retângulo 13" o:spid="_x0000_s1026" style="position:absolute;margin-left:-6.9pt;margin-top:-6.85pt;width:113.65pt;height:28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90046" id="Retângulo 12" o:spid="_x0000_s1026" style="position:absolute;margin-left:-6.9pt;margin-top:-6.85pt;width:113.65pt;height:28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46BE" id="Retângulo 11" o:spid="_x0000_s1026" style="position:absolute;margin-left:-6.9pt;margin-top:-6.85pt;width:113.65pt;height:2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6E00" id="Retângulo 10" o:spid="_x0000_s1026" style="position:absolute;margin-left:-6.9pt;margin-top:-6.85pt;width:113.65pt;height:2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5B72" id="Retângulo 9" o:spid="_x0000_s1026" style="position:absolute;margin-left:-6.9pt;margin-top:-6.85pt;width:113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F3BA" id="Retângulo 8" o:spid="_x0000_s1026" style="position:absolute;margin-left:-6.9pt;margin-top:-6.85pt;width:113.65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70EC" id="Retângulo 7" o:spid="_x0000_s1026" style="position:absolute;margin-left:-6.9pt;margin-top:-6.85pt;width:113.65pt;height:2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1621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5E09" id="Retângulo 6" o:spid="_x0000_s1026" style="position:absolute;margin-left:-6.9pt;margin-top:-6.85pt;width:113.65pt;height:28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F16213" w:rsidRPr="00F16213">
        <w:rPr>
          <w:rFonts w:eastAsia="Arial Unicode MS" w:cs="Arial"/>
          <w:b/>
          <w:sz w:val="24"/>
          <w:szCs w:val="24"/>
        </w:rPr>
        <w:t>OFÍCIO/SNJ Nº 00347/2017</w:t>
      </w:r>
      <w:r w:rsidR="00F16213" w:rsidRPr="00F16213">
        <w:rPr>
          <w:rFonts w:eastAsia="Arial Unicode MS" w:cs="Arial"/>
          <w:sz w:val="24"/>
          <w:szCs w:val="24"/>
        </w:rPr>
        <w:t xml:space="preserve">                                 </w:t>
      </w:r>
      <w:r w:rsidR="00BD7071">
        <w:rPr>
          <w:rFonts w:eastAsia="Arial Unicode MS" w:cs="Arial"/>
          <w:sz w:val="24"/>
          <w:szCs w:val="24"/>
        </w:rPr>
        <w:t xml:space="preserve">                                </w:t>
      </w:r>
      <w:r w:rsidR="00F16213" w:rsidRPr="00F16213">
        <w:rPr>
          <w:rFonts w:eastAsia="Arial Unicode MS" w:cs="Arial"/>
          <w:sz w:val="24"/>
          <w:szCs w:val="24"/>
        </w:rPr>
        <w:t>Em 28 de novembro de 2017</w:t>
      </w:r>
    </w:p>
    <w:p w:rsidR="00F16213" w:rsidRPr="00F16213" w:rsidRDefault="00F16213" w:rsidP="00F16213">
      <w:pPr>
        <w:rPr>
          <w:rFonts w:eastAsia="Arial Unicode MS" w:cs="Arial"/>
          <w:sz w:val="24"/>
          <w:szCs w:val="24"/>
        </w:rPr>
      </w:pPr>
    </w:p>
    <w:p w:rsidR="00F16213" w:rsidRPr="00F16213" w:rsidRDefault="00F16213" w:rsidP="00F16213">
      <w:pPr>
        <w:pStyle w:val="Cabealh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16213" w:rsidRPr="00F16213" w:rsidRDefault="00F16213" w:rsidP="00F16213">
      <w:pPr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 w:rsidRPr="00F16213">
        <w:rPr>
          <w:rFonts w:eastAsia="Times New Roman" w:cs="Arial"/>
          <w:color w:val="auto"/>
          <w:sz w:val="24"/>
          <w:szCs w:val="24"/>
        </w:rPr>
        <w:t>Ao</w:t>
      </w:r>
    </w:p>
    <w:p w:rsidR="00F16213" w:rsidRPr="00F16213" w:rsidRDefault="00F16213" w:rsidP="00F16213">
      <w:pPr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 w:rsidRPr="00F16213">
        <w:rPr>
          <w:rFonts w:eastAsia="Times New Roman" w:cs="Arial"/>
          <w:color w:val="auto"/>
          <w:sz w:val="24"/>
          <w:szCs w:val="24"/>
        </w:rPr>
        <w:t>Excelentíssimo Senhor</w:t>
      </w:r>
    </w:p>
    <w:p w:rsidR="00F16213" w:rsidRPr="00F16213" w:rsidRDefault="00F16213" w:rsidP="00F16213">
      <w:pPr>
        <w:spacing w:after="0" w:line="240" w:lineRule="auto"/>
        <w:jc w:val="both"/>
        <w:rPr>
          <w:rFonts w:eastAsia="Times New Roman" w:cs="Arial"/>
          <w:b/>
          <w:color w:val="auto"/>
          <w:sz w:val="24"/>
          <w:szCs w:val="24"/>
        </w:rPr>
      </w:pPr>
      <w:r w:rsidRPr="00F16213">
        <w:rPr>
          <w:rFonts w:eastAsia="Times New Roman" w:cs="Arial"/>
          <w:b/>
          <w:color w:val="auto"/>
          <w:sz w:val="24"/>
          <w:szCs w:val="24"/>
        </w:rPr>
        <w:t>JÉFERSON YASHUDA FARMACÊUTICO</w:t>
      </w:r>
    </w:p>
    <w:p w:rsidR="00F16213" w:rsidRPr="00F16213" w:rsidRDefault="00F16213" w:rsidP="00F16213">
      <w:pPr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 w:rsidRPr="00F16213">
        <w:rPr>
          <w:rFonts w:eastAsia="Times New Roman" w:cs="Arial"/>
          <w:color w:val="auto"/>
          <w:sz w:val="24"/>
          <w:szCs w:val="24"/>
        </w:rPr>
        <w:t>Presidente da Câmara Municipal</w:t>
      </w:r>
    </w:p>
    <w:p w:rsidR="00F16213" w:rsidRPr="00F16213" w:rsidRDefault="00F16213" w:rsidP="00F16213">
      <w:pPr>
        <w:spacing w:after="0" w:line="240" w:lineRule="auto"/>
        <w:jc w:val="both"/>
        <w:rPr>
          <w:rFonts w:eastAsia="Times New Roman" w:cs="Arial"/>
          <w:color w:val="auto"/>
          <w:sz w:val="24"/>
          <w:szCs w:val="24"/>
        </w:rPr>
      </w:pPr>
      <w:r w:rsidRPr="00F16213">
        <w:rPr>
          <w:rFonts w:eastAsia="Times New Roman" w:cs="Arial"/>
          <w:color w:val="auto"/>
          <w:sz w:val="24"/>
          <w:szCs w:val="24"/>
        </w:rPr>
        <w:t>Rua São Bento, 887 - Centro</w:t>
      </w:r>
    </w:p>
    <w:p w:rsidR="00F16213" w:rsidRPr="00F16213" w:rsidRDefault="00F16213" w:rsidP="00F16213">
      <w:pPr>
        <w:spacing w:after="120" w:line="240" w:lineRule="auto"/>
        <w:jc w:val="both"/>
        <w:rPr>
          <w:b/>
          <w:sz w:val="24"/>
          <w:szCs w:val="24"/>
          <w:u w:val="single"/>
        </w:rPr>
      </w:pPr>
      <w:r w:rsidRPr="00F16213">
        <w:rPr>
          <w:rFonts w:eastAsia="Times New Roman" w:cs="Times New Roman"/>
          <w:b/>
          <w:color w:val="auto"/>
          <w:sz w:val="24"/>
          <w:szCs w:val="24"/>
          <w:u w:val="single"/>
        </w:rPr>
        <w:t>14801-300 - ARARAQUARA/SP</w:t>
      </w:r>
    </w:p>
    <w:p w:rsidR="00F16213" w:rsidRPr="00F16213" w:rsidRDefault="00F16213" w:rsidP="00F16213">
      <w:pPr>
        <w:jc w:val="both"/>
        <w:rPr>
          <w:rFonts w:cs="Arial"/>
          <w:sz w:val="24"/>
          <w:szCs w:val="24"/>
        </w:rPr>
      </w:pPr>
    </w:p>
    <w:p w:rsidR="00F16213" w:rsidRPr="00F16213" w:rsidRDefault="00F16213" w:rsidP="00F16213">
      <w:pPr>
        <w:spacing w:before="120" w:after="120" w:line="360" w:lineRule="auto"/>
        <w:jc w:val="both"/>
        <w:rPr>
          <w:sz w:val="24"/>
          <w:szCs w:val="24"/>
        </w:rPr>
      </w:pPr>
      <w:r w:rsidRPr="00F16213">
        <w:rPr>
          <w:sz w:val="24"/>
          <w:szCs w:val="24"/>
        </w:rPr>
        <w:t>Senhor Presidente:</w:t>
      </w:r>
    </w:p>
    <w:p w:rsidR="00F16213" w:rsidRPr="00F16213" w:rsidRDefault="00F16213" w:rsidP="00F16213">
      <w:pPr>
        <w:spacing w:before="120" w:after="120" w:line="360" w:lineRule="auto"/>
        <w:ind w:right="-1" w:firstLine="709"/>
        <w:jc w:val="both"/>
        <w:rPr>
          <w:sz w:val="24"/>
          <w:szCs w:val="24"/>
        </w:rPr>
      </w:pPr>
      <w:r w:rsidRPr="00F16213">
        <w:rPr>
          <w:sz w:val="24"/>
          <w:szCs w:val="24"/>
        </w:rPr>
        <w:t>Nos termos da Lei Orgânica do Município de Araraquara, encaminhamos a Vossa Excelência, a fim de ser apreciado pelo nobre Poder Legislativo, o incluso Projeto de Lei que altera a Lei Municipal n.º 7.604, de 12 de Dezembro de 2011, e dá outras providências.</w:t>
      </w:r>
    </w:p>
    <w:p w:rsidR="007E24D6" w:rsidRPr="007E24D6" w:rsidRDefault="007E24D6" w:rsidP="007E24D6">
      <w:pPr>
        <w:spacing w:before="120" w:after="120" w:line="360" w:lineRule="auto"/>
        <w:ind w:firstLine="709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7E24D6">
        <w:rPr>
          <w:rFonts w:cs="Times New Roman"/>
          <w:color w:val="auto"/>
          <w:sz w:val="24"/>
          <w:szCs w:val="24"/>
          <w:lang w:eastAsia="en-US"/>
        </w:rPr>
        <w:t>As alterações propostas neste projeto visam a adequar a legislação municipal referente à Fundação e a manter atualizadas as regras para o seu adequado funcionamento.</w:t>
      </w:r>
    </w:p>
    <w:p w:rsidR="007E24D6" w:rsidRPr="007E24D6" w:rsidRDefault="007E24D6" w:rsidP="007E24D6">
      <w:pPr>
        <w:spacing w:before="120" w:after="120" w:line="360" w:lineRule="auto"/>
        <w:ind w:firstLine="709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7E24D6">
        <w:rPr>
          <w:rFonts w:cs="Times New Roman"/>
          <w:color w:val="auto"/>
          <w:sz w:val="24"/>
          <w:szCs w:val="24"/>
          <w:lang w:eastAsia="en-US"/>
        </w:rPr>
        <w:t>Nesse sentido, foram propostas as alterações dos §§ 2º e 4º, do Art. 2º, com o intuito de melhorar a redação do dispositivo e assegurar de forma mais clara o modo de formalização e a abrangência de atuação da Fundação na atividade de apoio ao Poder Público.</w:t>
      </w:r>
    </w:p>
    <w:p w:rsidR="007E24D6" w:rsidRPr="007E24D6" w:rsidRDefault="007E24D6" w:rsidP="007E24D6">
      <w:pPr>
        <w:spacing w:before="120" w:after="120" w:line="360" w:lineRule="auto"/>
        <w:ind w:firstLine="709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7E24D6">
        <w:rPr>
          <w:rFonts w:cs="Times New Roman"/>
          <w:color w:val="auto"/>
          <w:sz w:val="24"/>
          <w:szCs w:val="24"/>
          <w:lang w:eastAsia="en-US"/>
        </w:rPr>
        <w:t xml:space="preserve">De seu turno, a alteração do Art. 5º almeja redefinir a organização administrativa da entidade, com o intuito de atender à relação do Poder Público com a Fundação, diante do interesse público, principalmente no tocante à participação da sociedade civil no Conselho Curador, cuja composição passará de 5 (cinco) para 9 (nove) membros, sendo 2 (dois) membros titulares e seus suplentes indicados pelo Poder Executivo Municipal, um deles o Presidente do Conselho; 2 (dois) membros titulares e seus suplentes indicados pela Secretaria Municipal de Saúde; 1 (um) membro titular e seu suplente indicado pela Secretaria Municipal de Gestão e Participação Popular; (01) um membro titular e seu suplente eleitos entre os membros do Conselho Municipal de Saúde; 1(um) membro titular e seu suplente eleitos entre os membros do Conselho Municipal das Mulheres; 1(um) membro titular e seu suplente eleito por empregados da Fungota-Araraquara; 1(um) membro titular </w:t>
      </w:r>
      <w:r w:rsidRPr="007E24D6">
        <w:rPr>
          <w:rFonts w:cs="Times New Roman"/>
          <w:color w:val="auto"/>
          <w:sz w:val="24"/>
          <w:szCs w:val="24"/>
          <w:lang w:eastAsia="en-US"/>
        </w:rPr>
        <w:lastRenderedPageBreak/>
        <w:t>e seu suplente indicados pelos cursos de medicina ou enfermagem com notória capacidade profissional e reconhecida idoneidade moral e eleitos pelos demais membros integrantes do Conselho.</w:t>
      </w:r>
    </w:p>
    <w:p w:rsidR="007E24D6" w:rsidRPr="007E24D6" w:rsidRDefault="007E24D6" w:rsidP="007E24D6">
      <w:pPr>
        <w:spacing w:before="120" w:after="120" w:line="360" w:lineRule="auto"/>
        <w:ind w:firstLine="709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7E24D6">
        <w:rPr>
          <w:rFonts w:cs="Times New Roman"/>
          <w:color w:val="auto"/>
          <w:sz w:val="24"/>
          <w:szCs w:val="24"/>
          <w:lang w:eastAsia="en-US"/>
        </w:rPr>
        <w:t>Noutro giro, a nova redação do Art. 6º intenta, igualmente, melhorar a redação do dispositivo, diante da natureza jurídica da entidade.</w:t>
      </w:r>
    </w:p>
    <w:p w:rsidR="007E24D6" w:rsidRPr="007E24D6" w:rsidRDefault="007E24D6" w:rsidP="007E24D6">
      <w:pPr>
        <w:spacing w:before="120" w:after="120" w:line="360" w:lineRule="auto"/>
        <w:ind w:firstLine="709"/>
        <w:jc w:val="both"/>
        <w:rPr>
          <w:rFonts w:cs="Times New Roman"/>
          <w:color w:val="auto"/>
          <w:sz w:val="24"/>
          <w:szCs w:val="24"/>
          <w:lang w:eastAsia="en-US"/>
        </w:rPr>
      </w:pPr>
      <w:r w:rsidRPr="007E24D6">
        <w:rPr>
          <w:rFonts w:cs="Times New Roman"/>
          <w:color w:val="auto"/>
          <w:sz w:val="24"/>
          <w:szCs w:val="24"/>
          <w:lang w:eastAsia="en-US"/>
        </w:rPr>
        <w:t>Por fim, a nova redação do Art. 8º proposta visa a salientar que a entidade deverá observar as regras e princípios aplicáveis às contratações públicas, no que couber.</w:t>
      </w:r>
    </w:p>
    <w:p w:rsidR="00F16213" w:rsidRPr="00F16213" w:rsidRDefault="00F16213" w:rsidP="00F16213">
      <w:pPr>
        <w:spacing w:before="120" w:after="120" w:line="360" w:lineRule="auto"/>
        <w:ind w:right="-1" w:firstLine="709"/>
        <w:jc w:val="both"/>
        <w:rPr>
          <w:rFonts w:eastAsia="Times New Roman"/>
          <w:color w:val="auto"/>
          <w:sz w:val="24"/>
          <w:szCs w:val="24"/>
        </w:rPr>
      </w:pPr>
      <w:r w:rsidRPr="00F16213">
        <w:rPr>
          <w:rFonts w:eastAsia="Times New Roman" w:cs="Times New Roman"/>
          <w:color w:val="auto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F16213" w:rsidRPr="00F16213" w:rsidRDefault="00F16213" w:rsidP="00F16213">
      <w:pPr>
        <w:spacing w:before="120" w:after="120" w:line="360" w:lineRule="auto"/>
        <w:ind w:firstLine="709"/>
        <w:jc w:val="both"/>
        <w:rPr>
          <w:rFonts w:eastAsia="Times New Roman" w:cs="Times New Roman"/>
          <w:color w:val="auto"/>
          <w:sz w:val="24"/>
          <w:szCs w:val="24"/>
        </w:rPr>
      </w:pPr>
      <w:r w:rsidRPr="00F16213">
        <w:rPr>
          <w:rFonts w:eastAsia="Times New Roman" w:cs="Times New Roman"/>
          <w:color w:val="auto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 Ao ensejo, aproveito a oportunidade para renovar os meus protestos de estima e de apreço.</w:t>
      </w:r>
    </w:p>
    <w:p w:rsidR="00F16213" w:rsidRPr="00F16213" w:rsidRDefault="00F16213" w:rsidP="00F16213">
      <w:pPr>
        <w:tabs>
          <w:tab w:val="left" w:pos="3402"/>
        </w:tabs>
        <w:spacing w:before="120" w:after="120" w:line="360" w:lineRule="auto"/>
        <w:ind w:left="283" w:firstLine="709"/>
        <w:rPr>
          <w:rFonts w:eastAsia="Times New Roman" w:cs="Times New Roman"/>
          <w:color w:val="auto"/>
          <w:sz w:val="24"/>
          <w:szCs w:val="24"/>
        </w:rPr>
      </w:pPr>
      <w:r w:rsidRPr="00F16213">
        <w:rPr>
          <w:rFonts w:eastAsia="Times New Roman" w:cs="Times New Roman"/>
          <w:color w:val="auto"/>
          <w:sz w:val="24"/>
          <w:szCs w:val="24"/>
        </w:rPr>
        <w:t>Respeitosamente,</w:t>
      </w:r>
    </w:p>
    <w:p w:rsidR="00F16213" w:rsidRPr="00F16213" w:rsidRDefault="00F16213" w:rsidP="00F16213">
      <w:pPr>
        <w:tabs>
          <w:tab w:val="left" w:pos="3402"/>
        </w:tabs>
        <w:spacing w:before="120" w:after="120" w:line="360" w:lineRule="auto"/>
        <w:ind w:left="283" w:firstLine="709"/>
        <w:rPr>
          <w:rFonts w:eastAsia="Times New Roman" w:cs="Times New Roman"/>
          <w:color w:val="auto"/>
          <w:sz w:val="24"/>
          <w:szCs w:val="24"/>
        </w:rPr>
      </w:pPr>
    </w:p>
    <w:p w:rsidR="00F16213" w:rsidRPr="00F16213" w:rsidRDefault="00F16213" w:rsidP="00F16213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F16213" w:rsidRPr="00F16213" w:rsidRDefault="00F16213" w:rsidP="00F16213">
      <w:pPr>
        <w:tabs>
          <w:tab w:val="left" w:pos="3402"/>
        </w:tabs>
        <w:spacing w:after="120" w:line="360" w:lineRule="auto"/>
        <w:ind w:left="283"/>
        <w:contextualSpacing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F16213">
        <w:rPr>
          <w:rFonts w:eastAsia="Times New Roman" w:cs="Times New Roman"/>
          <w:b/>
          <w:color w:val="auto"/>
          <w:sz w:val="24"/>
          <w:szCs w:val="24"/>
        </w:rPr>
        <w:t>EDINHO SILVA</w:t>
      </w:r>
    </w:p>
    <w:p w:rsidR="00F16213" w:rsidRPr="00F16213" w:rsidRDefault="00F16213" w:rsidP="00F16213">
      <w:pPr>
        <w:tabs>
          <w:tab w:val="left" w:pos="3402"/>
        </w:tabs>
        <w:spacing w:after="120" w:line="360" w:lineRule="auto"/>
        <w:ind w:left="283"/>
        <w:contextualSpacing/>
        <w:jc w:val="center"/>
        <w:rPr>
          <w:sz w:val="24"/>
          <w:szCs w:val="24"/>
        </w:rPr>
      </w:pPr>
      <w:r w:rsidRPr="00F16213">
        <w:rPr>
          <w:rFonts w:eastAsia="Times New Roman" w:cs="Times New Roman"/>
          <w:b/>
          <w:color w:val="auto"/>
          <w:sz w:val="24"/>
          <w:szCs w:val="24"/>
        </w:rPr>
        <w:t xml:space="preserve">- </w:t>
      </w:r>
      <w:r w:rsidRPr="00F16213">
        <w:rPr>
          <w:rFonts w:eastAsia="Times New Roman" w:cs="Times New Roman"/>
          <w:color w:val="auto"/>
          <w:sz w:val="24"/>
          <w:szCs w:val="24"/>
        </w:rPr>
        <w:t>Prefeito Municipal -</w:t>
      </w:r>
    </w:p>
    <w:p w:rsidR="00F16213" w:rsidRPr="00F16213" w:rsidRDefault="00F16213" w:rsidP="007E24D6">
      <w:pPr>
        <w:spacing w:after="200" w:line="276" w:lineRule="auto"/>
        <w:jc w:val="center"/>
        <w:rPr>
          <w:rFonts w:cs="Arial"/>
          <w:b/>
          <w:sz w:val="24"/>
          <w:szCs w:val="24"/>
          <w:u w:val="single"/>
        </w:rPr>
      </w:pPr>
      <w:r w:rsidRPr="00F16213">
        <w:rPr>
          <w:rFonts w:cs="Arial"/>
          <w:b/>
          <w:sz w:val="24"/>
          <w:szCs w:val="24"/>
          <w:u w:val="single"/>
        </w:rPr>
        <w:br w:type="page"/>
      </w:r>
      <w:r w:rsidRPr="00F16213">
        <w:rPr>
          <w:rFonts w:cs="Arial"/>
          <w:b/>
          <w:sz w:val="24"/>
          <w:szCs w:val="24"/>
          <w:u w:val="single"/>
        </w:rPr>
        <w:lastRenderedPageBreak/>
        <w:t>PROJETO DE LEI Nº</w:t>
      </w:r>
    </w:p>
    <w:p w:rsidR="00F16213" w:rsidRPr="00F16213" w:rsidRDefault="00F16213" w:rsidP="00A972A1">
      <w:pPr>
        <w:spacing w:before="120" w:after="120" w:line="360" w:lineRule="auto"/>
        <w:ind w:left="3402"/>
        <w:jc w:val="both"/>
        <w:rPr>
          <w:rFonts w:cs="Arial"/>
          <w:sz w:val="24"/>
          <w:szCs w:val="24"/>
        </w:rPr>
      </w:pPr>
    </w:p>
    <w:p w:rsidR="00D762D7" w:rsidRPr="00F16213" w:rsidRDefault="00D762D7" w:rsidP="00A972A1">
      <w:pPr>
        <w:spacing w:before="120" w:after="120" w:line="360" w:lineRule="auto"/>
        <w:ind w:left="3402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Altera a Lei Municipal n.º 7.604, de 12 de Dezembro de 2011</w:t>
      </w:r>
      <w:r w:rsidR="00A972A1" w:rsidRPr="00F16213">
        <w:rPr>
          <w:rFonts w:cs="Arial"/>
          <w:sz w:val="24"/>
          <w:szCs w:val="24"/>
        </w:rPr>
        <w:t>, e dá outras providências</w:t>
      </w:r>
      <w:r w:rsidR="00F16213" w:rsidRPr="00F16213">
        <w:rPr>
          <w:rFonts w:cs="Arial"/>
          <w:sz w:val="24"/>
          <w:szCs w:val="24"/>
        </w:rPr>
        <w:t>.</w:t>
      </w:r>
    </w:p>
    <w:bookmarkEnd w:id="0"/>
    <w:bookmarkEnd w:id="1"/>
    <w:p w:rsidR="00F16213" w:rsidRPr="00F16213" w:rsidRDefault="00F16213" w:rsidP="00A972A1">
      <w:pPr>
        <w:spacing w:before="120" w:after="120" w:line="360" w:lineRule="auto"/>
        <w:ind w:firstLine="709"/>
        <w:jc w:val="both"/>
        <w:rPr>
          <w:rFonts w:cs="Arial"/>
          <w:b/>
          <w:sz w:val="24"/>
          <w:szCs w:val="24"/>
        </w:rPr>
      </w:pPr>
    </w:p>
    <w:p w:rsidR="00D762D7" w:rsidRPr="00F16213" w:rsidRDefault="003E449C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>Art</w:t>
      </w:r>
      <w:r w:rsidR="00A972A1" w:rsidRPr="00F16213">
        <w:rPr>
          <w:rFonts w:cs="Arial"/>
          <w:b/>
          <w:sz w:val="24"/>
          <w:szCs w:val="24"/>
        </w:rPr>
        <w:t xml:space="preserve">. </w:t>
      </w:r>
      <w:r w:rsidRPr="00F16213">
        <w:rPr>
          <w:rFonts w:cs="Arial"/>
          <w:b/>
          <w:sz w:val="24"/>
          <w:szCs w:val="24"/>
        </w:rPr>
        <w:t>1º</w:t>
      </w:r>
      <w:r w:rsidR="00BE4D33" w:rsidRPr="00F16213">
        <w:rPr>
          <w:rFonts w:cs="Arial"/>
          <w:b/>
          <w:sz w:val="24"/>
          <w:szCs w:val="24"/>
        </w:rPr>
        <w:t xml:space="preserve">. </w:t>
      </w:r>
      <w:r w:rsidR="00BE4D33" w:rsidRPr="00F16213">
        <w:rPr>
          <w:rFonts w:cs="Arial"/>
          <w:sz w:val="24"/>
          <w:szCs w:val="24"/>
        </w:rPr>
        <w:t>O</w:t>
      </w:r>
      <w:r w:rsidR="00A972A1" w:rsidRPr="00F16213">
        <w:rPr>
          <w:rFonts w:cs="Arial"/>
          <w:sz w:val="24"/>
          <w:szCs w:val="24"/>
        </w:rPr>
        <w:t xml:space="preserve">s §§ 1º, 2º e 3º do Art. 1º; bem como os </w:t>
      </w:r>
      <w:r w:rsidR="00D762D7" w:rsidRPr="00F16213">
        <w:rPr>
          <w:rFonts w:cs="Arial"/>
          <w:sz w:val="24"/>
          <w:szCs w:val="24"/>
        </w:rPr>
        <w:t>§</w:t>
      </w:r>
      <w:r w:rsidR="00A972A1" w:rsidRPr="00F16213">
        <w:rPr>
          <w:rFonts w:cs="Arial"/>
          <w:sz w:val="24"/>
          <w:szCs w:val="24"/>
        </w:rPr>
        <w:t xml:space="preserve">§ 1º, </w:t>
      </w:r>
      <w:r w:rsidR="00D762D7" w:rsidRPr="00F16213">
        <w:rPr>
          <w:rFonts w:cs="Arial"/>
          <w:sz w:val="24"/>
          <w:szCs w:val="24"/>
        </w:rPr>
        <w:t>2º e 4º</w:t>
      </w:r>
      <w:r w:rsidR="00A972A1" w:rsidRPr="00F16213">
        <w:rPr>
          <w:rFonts w:cs="Arial"/>
          <w:sz w:val="24"/>
          <w:szCs w:val="24"/>
        </w:rPr>
        <w:t xml:space="preserve"> do Art. 2º, </w:t>
      </w:r>
      <w:r w:rsidR="00D762D7" w:rsidRPr="00F16213">
        <w:rPr>
          <w:rFonts w:cs="Arial"/>
          <w:sz w:val="24"/>
          <w:szCs w:val="24"/>
        </w:rPr>
        <w:t>da Lei Municipal n.º 7.604, de 12 de Dezembro de 2011, passam a vigorar com a seguinte redação: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“</w:t>
      </w:r>
      <w:r w:rsidR="00D762D7" w:rsidRPr="00F16213">
        <w:rPr>
          <w:rFonts w:cs="Arial"/>
          <w:sz w:val="24"/>
          <w:szCs w:val="24"/>
        </w:rPr>
        <w:t>Art</w:t>
      </w:r>
      <w:r w:rsidRPr="00F16213">
        <w:rPr>
          <w:rFonts w:cs="Arial"/>
          <w:sz w:val="24"/>
          <w:szCs w:val="24"/>
        </w:rPr>
        <w:t>. 1</w:t>
      </w:r>
      <w:r w:rsidR="00D762D7" w:rsidRPr="00F16213">
        <w:rPr>
          <w:rFonts w:cs="Arial"/>
          <w:sz w:val="24"/>
          <w:szCs w:val="24"/>
        </w:rPr>
        <w:t>º</w:t>
      </w:r>
      <w:r w:rsidRPr="00F16213">
        <w:rPr>
          <w:rFonts w:cs="Arial"/>
          <w:sz w:val="24"/>
          <w:szCs w:val="24"/>
        </w:rPr>
        <w:t>.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 [...]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§ 1º.  Para o exercício de suas incumbências, a FUNGOTA – Araraquara é dotada de autonomia gerencial, patrimonial, orçamentária e financeira, sujeitando-se ao regime próprio das entidades privadas sem fins lucrativos acerca dos direitos e obrigações civis, comerciais, trabalhistas, tributárias e fiscais, observadas as re</w:t>
      </w:r>
      <w:r w:rsidR="00F36C64" w:rsidRPr="00F16213">
        <w:rPr>
          <w:rFonts w:cs="Arial"/>
          <w:sz w:val="24"/>
          <w:szCs w:val="24"/>
        </w:rPr>
        <w:t xml:space="preserve">gras definidas em seu Estatuto </w:t>
      </w:r>
      <w:r w:rsidRPr="00F16213">
        <w:rPr>
          <w:rFonts w:cs="Arial"/>
          <w:sz w:val="24"/>
          <w:szCs w:val="24"/>
        </w:rPr>
        <w:t xml:space="preserve">e os princípios </w:t>
      </w:r>
      <w:r w:rsidR="00F36C64" w:rsidRPr="00F16213">
        <w:rPr>
          <w:rFonts w:cs="Arial"/>
          <w:sz w:val="24"/>
          <w:szCs w:val="24"/>
        </w:rPr>
        <w:t xml:space="preserve">gerais e </w:t>
      </w:r>
      <w:r w:rsidR="00A972A1" w:rsidRPr="00F16213">
        <w:rPr>
          <w:rFonts w:cs="Arial"/>
          <w:sz w:val="24"/>
          <w:szCs w:val="24"/>
        </w:rPr>
        <w:t>legais aplicáveis.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§ 2º. </w:t>
      </w:r>
      <w:r w:rsidR="00F36C64" w:rsidRPr="00F16213">
        <w:rPr>
          <w:rFonts w:cs="Arial"/>
          <w:sz w:val="24"/>
          <w:szCs w:val="24"/>
        </w:rPr>
        <w:t>A FUNGOTA – Araraquara caracteriza-se como uma F</w:t>
      </w:r>
      <w:r w:rsidR="003E449C" w:rsidRPr="00F16213">
        <w:rPr>
          <w:rFonts w:cs="Arial"/>
          <w:sz w:val="24"/>
          <w:szCs w:val="24"/>
        </w:rPr>
        <w:t xml:space="preserve">undação </w:t>
      </w:r>
      <w:r w:rsidR="00F36C64" w:rsidRPr="00F16213">
        <w:rPr>
          <w:rFonts w:cs="Arial"/>
          <w:sz w:val="24"/>
          <w:szCs w:val="24"/>
        </w:rPr>
        <w:t xml:space="preserve">de Apoio, auferindo receitas próprias, por meio de suas atividades e nos termos do seu Estatuto, submetendo-se, no que couber, ás regras e normas contábeis prevista na Lei nº 6.404/1976 </w:t>
      </w:r>
      <w:r w:rsidR="001E2799" w:rsidRPr="00F16213">
        <w:rPr>
          <w:rFonts w:cs="Arial"/>
          <w:sz w:val="24"/>
          <w:szCs w:val="24"/>
        </w:rPr>
        <w:t>e as normas definidas pelo Conselho Feder</w:t>
      </w:r>
      <w:r w:rsidR="00F060E3" w:rsidRPr="00F16213">
        <w:rPr>
          <w:rFonts w:cs="Arial"/>
          <w:sz w:val="24"/>
          <w:szCs w:val="24"/>
        </w:rPr>
        <w:t>al de Contabilidade destinadas á</w:t>
      </w:r>
      <w:r w:rsidR="001E2799" w:rsidRPr="00F16213">
        <w:rPr>
          <w:rFonts w:cs="Arial"/>
          <w:sz w:val="24"/>
          <w:szCs w:val="24"/>
        </w:rPr>
        <w:t xml:space="preserve">s entidades fundacionais. 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§ 3º.  A FUNGOTA – Araraquara é </w:t>
      </w:r>
      <w:r w:rsidR="0036573C" w:rsidRPr="00F16213">
        <w:rPr>
          <w:rFonts w:cs="Arial"/>
          <w:sz w:val="24"/>
          <w:szCs w:val="24"/>
        </w:rPr>
        <w:t>reconhecida como Organização Social, bem como é declarada</w:t>
      </w:r>
      <w:r w:rsidRPr="00F16213">
        <w:rPr>
          <w:rFonts w:cs="Arial"/>
          <w:sz w:val="24"/>
          <w:szCs w:val="24"/>
        </w:rPr>
        <w:t xml:space="preserve"> entidade de utilidade pública e de interesse social, para todos os fins de direito</w:t>
      </w:r>
      <w:r w:rsidR="0036573C" w:rsidRPr="00F16213">
        <w:rPr>
          <w:rFonts w:cs="Arial"/>
          <w:sz w:val="24"/>
          <w:szCs w:val="24"/>
        </w:rPr>
        <w:t>.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[...]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color w:val="auto"/>
          <w:sz w:val="24"/>
          <w:szCs w:val="24"/>
        </w:rPr>
      </w:pPr>
      <w:r w:rsidRPr="00F16213">
        <w:rPr>
          <w:rFonts w:cs="Arial"/>
          <w:sz w:val="24"/>
          <w:szCs w:val="24"/>
        </w:rPr>
        <w:t>Art</w:t>
      </w:r>
      <w:r w:rsidR="00A972A1" w:rsidRPr="00F16213">
        <w:rPr>
          <w:rFonts w:cs="Arial"/>
          <w:sz w:val="24"/>
          <w:szCs w:val="24"/>
        </w:rPr>
        <w:t xml:space="preserve">. </w:t>
      </w:r>
      <w:r w:rsidRPr="00F16213">
        <w:rPr>
          <w:rFonts w:cs="Arial"/>
          <w:sz w:val="24"/>
          <w:szCs w:val="24"/>
        </w:rPr>
        <w:t>2º</w:t>
      </w:r>
      <w:r w:rsidR="00A972A1" w:rsidRPr="00F16213">
        <w:rPr>
          <w:rFonts w:cs="Arial"/>
          <w:sz w:val="24"/>
          <w:szCs w:val="24"/>
        </w:rPr>
        <w:t>.</w:t>
      </w:r>
      <w:r w:rsidRPr="00F16213">
        <w:rPr>
          <w:rFonts w:cs="Arial"/>
          <w:sz w:val="24"/>
          <w:szCs w:val="24"/>
        </w:rPr>
        <w:t xml:space="preserve"> </w:t>
      </w:r>
      <w:r w:rsidR="00A972A1" w:rsidRPr="00F16213">
        <w:rPr>
          <w:rFonts w:cs="Arial"/>
          <w:sz w:val="24"/>
          <w:szCs w:val="24"/>
        </w:rPr>
        <w:t xml:space="preserve">É </w:t>
      </w:r>
      <w:r w:rsidR="00591B1F" w:rsidRPr="00F16213">
        <w:rPr>
          <w:rFonts w:cs="Arial"/>
          <w:sz w:val="24"/>
          <w:szCs w:val="24"/>
        </w:rPr>
        <w:t>finalidade da FUNGOTA</w:t>
      </w:r>
      <w:r w:rsidR="00A972A1" w:rsidRPr="00F16213">
        <w:rPr>
          <w:rFonts w:cs="Arial"/>
          <w:sz w:val="24"/>
          <w:szCs w:val="24"/>
        </w:rPr>
        <w:t xml:space="preserve"> </w:t>
      </w:r>
      <w:r w:rsidR="00591B1F" w:rsidRPr="00F16213">
        <w:rPr>
          <w:rFonts w:cs="Arial"/>
          <w:sz w:val="24"/>
          <w:szCs w:val="24"/>
        </w:rPr>
        <w:t>-</w:t>
      </w:r>
      <w:r w:rsidR="00A972A1" w:rsidRPr="00F16213">
        <w:rPr>
          <w:rFonts w:cs="Arial"/>
          <w:sz w:val="24"/>
          <w:szCs w:val="24"/>
        </w:rPr>
        <w:t xml:space="preserve"> </w:t>
      </w:r>
      <w:r w:rsidR="00591B1F" w:rsidRPr="00F16213">
        <w:rPr>
          <w:rFonts w:cs="Arial"/>
          <w:sz w:val="24"/>
          <w:szCs w:val="24"/>
        </w:rPr>
        <w:t xml:space="preserve">Araraquara a execução e prestação </w:t>
      </w:r>
      <w:r w:rsidR="00B904F7" w:rsidRPr="00F16213">
        <w:rPr>
          <w:rFonts w:cs="Arial"/>
          <w:sz w:val="24"/>
          <w:szCs w:val="24"/>
        </w:rPr>
        <w:t>de serviços de saúde ao Poder Pú</w:t>
      </w:r>
      <w:r w:rsidR="00591B1F" w:rsidRPr="00F16213">
        <w:rPr>
          <w:rFonts w:cs="Arial"/>
          <w:sz w:val="24"/>
          <w:szCs w:val="24"/>
        </w:rPr>
        <w:t xml:space="preserve">blico e a iniciativa privada, incluindo-se o </w:t>
      </w:r>
      <w:r w:rsidR="00BE4D33" w:rsidRPr="00F16213">
        <w:rPr>
          <w:rFonts w:cs="Arial"/>
          <w:sz w:val="24"/>
          <w:szCs w:val="24"/>
        </w:rPr>
        <w:t>fo</w:t>
      </w:r>
      <w:r w:rsidR="00591B1F" w:rsidRPr="00F16213">
        <w:rPr>
          <w:rFonts w:cs="Arial"/>
          <w:sz w:val="24"/>
          <w:szCs w:val="24"/>
        </w:rPr>
        <w:t>rnecimento de</w:t>
      </w:r>
      <w:r w:rsidR="00BE4D33" w:rsidRPr="00F16213">
        <w:rPr>
          <w:rFonts w:cs="Arial"/>
          <w:sz w:val="24"/>
          <w:szCs w:val="24"/>
        </w:rPr>
        <w:t xml:space="preserve"> suportes técnicos e operacionais</w:t>
      </w:r>
      <w:r w:rsidR="00591B1F" w:rsidRPr="00F16213">
        <w:rPr>
          <w:rFonts w:cs="Arial"/>
          <w:sz w:val="24"/>
          <w:szCs w:val="24"/>
        </w:rPr>
        <w:t xml:space="preserve">, com atendimento médico de urgência e emergência, e as atividades hospitalares destinadas, </w:t>
      </w:r>
      <w:r w:rsidR="00F060E3" w:rsidRPr="00F16213">
        <w:rPr>
          <w:rFonts w:cs="Arial"/>
          <w:sz w:val="24"/>
          <w:szCs w:val="24"/>
        </w:rPr>
        <w:t>preferencialmente</w:t>
      </w:r>
      <w:r w:rsidR="00591B1F" w:rsidRPr="00F16213">
        <w:rPr>
          <w:rFonts w:cs="Arial"/>
          <w:sz w:val="24"/>
          <w:szCs w:val="24"/>
        </w:rPr>
        <w:t xml:space="preserve"> aos usuários do</w:t>
      </w:r>
      <w:r w:rsidR="00B904F7" w:rsidRPr="00F16213">
        <w:rPr>
          <w:rFonts w:cs="Arial"/>
          <w:sz w:val="24"/>
          <w:szCs w:val="24"/>
        </w:rPr>
        <w:t>s</w:t>
      </w:r>
      <w:r w:rsidR="00591B1F" w:rsidRPr="00F16213">
        <w:rPr>
          <w:rFonts w:cs="Arial"/>
          <w:sz w:val="24"/>
          <w:szCs w:val="24"/>
        </w:rPr>
        <w:t xml:space="preserve"> sistemas SUS </w:t>
      </w:r>
      <w:r w:rsidR="00591B1F" w:rsidRPr="00F16213">
        <w:rPr>
          <w:rFonts w:cs="Arial"/>
          <w:color w:val="auto"/>
          <w:sz w:val="24"/>
          <w:szCs w:val="24"/>
        </w:rPr>
        <w:t>e de atenção da saúde da mulher e da criança.</w:t>
      </w:r>
    </w:p>
    <w:p w:rsidR="00A972A1" w:rsidRPr="00F16213" w:rsidRDefault="00C95221" w:rsidP="00A972A1">
      <w:pPr>
        <w:spacing w:before="120" w:after="120" w:line="360" w:lineRule="auto"/>
        <w:ind w:firstLine="709"/>
        <w:jc w:val="both"/>
        <w:rPr>
          <w:rFonts w:cs="Arial"/>
          <w:color w:val="auto"/>
          <w:sz w:val="24"/>
          <w:szCs w:val="24"/>
        </w:rPr>
      </w:pPr>
      <w:r w:rsidRPr="00F16213">
        <w:rPr>
          <w:rFonts w:cs="Arial"/>
          <w:color w:val="auto"/>
          <w:sz w:val="24"/>
          <w:szCs w:val="24"/>
        </w:rPr>
        <w:lastRenderedPageBreak/>
        <w:t>§</w:t>
      </w:r>
      <w:r w:rsidR="00591B1F" w:rsidRPr="00F16213">
        <w:rPr>
          <w:rFonts w:cs="Arial"/>
          <w:color w:val="auto"/>
          <w:sz w:val="24"/>
          <w:szCs w:val="24"/>
        </w:rPr>
        <w:t xml:space="preserve">1º. Sem prejuízo </w:t>
      </w:r>
      <w:r w:rsidR="00F060E3" w:rsidRPr="00F16213">
        <w:rPr>
          <w:rFonts w:cs="Arial"/>
          <w:color w:val="auto"/>
          <w:sz w:val="24"/>
          <w:szCs w:val="24"/>
        </w:rPr>
        <w:t>de outras atividades co</w:t>
      </w:r>
      <w:r w:rsidR="00591B1F" w:rsidRPr="00F16213">
        <w:rPr>
          <w:rFonts w:cs="Arial"/>
          <w:color w:val="auto"/>
          <w:sz w:val="24"/>
          <w:szCs w:val="24"/>
        </w:rPr>
        <w:t>n</w:t>
      </w:r>
      <w:r w:rsidR="00F060E3" w:rsidRPr="00F16213">
        <w:rPr>
          <w:rFonts w:cs="Arial"/>
          <w:color w:val="auto"/>
          <w:sz w:val="24"/>
          <w:szCs w:val="24"/>
        </w:rPr>
        <w:t>s</w:t>
      </w:r>
      <w:r w:rsidR="00591B1F" w:rsidRPr="00F16213">
        <w:rPr>
          <w:rFonts w:cs="Arial"/>
          <w:color w:val="auto"/>
          <w:sz w:val="24"/>
          <w:szCs w:val="24"/>
        </w:rPr>
        <w:t>titui fin</w:t>
      </w:r>
      <w:r w:rsidR="00F060E3" w:rsidRPr="00F16213">
        <w:rPr>
          <w:rFonts w:cs="Arial"/>
          <w:color w:val="auto"/>
          <w:sz w:val="24"/>
          <w:szCs w:val="24"/>
        </w:rPr>
        <w:t>alidade</w:t>
      </w:r>
      <w:r w:rsidR="00591B1F" w:rsidRPr="00F16213">
        <w:rPr>
          <w:rFonts w:cs="Arial"/>
          <w:color w:val="auto"/>
          <w:sz w:val="24"/>
          <w:szCs w:val="24"/>
        </w:rPr>
        <w:t xml:space="preserve"> da FUNGOTA – Araraquara a gestão da maternidade Gota de leite de Araraquara, envolvendo o planejamento e execução de ações e de serviços de saúde especializada e pertinentes á saúde da mulher e da criança, integrando inclusive o nível de alta complexidade hospitalar. 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color w:val="auto"/>
          <w:sz w:val="24"/>
          <w:szCs w:val="24"/>
        </w:rPr>
      </w:pPr>
      <w:r w:rsidRPr="00F16213">
        <w:rPr>
          <w:rFonts w:cs="Arial"/>
          <w:sz w:val="24"/>
          <w:szCs w:val="24"/>
        </w:rPr>
        <w:t>§2º.  A Secretária M</w:t>
      </w:r>
      <w:r w:rsidR="003E449C" w:rsidRPr="00F16213">
        <w:rPr>
          <w:rFonts w:cs="Arial"/>
          <w:sz w:val="24"/>
          <w:szCs w:val="24"/>
        </w:rPr>
        <w:t>unicipal de Saúde providenciará</w:t>
      </w:r>
      <w:r w:rsidRPr="00F16213">
        <w:rPr>
          <w:rFonts w:cs="Arial"/>
          <w:sz w:val="24"/>
          <w:szCs w:val="24"/>
        </w:rPr>
        <w:t xml:space="preserve">, mediante </w:t>
      </w:r>
      <w:r w:rsidR="003F2FDC" w:rsidRPr="00F16213">
        <w:rPr>
          <w:rFonts w:cs="Arial"/>
          <w:sz w:val="24"/>
          <w:szCs w:val="24"/>
        </w:rPr>
        <w:t xml:space="preserve">instrumento jurídico adequado, na forma da lei, </w:t>
      </w:r>
      <w:r w:rsidRPr="00F16213">
        <w:rPr>
          <w:rFonts w:cs="Arial"/>
          <w:sz w:val="24"/>
          <w:szCs w:val="24"/>
        </w:rPr>
        <w:t>a integração da FUNGOTA-Araraquara nas açõe</w:t>
      </w:r>
      <w:r w:rsidR="00F975CA" w:rsidRPr="00F16213">
        <w:rPr>
          <w:rFonts w:cs="Arial"/>
          <w:sz w:val="24"/>
          <w:szCs w:val="24"/>
        </w:rPr>
        <w:t>s do SISTEMA ÚNICO DE SAÚDE -</w:t>
      </w:r>
      <w:r w:rsidRPr="00F16213">
        <w:rPr>
          <w:rFonts w:cs="Arial"/>
          <w:sz w:val="24"/>
          <w:szCs w:val="24"/>
        </w:rPr>
        <w:t xml:space="preserve"> SUS.</w:t>
      </w:r>
      <w:r w:rsidR="001E2799" w:rsidRPr="00F16213">
        <w:rPr>
          <w:rFonts w:cs="Arial"/>
          <w:sz w:val="24"/>
          <w:szCs w:val="24"/>
        </w:rPr>
        <w:t xml:space="preserve"> 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[...]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§4º. O Município poderá atribui</w:t>
      </w:r>
      <w:r w:rsidR="00B904F7" w:rsidRPr="00F16213">
        <w:rPr>
          <w:rFonts w:cs="Arial"/>
          <w:sz w:val="24"/>
          <w:szCs w:val="24"/>
        </w:rPr>
        <w:t>r a Fundação, mediante contrato</w:t>
      </w:r>
      <w:r w:rsidRPr="00F16213">
        <w:rPr>
          <w:rFonts w:cs="Arial"/>
          <w:sz w:val="24"/>
          <w:szCs w:val="24"/>
        </w:rPr>
        <w:t xml:space="preserve"> de gestão, convên</w:t>
      </w:r>
      <w:r w:rsidR="001E2799" w:rsidRPr="00F16213">
        <w:rPr>
          <w:rFonts w:cs="Arial"/>
          <w:sz w:val="24"/>
          <w:szCs w:val="24"/>
        </w:rPr>
        <w:t xml:space="preserve">ios ou instrumentos congêneres </w:t>
      </w:r>
      <w:r w:rsidRPr="00F16213">
        <w:rPr>
          <w:rFonts w:cs="Arial"/>
          <w:sz w:val="24"/>
          <w:szCs w:val="24"/>
        </w:rPr>
        <w:t>as seguintes atividades: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I - </w:t>
      </w:r>
      <w:r w:rsidR="003F2FDC" w:rsidRPr="00F16213">
        <w:rPr>
          <w:rFonts w:cs="Arial"/>
          <w:color w:val="auto"/>
          <w:sz w:val="24"/>
          <w:szCs w:val="24"/>
        </w:rPr>
        <w:t>gestão, administração</w:t>
      </w:r>
      <w:r w:rsidR="0036573C" w:rsidRPr="00F16213">
        <w:rPr>
          <w:rFonts w:cs="Arial"/>
          <w:color w:val="auto"/>
          <w:sz w:val="24"/>
          <w:szCs w:val="24"/>
        </w:rPr>
        <w:t xml:space="preserve">, </w:t>
      </w:r>
      <w:r w:rsidR="003F2FDC" w:rsidRPr="00F16213">
        <w:rPr>
          <w:rFonts w:cs="Arial"/>
          <w:color w:val="auto"/>
          <w:sz w:val="24"/>
          <w:szCs w:val="24"/>
        </w:rPr>
        <w:t>coordenação</w:t>
      </w:r>
      <w:r w:rsidR="00C95221" w:rsidRPr="00F16213">
        <w:rPr>
          <w:rFonts w:cs="Arial"/>
          <w:color w:val="auto"/>
          <w:sz w:val="24"/>
          <w:szCs w:val="24"/>
        </w:rPr>
        <w:t xml:space="preserve"> de </w:t>
      </w:r>
      <w:r w:rsidR="00D762D7" w:rsidRPr="00F16213">
        <w:rPr>
          <w:rFonts w:cs="Arial"/>
          <w:color w:val="auto"/>
          <w:sz w:val="24"/>
          <w:szCs w:val="24"/>
        </w:rPr>
        <w:t>serviços prestados na</w:t>
      </w:r>
      <w:r w:rsidR="001E2799" w:rsidRPr="00F16213">
        <w:rPr>
          <w:rFonts w:cs="Arial"/>
          <w:color w:val="auto"/>
          <w:sz w:val="24"/>
          <w:szCs w:val="24"/>
        </w:rPr>
        <w:t xml:space="preserve">s unidades municipais de saúde </w:t>
      </w:r>
      <w:r w:rsidR="00D762D7" w:rsidRPr="00F16213">
        <w:rPr>
          <w:rFonts w:cs="Arial"/>
          <w:color w:val="auto"/>
          <w:sz w:val="24"/>
          <w:szCs w:val="24"/>
        </w:rPr>
        <w:t xml:space="preserve">e de </w:t>
      </w:r>
      <w:r w:rsidR="0036573C" w:rsidRPr="00F16213">
        <w:rPr>
          <w:rFonts w:cs="Arial"/>
          <w:color w:val="auto"/>
          <w:sz w:val="24"/>
          <w:szCs w:val="24"/>
        </w:rPr>
        <w:t xml:space="preserve">quaisquer </w:t>
      </w:r>
      <w:r w:rsidR="00D762D7" w:rsidRPr="00F16213">
        <w:rPr>
          <w:rFonts w:cs="Arial"/>
          <w:color w:val="auto"/>
          <w:sz w:val="24"/>
          <w:szCs w:val="24"/>
        </w:rPr>
        <w:t>outros órgãos públicos que vierem a ser municipalizados;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II - </w:t>
      </w:r>
      <w:r w:rsidR="00D762D7" w:rsidRPr="00F16213">
        <w:rPr>
          <w:rFonts w:cs="Arial"/>
          <w:sz w:val="24"/>
          <w:szCs w:val="24"/>
        </w:rPr>
        <w:t>realizar estudos, pes</w:t>
      </w:r>
      <w:r w:rsidR="0036573C" w:rsidRPr="00F16213">
        <w:rPr>
          <w:rFonts w:cs="Arial"/>
          <w:sz w:val="24"/>
          <w:szCs w:val="24"/>
        </w:rPr>
        <w:t xml:space="preserve">quisas e formação profissional em entidades </w:t>
      </w:r>
      <w:r w:rsidR="00D762D7" w:rsidRPr="00F16213">
        <w:rPr>
          <w:rFonts w:cs="Arial"/>
          <w:sz w:val="24"/>
          <w:szCs w:val="24"/>
        </w:rPr>
        <w:t>de saúde, principalmente, no que se refere a técnica, treinamento, informaçã</w:t>
      </w:r>
      <w:r w:rsidR="001E2799" w:rsidRPr="00F16213">
        <w:rPr>
          <w:rFonts w:cs="Arial"/>
          <w:sz w:val="24"/>
          <w:szCs w:val="24"/>
        </w:rPr>
        <w:t>o, investigação e aprimoramento</w:t>
      </w:r>
      <w:r w:rsidRPr="00F16213">
        <w:rPr>
          <w:rFonts w:cs="Arial"/>
          <w:sz w:val="24"/>
          <w:szCs w:val="24"/>
        </w:rPr>
        <w:t>.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III - </w:t>
      </w:r>
      <w:r w:rsidR="00BE4D33" w:rsidRPr="00F16213">
        <w:rPr>
          <w:rFonts w:cs="Arial"/>
          <w:sz w:val="24"/>
          <w:szCs w:val="24"/>
        </w:rPr>
        <w:t>Atuar complementarmente na execução de</w:t>
      </w:r>
      <w:r w:rsidR="00D762D7" w:rsidRPr="00F16213">
        <w:rPr>
          <w:rFonts w:cs="Arial"/>
          <w:sz w:val="24"/>
          <w:szCs w:val="24"/>
        </w:rPr>
        <w:t xml:space="preserve"> políticas municipais de saúde.</w:t>
      </w:r>
      <w:r w:rsidRPr="00F16213">
        <w:rPr>
          <w:rFonts w:cs="Arial"/>
          <w:sz w:val="24"/>
          <w:szCs w:val="24"/>
        </w:rPr>
        <w:t>”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 xml:space="preserve">Art. 2º. </w:t>
      </w:r>
      <w:r w:rsidR="00D762D7" w:rsidRPr="00F16213">
        <w:rPr>
          <w:rFonts w:cs="Arial"/>
          <w:sz w:val="24"/>
          <w:szCs w:val="24"/>
        </w:rPr>
        <w:t>O</w:t>
      </w:r>
      <w:r w:rsidRPr="00F16213">
        <w:rPr>
          <w:rFonts w:cs="Arial"/>
          <w:sz w:val="24"/>
          <w:szCs w:val="24"/>
        </w:rPr>
        <w:t>s §§ 1º e 2º, ambos do A</w:t>
      </w:r>
      <w:r w:rsidR="001E2799" w:rsidRPr="00F16213">
        <w:rPr>
          <w:rFonts w:cs="Arial"/>
          <w:sz w:val="24"/>
          <w:szCs w:val="24"/>
        </w:rPr>
        <w:t>rt. 5º</w:t>
      </w:r>
      <w:r w:rsidRPr="00F16213">
        <w:rPr>
          <w:rFonts w:cs="Arial"/>
          <w:sz w:val="24"/>
          <w:szCs w:val="24"/>
        </w:rPr>
        <w:t xml:space="preserve"> </w:t>
      </w:r>
      <w:r w:rsidR="003E449C" w:rsidRPr="00F16213">
        <w:rPr>
          <w:rFonts w:cs="Arial"/>
          <w:sz w:val="24"/>
          <w:szCs w:val="24"/>
        </w:rPr>
        <w:t xml:space="preserve">da </w:t>
      </w:r>
      <w:r w:rsidR="00D762D7" w:rsidRPr="00F16213">
        <w:rPr>
          <w:rFonts w:cs="Arial"/>
          <w:sz w:val="24"/>
          <w:szCs w:val="24"/>
        </w:rPr>
        <w:t>Lei Municipal n.º 7.604, de 12 de Dezembro de 2011, passa a vigorar com a seguinte redação:</w:t>
      </w:r>
      <w:bookmarkStart w:id="3" w:name="art8"/>
      <w:bookmarkEnd w:id="3"/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“</w:t>
      </w:r>
      <w:r w:rsidR="001E2799" w:rsidRPr="00F16213">
        <w:rPr>
          <w:rFonts w:cs="Arial"/>
          <w:sz w:val="24"/>
          <w:szCs w:val="24"/>
        </w:rPr>
        <w:t>Art</w:t>
      </w:r>
      <w:r w:rsidRPr="00F16213">
        <w:rPr>
          <w:rFonts w:cs="Arial"/>
          <w:sz w:val="24"/>
          <w:szCs w:val="24"/>
        </w:rPr>
        <w:t>. 5</w:t>
      </w:r>
      <w:r w:rsidR="001E2799" w:rsidRPr="00F16213">
        <w:rPr>
          <w:rFonts w:cs="Arial"/>
          <w:sz w:val="24"/>
          <w:szCs w:val="24"/>
        </w:rPr>
        <w:t>º</w:t>
      </w:r>
      <w:r w:rsidRPr="00F16213">
        <w:rPr>
          <w:rFonts w:cs="Arial"/>
          <w:sz w:val="24"/>
          <w:szCs w:val="24"/>
        </w:rPr>
        <w:t>. [...]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§1º. A diretoria executiva, cujas atribuições, responsabilidades e diretrizes estão definidas no Estatuto da Fun</w:t>
      </w:r>
      <w:r w:rsidR="00F04443" w:rsidRPr="00F16213">
        <w:rPr>
          <w:rFonts w:cs="Arial"/>
          <w:sz w:val="24"/>
          <w:szCs w:val="24"/>
        </w:rPr>
        <w:t>dação, será composta de 1 (um) Diretor E</w:t>
      </w:r>
      <w:r w:rsidRPr="00F16213">
        <w:rPr>
          <w:rFonts w:cs="Arial"/>
          <w:sz w:val="24"/>
          <w:szCs w:val="24"/>
        </w:rPr>
        <w:t xml:space="preserve">xecutivo, </w:t>
      </w:r>
      <w:r w:rsidR="00F04443" w:rsidRPr="00F16213">
        <w:rPr>
          <w:rFonts w:cs="Arial"/>
          <w:sz w:val="24"/>
          <w:szCs w:val="24"/>
        </w:rPr>
        <w:t>1 (um) Diretor T</w:t>
      </w:r>
      <w:r w:rsidRPr="00F16213">
        <w:rPr>
          <w:rFonts w:cs="Arial"/>
          <w:sz w:val="24"/>
          <w:szCs w:val="24"/>
        </w:rPr>
        <w:t>éc</w:t>
      </w:r>
      <w:r w:rsidR="0036573C" w:rsidRPr="00F16213">
        <w:rPr>
          <w:rFonts w:cs="Arial"/>
          <w:sz w:val="24"/>
          <w:szCs w:val="24"/>
        </w:rPr>
        <w:t>nico</w:t>
      </w:r>
      <w:r w:rsidR="00F04443" w:rsidRPr="00F16213">
        <w:rPr>
          <w:rFonts w:cs="Arial"/>
          <w:sz w:val="24"/>
          <w:szCs w:val="24"/>
        </w:rPr>
        <w:t>, 1 (um) Diretor F</w:t>
      </w:r>
      <w:r w:rsidR="00BC60E5" w:rsidRPr="00F16213">
        <w:rPr>
          <w:rFonts w:cs="Arial"/>
          <w:sz w:val="24"/>
          <w:szCs w:val="24"/>
        </w:rPr>
        <w:t>inanceiro</w:t>
      </w:r>
      <w:r w:rsidR="00F04443" w:rsidRPr="00F16213">
        <w:rPr>
          <w:rFonts w:cs="Arial"/>
          <w:sz w:val="24"/>
          <w:szCs w:val="24"/>
        </w:rPr>
        <w:t xml:space="preserve"> e 1 (um) Diretor A</w:t>
      </w:r>
      <w:r w:rsidR="0036573C" w:rsidRPr="00F16213">
        <w:rPr>
          <w:rFonts w:cs="Arial"/>
          <w:sz w:val="24"/>
          <w:szCs w:val="24"/>
        </w:rPr>
        <w:t>dministrativo</w:t>
      </w:r>
      <w:r w:rsidRPr="00F16213">
        <w:rPr>
          <w:rFonts w:cs="Arial"/>
          <w:sz w:val="24"/>
          <w:szCs w:val="24"/>
        </w:rPr>
        <w:t>,</w:t>
      </w:r>
      <w:r w:rsidR="001E2799" w:rsidRPr="00F16213">
        <w:rPr>
          <w:rFonts w:cs="Arial"/>
          <w:sz w:val="24"/>
          <w:szCs w:val="24"/>
        </w:rPr>
        <w:t xml:space="preserve"> </w:t>
      </w:r>
      <w:r w:rsidRPr="00F16213">
        <w:rPr>
          <w:rFonts w:cs="Arial"/>
          <w:sz w:val="24"/>
          <w:szCs w:val="24"/>
        </w:rPr>
        <w:t>indicado</w:t>
      </w:r>
      <w:r w:rsidR="00A972A1" w:rsidRPr="00F16213">
        <w:rPr>
          <w:rFonts w:cs="Arial"/>
          <w:sz w:val="24"/>
          <w:szCs w:val="24"/>
        </w:rPr>
        <w:t>s pelo Chefe do Poder Executivo.</w:t>
      </w:r>
    </w:p>
    <w:p w:rsidR="00A972A1" w:rsidRPr="00F16213" w:rsidRDefault="00D762D7" w:rsidP="00A972A1">
      <w:pPr>
        <w:spacing w:before="120" w:after="120" w:line="360" w:lineRule="auto"/>
        <w:ind w:firstLine="709"/>
        <w:jc w:val="both"/>
        <w:rPr>
          <w:rFonts w:cs="Arial"/>
          <w:color w:val="auto"/>
          <w:sz w:val="24"/>
          <w:szCs w:val="24"/>
        </w:rPr>
      </w:pPr>
      <w:r w:rsidRPr="00F16213">
        <w:rPr>
          <w:rFonts w:cs="Arial"/>
          <w:sz w:val="24"/>
          <w:szCs w:val="24"/>
        </w:rPr>
        <w:t xml:space="preserve">§2º. O Conselho Curador, cujas atribuições, responsabilidades e diretrizes estão definidas no Estatuto </w:t>
      </w:r>
      <w:r w:rsidR="0036573C" w:rsidRPr="00F16213">
        <w:rPr>
          <w:rFonts w:cs="Arial"/>
          <w:sz w:val="24"/>
          <w:szCs w:val="24"/>
        </w:rPr>
        <w:t xml:space="preserve">da Fundação, é constituído </w:t>
      </w:r>
      <w:r w:rsidR="00F07777" w:rsidRPr="00F16213">
        <w:rPr>
          <w:rFonts w:cs="Arial"/>
          <w:sz w:val="24"/>
          <w:szCs w:val="24"/>
        </w:rPr>
        <w:t xml:space="preserve">por 9 (nove) </w:t>
      </w:r>
      <w:r w:rsidRPr="00F16213">
        <w:rPr>
          <w:rFonts w:cs="Arial"/>
          <w:sz w:val="24"/>
          <w:szCs w:val="24"/>
        </w:rPr>
        <w:t>membros, c</w:t>
      </w:r>
      <w:r w:rsidR="0036573C" w:rsidRPr="00F16213">
        <w:rPr>
          <w:rFonts w:cs="Arial"/>
          <w:sz w:val="24"/>
          <w:szCs w:val="24"/>
        </w:rPr>
        <w:t>om mandatos não remunerados de 4 (quatro</w:t>
      </w:r>
      <w:r w:rsidRPr="00F16213">
        <w:rPr>
          <w:rFonts w:cs="Arial"/>
          <w:sz w:val="24"/>
          <w:szCs w:val="24"/>
        </w:rPr>
        <w:t xml:space="preserve">) anos, </w:t>
      </w:r>
      <w:r w:rsidRPr="00F16213">
        <w:rPr>
          <w:rFonts w:cs="Arial"/>
          <w:color w:val="auto"/>
          <w:sz w:val="24"/>
          <w:szCs w:val="24"/>
        </w:rPr>
        <w:t>sendo</w:t>
      </w:r>
      <w:r w:rsidR="00F04443" w:rsidRPr="00F16213">
        <w:rPr>
          <w:rFonts w:cs="Arial"/>
          <w:color w:val="auto"/>
          <w:sz w:val="24"/>
          <w:szCs w:val="24"/>
        </w:rPr>
        <w:t xml:space="preserve">: </w:t>
      </w:r>
      <w:r w:rsidRPr="00F16213">
        <w:rPr>
          <w:rFonts w:cs="Arial"/>
          <w:color w:val="auto"/>
          <w:sz w:val="24"/>
          <w:szCs w:val="24"/>
        </w:rPr>
        <w:t xml:space="preserve"> 2 (dois) membros titulares e seus suplentes indicados pelo Poder Executivo Municipal, </w:t>
      </w:r>
      <w:r w:rsidRPr="00F16213">
        <w:rPr>
          <w:rFonts w:cs="Arial"/>
          <w:i/>
          <w:color w:val="auto"/>
          <w:sz w:val="24"/>
          <w:szCs w:val="24"/>
        </w:rPr>
        <w:t>um deles o Presidente do Consel</w:t>
      </w:r>
      <w:r w:rsidR="00FE308B" w:rsidRPr="00F16213">
        <w:rPr>
          <w:rFonts w:cs="Arial"/>
          <w:i/>
          <w:color w:val="auto"/>
          <w:sz w:val="24"/>
          <w:szCs w:val="24"/>
        </w:rPr>
        <w:t>ho</w:t>
      </w:r>
      <w:r w:rsidR="00FE308B" w:rsidRPr="00F16213">
        <w:rPr>
          <w:rFonts w:cs="Arial"/>
          <w:color w:val="auto"/>
          <w:sz w:val="24"/>
          <w:szCs w:val="24"/>
        </w:rPr>
        <w:t xml:space="preserve">; </w:t>
      </w:r>
      <w:r w:rsidR="00F07777" w:rsidRPr="00F16213">
        <w:rPr>
          <w:rFonts w:cs="Arial"/>
          <w:color w:val="auto"/>
          <w:sz w:val="24"/>
          <w:szCs w:val="24"/>
        </w:rPr>
        <w:t>2 (dois</w:t>
      </w:r>
      <w:r w:rsidR="00BC60E5" w:rsidRPr="00F16213">
        <w:rPr>
          <w:rFonts w:cs="Arial"/>
          <w:color w:val="auto"/>
          <w:sz w:val="24"/>
          <w:szCs w:val="24"/>
        </w:rPr>
        <w:t xml:space="preserve">) </w:t>
      </w:r>
      <w:r w:rsidR="00BC60E5" w:rsidRPr="00F16213">
        <w:rPr>
          <w:rFonts w:cs="Arial"/>
          <w:color w:val="auto"/>
          <w:sz w:val="24"/>
          <w:szCs w:val="24"/>
        </w:rPr>
        <w:lastRenderedPageBreak/>
        <w:t>membro</w:t>
      </w:r>
      <w:r w:rsidR="00F07777" w:rsidRPr="00F16213">
        <w:rPr>
          <w:rFonts w:cs="Arial"/>
          <w:color w:val="auto"/>
          <w:sz w:val="24"/>
          <w:szCs w:val="24"/>
        </w:rPr>
        <w:t>s</w:t>
      </w:r>
      <w:r w:rsidR="00BC60E5" w:rsidRPr="00F16213">
        <w:rPr>
          <w:rFonts w:cs="Arial"/>
          <w:color w:val="auto"/>
          <w:sz w:val="24"/>
          <w:szCs w:val="24"/>
        </w:rPr>
        <w:t xml:space="preserve"> titular</w:t>
      </w:r>
      <w:r w:rsidR="00F07777" w:rsidRPr="00F16213">
        <w:rPr>
          <w:rFonts w:cs="Arial"/>
          <w:color w:val="auto"/>
          <w:sz w:val="24"/>
          <w:szCs w:val="24"/>
        </w:rPr>
        <w:t>es</w:t>
      </w:r>
      <w:r w:rsidR="00BC60E5" w:rsidRPr="00F16213">
        <w:rPr>
          <w:rFonts w:cs="Arial"/>
          <w:color w:val="auto"/>
          <w:sz w:val="24"/>
          <w:szCs w:val="24"/>
        </w:rPr>
        <w:t xml:space="preserve"> e seu</w:t>
      </w:r>
      <w:r w:rsidR="00F07777" w:rsidRPr="00F16213">
        <w:rPr>
          <w:rFonts w:cs="Arial"/>
          <w:color w:val="auto"/>
          <w:sz w:val="24"/>
          <w:szCs w:val="24"/>
        </w:rPr>
        <w:t>s</w:t>
      </w:r>
      <w:r w:rsidR="00FE308B" w:rsidRPr="00F16213">
        <w:rPr>
          <w:rFonts w:cs="Arial"/>
          <w:color w:val="auto"/>
          <w:sz w:val="24"/>
          <w:szCs w:val="24"/>
        </w:rPr>
        <w:t xml:space="preserve"> </w:t>
      </w:r>
      <w:r w:rsidRPr="00F16213">
        <w:rPr>
          <w:rFonts w:cs="Arial"/>
          <w:color w:val="auto"/>
          <w:sz w:val="24"/>
          <w:szCs w:val="24"/>
        </w:rPr>
        <w:t>suplente</w:t>
      </w:r>
      <w:r w:rsidR="00F07777" w:rsidRPr="00F16213">
        <w:rPr>
          <w:rFonts w:cs="Arial"/>
          <w:color w:val="auto"/>
          <w:sz w:val="24"/>
          <w:szCs w:val="24"/>
        </w:rPr>
        <w:t>s</w:t>
      </w:r>
      <w:r w:rsidRPr="00F16213">
        <w:rPr>
          <w:rFonts w:cs="Arial"/>
          <w:color w:val="auto"/>
          <w:sz w:val="24"/>
          <w:szCs w:val="24"/>
        </w:rPr>
        <w:t xml:space="preserve"> indicados pela Secretaria Municipal de Saúde;</w:t>
      </w:r>
      <w:r w:rsidR="00FE308B" w:rsidRPr="00F16213">
        <w:rPr>
          <w:rFonts w:cs="Arial"/>
          <w:color w:val="auto"/>
          <w:sz w:val="24"/>
          <w:szCs w:val="24"/>
        </w:rPr>
        <w:t xml:space="preserve"> </w:t>
      </w:r>
      <w:r w:rsidR="00F07777" w:rsidRPr="00F16213">
        <w:rPr>
          <w:rFonts w:cs="Arial"/>
          <w:color w:val="auto"/>
          <w:sz w:val="24"/>
          <w:szCs w:val="24"/>
        </w:rPr>
        <w:t>1 (um) membro titular e seu suplente indicado</w:t>
      </w:r>
      <w:r w:rsidR="000C725A" w:rsidRPr="00F16213">
        <w:rPr>
          <w:rFonts w:cs="Arial"/>
          <w:color w:val="auto"/>
          <w:sz w:val="24"/>
          <w:szCs w:val="24"/>
        </w:rPr>
        <w:t xml:space="preserve"> pela</w:t>
      </w:r>
      <w:r w:rsidR="0036573C" w:rsidRPr="00F16213">
        <w:rPr>
          <w:rFonts w:cs="Arial"/>
          <w:color w:val="auto"/>
          <w:sz w:val="24"/>
          <w:szCs w:val="24"/>
        </w:rPr>
        <w:t xml:space="preserve"> Se</w:t>
      </w:r>
      <w:r w:rsidR="00CA04C5" w:rsidRPr="00F16213">
        <w:rPr>
          <w:rFonts w:cs="Arial"/>
          <w:color w:val="auto"/>
          <w:sz w:val="24"/>
          <w:szCs w:val="24"/>
        </w:rPr>
        <w:t>creta</w:t>
      </w:r>
      <w:r w:rsidR="0036573C" w:rsidRPr="00F16213">
        <w:rPr>
          <w:rFonts w:cs="Arial"/>
          <w:color w:val="auto"/>
          <w:sz w:val="24"/>
          <w:szCs w:val="24"/>
        </w:rPr>
        <w:t>ria Municipal de Gestão e Participação Popular;</w:t>
      </w:r>
      <w:r w:rsidR="00F060E3" w:rsidRPr="00F16213">
        <w:rPr>
          <w:rFonts w:cs="Arial"/>
          <w:color w:val="auto"/>
          <w:sz w:val="24"/>
          <w:szCs w:val="24"/>
        </w:rPr>
        <w:t xml:space="preserve"> (01)</w:t>
      </w:r>
      <w:r w:rsidR="00F04443" w:rsidRPr="00F16213">
        <w:rPr>
          <w:rFonts w:cs="Arial"/>
          <w:color w:val="auto"/>
          <w:sz w:val="24"/>
          <w:szCs w:val="24"/>
        </w:rPr>
        <w:t xml:space="preserve"> </w:t>
      </w:r>
      <w:r w:rsidR="000C725A" w:rsidRPr="00F16213">
        <w:rPr>
          <w:rFonts w:cs="Arial"/>
          <w:color w:val="auto"/>
          <w:sz w:val="24"/>
          <w:szCs w:val="24"/>
        </w:rPr>
        <w:t xml:space="preserve">um membro </w:t>
      </w:r>
      <w:r w:rsidR="00F07777" w:rsidRPr="00F16213">
        <w:rPr>
          <w:rFonts w:cs="Arial"/>
          <w:color w:val="auto"/>
          <w:sz w:val="24"/>
          <w:szCs w:val="24"/>
        </w:rPr>
        <w:t xml:space="preserve">titular e seu </w:t>
      </w:r>
      <w:r w:rsidR="000C725A" w:rsidRPr="00F16213">
        <w:rPr>
          <w:rFonts w:cs="Arial"/>
          <w:color w:val="auto"/>
          <w:sz w:val="24"/>
          <w:szCs w:val="24"/>
        </w:rPr>
        <w:t xml:space="preserve">suplente </w:t>
      </w:r>
      <w:r w:rsidR="00F07777" w:rsidRPr="00F16213">
        <w:rPr>
          <w:rFonts w:cs="Arial"/>
          <w:color w:val="auto"/>
          <w:sz w:val="24"/>
          <w:szCs w:val="24"/>
        </w:rPr>
        <w:t>eleitos entre os membros do</w:t>
      </w:r>
      <w:r w:rsidR="000C725A" w:rsidRPr="00F16213">
        <w:rPr>
          <w:rFonts w:cs="Arial"/>
          <w:color w:val="auto"/>
          <w:sz w:val="24"/>
          <w:szCs w:val="24"/>
        </w:rPr>
        <w:t xml:space="preserve"> Conselho Municipal de Saúde;</w:t>
      </w:r>
      <w:r w:rsidR="00F060E3" w:rsidRPr="00F16213">
        <w:rPr>
          <w:rFonts w:cs="Arial"/>
          <w:color w:val="auto"/>
          <w:sz w:val="24"/>
          <w:szCs w:val="24"/>
        </w:rPr>
        <w:t xml:space="preserve"> 1</w:t>
      </w:r>
      <w:r w:rsidR="000C725A" w:rsidRPr="00F16213">
        <w:rPr>
          <w:rFonts w:cs="Arial"/>
          <w:color w:val="auto"/>
          <w:sz w:val="24"/>
          <w:szCs w:val="24"/>
        </w:rPr>
        <w:t xml:space="preserve">(um) membro titular </w:t>
      </w:r>
      <w:r w:rsidR="00CA04C5" w:rsidRPr="00F16213">
        <w:rPr>
          <w:rFonts w:cs="Arial"/>
          <w:color w:val="auto"/>
          <w:sz w:val="24"/>
          <w:szCs w:val="24"/>
        </w:rPr>
        <w:t xml:space="preserve">e </w:t>
      </w:r>
      <w:r w:rsidR="00F07777" w:rsidRPr="00F16213">
        <w:rPr>
          <w:rFonts w:cs="Arial"/>
          <w:color w:val="auto"/>
          <w:sz w:val="24"/>
          <w:szCs w:val="24"/>
        </w:rPr>
        <w:t xml:space="preserve">seu </w:t>
      </w:r>
      <w:r w:rsidR="000C725A" w:rsidRPr="00F16213">
        <w:rPr>
          <w:rFonts w:cs="Arial"/>
          <w:color w:val="auto"/>
          <w:sz w:val="24"/>
          <w:szCs w:val="24"/>
        </w:rPr>
        <w:t xml:space="preserve">suplente </w:t>
      </w:r>
      <w:r w:rsidR="00F07777" w:rsidRPr="00F16213">
        <w:rPr>
          <w:rFonts w:cs="Arial"/>
          <w:color w:val="auto"/>
          <w:sz w:val="24"/>
          <w:szCs w:val="24"/>
        </w:rPr>
        <w:t>eleitos entre os membros do</w:t>
      </w:r>
      <w:r w:rsidR="000C725A" w:rsidRPr="00F16213">
        <w:rPr>
          <w:rFonts w:cs="Arial"/>
          <w:color w:val="auto"/>
          <w:sz w:val="24"/>
          <w:szCs w:val="24"/>
        </w:rPr>
        <w:t xml:space="preserve"> Conselho Municipal das Mulheres; </w:t>
      </w:r>
      <w:r w:rsidR="00F07777" w:rsidRPr="00F16213">
        <w:rPr>
          <w:rFonts w:cs="Arial"/>
          <w:color w:val="auto"/>
          <w:sz w:val="24"/>
          <w:szCs w:val="24"/>
        </w:rPr>
        <w:t xml:space="preserve">1(um) membro </w:t>
      </w:r>
      <w:r w:rsidR="00705039" w:rsidRPr="00F16213">
        <w:rPr>
          <w:rFonts w:cs="Arial"/>
          <w:color w:val="auto"/>
          <w:sz w:val="24"/>
          <w:szCs w:val="24"/>
        </w:rPr>
        <w:t xml:space="preserve">titular e seu suplente </w:t>
      </w:r>
      <w:r w:rsidR="00F07777" w:rsidRPr="00F16213">
        <w:rPr>
          <w:rFonts w:cs="Arial"/>
          <w:color w:val="auto"/>
          <w:sz w:val="24"/>
          <w:szCs w:val="24"/>
        </w:rPr>
        <w:t>eleito por empregados da</w:t>
      </w:r>
      <w:r w:rsidR="00F060E3" w:rsidRPr="00F16213">
        <w:rPr>
          <w:rFonts w:cs="Arial"/>
          <w:color w:val="auto"/>
          <w:sz w:val="24"/>
          <w:szCs w:val="24"/>
        </w:rPr>
        <w:t xml:space="preserve"> Fungota-Araraquara</w:t>
      </w:r>
      <w:r w:rsidR="00F07777" w:rsidRPr="00F16213">
        <w:rPr>
          <w:rFonts w:cs="Arial"/>
          <w:color w:val="auto"/>
          <w:sz w:val="24"/>
          <w:szCs w:val="24"/>
        </w:rPr>
        <w:t>;</w:t>
      </w:r>
      <w:r w:rsidR="003F2FDC" w:rsidRPr="00F16213">
        <w:rPr>
          <w:rFonts w:cs="Arial"/>
          <w:color w:val="auto"/>
          <w:sz w:val="24"/>
          <w:szCs w:val="24"/>
        </w:rPr>
        <w:t xml:space="preserve"> </w:t>
      </w:r>
      <w:r w:rsidR="00F060E3" w:rsidRPr="00F16213">
        <w:rPr>
          <w:rFonts w:cs="Arial"/>
          <w:color w:val="auto"/>
          <w:sz w:val="24"/>
          <w:szCs w:val="24"/>
        </w:rPr>
        <w:t>1</w:t>
      </w:r>
      <w:r w:rsidR="00F07777" w:rsidRPr="00F16213">
        <w:rPr>
          <w:rFonts w:cs="Arial"/>
          <w:color w:val="auto"/>
          <w:sz w:val="24"/>
          <w:szCs w:val="24"/>
        </w:rPr>
        <w:t>(um) membro titular e seu suplente</w:t>
      </w:r>
      <w:r w:rsidR="003F2FDC" w:rsidRPr="00F16213">
        <w:rPr>
          <w:rFonts w:cs="Arial"/>
          <w:color w:val="auto"/>
          <w:sz w:val="24"/>
          <w:szCs w:val="24"/>
        </w:rPr>
        <w:t xml:space="preserve"> </w:t>
      </w:r>
      <w:r w:rsidR="00705039" w:rsidRPr="00F16213">
        <w:rPr>
          <w:rFonts w:cs="Arial"/>
          <w:color w:val="auto"/>
          <w:sz w:val="24"/>
          <w:szCs w:val="24"/>
        </w:rPr>
        <w:t>indicado</w:t>
      </w:r>
      <w:r w:rsidR="00C95221" w:rsidRPr="00F16213">
        <w:rPr>
          <w:rFonts w:cs="Arial"/>
          <w:color w:val="auto"/>
          <w:sz w:val="24"/>
          <w:szCs w:val="24"/>
        </w:rPr>
        <w:t>s</w:t>
      </w:r>
      <w:r w:rsidR="00705039" w:rsidRPr="00F16213">
        <w:rPr>
          <w:rFonts w:cs="Arial"/>
          <w:color w:val="auto"/>
          <w:sz w:val="24"/>
          <w:szCs w:val="24"/>
        </w:rPr>
        <w:t xml:space="preserve"> pelos </w:t>
      </w:r>
      <w:r w:rsidR="00C95221" w:rsidRPr="00F16213">
        <w:rPr>
          <w:rFonts w:cs="Arial"/>
          <w:color w:val="auto"/>
          <w:sz w:val="24"/>
          <w:szCs w:val="24"/>
        </w:rPr>
        <w:t xml:space="preserve">cursos </w:t>
      </w:r>
      <w:r w:rsidR="00705039" w:rsidRPr="00F16213">
        <w:rPr>
          <w:rFonts w:cs="Arial"/>
          <w:color w:val="auto"/>
          <w:sz w:val="24"/>
          <w:szCs w:val="24"/>
        </w:rPr>
        <w:t>de medi</w:t>
      </w:r>
      <w:r w:rsidR="00F07777" w:rsidRPr="00F16213">
        <w:rPr>
          <w:rFonts w:cs="Arial"/>
          <w:color w:val="auto"/>
          <w:sz w:val="24"/>
          <w:szCs w:val="24"/>
        </w:rPr>
        <w:t>ci</w:t>
      </w:r>
      <w:r w:rsidR="00705039" w:rsidRPr="00F16213">
        <w:rPr>
          <w:rFonts w:cs="Arial"/>
          <w:color w:val="auto"/>
          <w:sz w:val="24"/>
          <w:szCs w:val="24"/>
        </w:rPr>
        <w:t>n</w:t>
      </w:r>
      <w:r w:rsidR="00F07777" w:rsidRPr="00F16213">
        <w:rPr>
          <w:rFonts w:cs="Arial"/>
          <w:color w:val="auto"/>
          <w:sz w:val="24"/>
          <w:szCs w:val="24"/>
        </w:rPr>
        <w:t xml:space="preserve">a ou enfermagem </w:t>
      </w:r>
      <w:r w:rsidR="003F2FDC" w:rsidRPr="00F16213">
        <w:rPr>
          <w:rFonts w:cs="Arial"/>
          <w:color w:val="auto"/>
          <w:sz w:val="24"/>
          <w:szCs w:val="24"/>
        </w:rPr>
        <w:t>com notória capacidade profissional</w:t>
      </w:r>
      <w:r w:rsidR="00F07777" w:rsidRPr="00F16213">
        <w:rPr>
          <w:rFonts w:cs="Arial"/>
          <w:color w:val="auto"/>
          <w:sz w:val="24"/>
          <w:szCs w:val="24"/>
        </w:rPr>
        <w:t xml:space="preserve"> e reconhecida idone</w:t>
      </w:r>
      <w:r w:rsidR="00A972A1" w:rsidRPr="00F16213">
        <w:rPr>
          <w:rFonts w:cs="Arial"/>
          <w:color w:val="auto"/>
          <w:sz w:val="24"/>
          <w:szCs w:val="24"/>
        </w:rPr>
        <w:t>i</w:t>
      </w:r>
      <w:r w:rsidR="00F07777" w:rsidRPr="00F16213">
        <w:rPr>
          <w:rFonts w:cs="Arial"/>
          <w:color w:val="auto"/>
          <w:sz w:val="24"/>
          <w:szCs w:val="24"/>
        </w:rPr>
        <w:t xml:space="preserve">dade moral e eleitos pelos demais membros </w:t>
      </w:r>
      <w:r w:rsidR="003F2FDC" w:rsidRPr="00F16213">
        <w:rPr>
          <w:rFonts w:cs="Arial"/>
          <w:color w:val="auto"/>
          <w:sz w:val="24"/>
          <w:szCs w:val="24"/>
        </w:rPr>
        <w:t>integrantes do Conselho.</w:t>
      </w:r>
      <w:r w:rsidR="00A972A1" w:rsidRPr="00F16213">
        <w:rPr>
          <w:rFonts w:cs="Arial"/>
          <w:color w:val="auto"/>
          <w:sz w:val="24"/>
          <w:szCs w:val="24"/>
        </w:rPr>
        <w:t>”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 xml:space="preserve">Art. 3º. </w:t>
      </w:r>
      <w:bookmarkStart w:id="4" w:name="art13"/>
      <w:bookmarkEnd w:id="4"/>
      <w:r w:rsidR="00D762D7" w:rsidRPr="00F16213">
        <w:rPr>
          <w:rFonts w:cs="Arial"/>
          <w:sz w:val="24"/>
          <w:szCs w:val="24"/>
        </w:rPr>
        <w:t>O art. 6.º da Lei Municipal n.º 7.604, de 12 de Dezembro de 2011, passa a vigorar com a seguinte redação: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“</w:t>
      </w:r>
      <w:r w:rsidR="00D762D7" w:rsidRPr="00F16213">
        <w:rPr>
          <w:rFonts w:cs="Arial"/>
          <w:sz w:val="24"/>
          <w:szCs w:val="24"/>
        </w:rPr>
        <w:t>Art. 6º. Os empregados da Fundação são regidos pelo regime da Consolidação das Leis do Trabalho – CLT.</w:t>
      </w:r>
      <w:r w:rsidRPr="00F16213">
        <w:rPr>
          <w:rFonts w:cs="Arial"/>
          <w:sz w:val="24"/>
          <w:szCs w:val="24"/>
        </w:rPr>
        <w:t>”</w:t>
      </w:r>
    </w:p>
    <w:p w:rsidR="00A972A1" w:rsidRPr="00F16213" w:rsidRDefault="00FE308B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>Art</w:t>
      </w:r>
      <w:r w:rsidR="00A972A1" w:rsidRPr="00F16213">
        <w:rPr>
          <w:rFonts w:cs="Arial"/>
          <w:b/>
          <w:sz w:val="24"/>
          <w:szCs w:val="24"/>
        </w:rPr>
        <w:t xml:space="preserve">. </w:t>
      </w:r>
      <w:r w:rsidR="003F2FDC" w:rsidRPr="00F16213">
        <w:rPr>
          <w:rFonts w:cs="Arial"/>
          <w:b/>
          <w:sz w:val="24"/>
          <w:szCs w:val="24"/>
        </w:rPr>
        <w:t>4º.</w:t>
      </w:r>
      <w:r w:rsidRPr="00F16213">
        <w:rPr>
          <w:rFonts w:cs="Arial"/>
          <w:sz w:val="24"/>
          <w:szCs w:val="24"/>
        </w:rPr>
        <w:t xml:space="preserve"> </w:t>
      </w:r>
      <w:r w:rsidR="00D762D7" w:rsidRPr="00F16213">
        <w:rPr>
          <w:rFonts w:cs="Arial"/>
          <w:sz w:val="24"/>
          <w:szCs w:val="24"/>
        </w:rPr>
        <w:t xml:space="preserve">O </w:t>
      </w:r>
      <w:r w:rsidR="00A972A1" w:rsidRPr="00F16213">
        <w:rPr>
          <w:rFonts w:cs="Arial"/>
          <w:sz w:val="24"/>
          <w:szCs w:val="24"/>
        </w:rPr>
        <w:t xml:space="preserve">caput </w:t>
      </w:r>
      <w:r w:rsidR="00D762D7" w:rsidRPr="00F16213">
        <w:rPr>
          <w:rFonts w:cs="Arial"/>
          <w:sz w:val="24"/>
          <w:szCs w:val="24"/>
        </w:rPr>
        <w:t>art. 8.º da Lei Municipal n.º 7.604, de 12 de Dezembro de 2011, passa a vigorar com a seguinte redação:</w:t>
      </w:r>
    </w:p>
    <w:p w:rsidR="00A972A1" w:rsidRPr="00F16213" w:rsidRDefault="00A972A1" w:rsidP="00A972A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“</w:t>
      </w:r>
      <w:r w:rsidR="00D762D7" w:rsidRPr="00F16213">
        <w:rPr>
          <w:rFonts w:cs="Arial"/>
          <w:sz w:val="24"/>
          <w:szCs w:val="24"/>
        </w:rPr>
        <w:t xml:space="preserve">Art. 8º. A contratação de obras, serviços, compras, </w:t>
      </w:r>
      <w:r w:rsidR="003F2FDC" w:rsidRPr="00F16213">
        <w:rPr>
          <w:rFonts w:cs="Arial"/>
          <w:sz w:val="24"/>
          <w:szCs w:val="24"/>
        </w:rPr>
        <w:t xml:space="preserve">bem como as </w:t>
      </w:r>
      <w:r w:rsidR="00D762D7" w:rsidRPr="00F16213">
        <w:rPr>
          <w:rFonts w:cs="Arial"/>
          <w:sz w:val="24"/>
          <w:szCs w:val="24"/>
        </w:rPr>
        <w:t>alienações e locação de bens observarão</w:t>
      </w:r>
      <w:r w:rsidRPr="00F16213">
        <w:rPr>
          <w:rFonts w:cs="Arial"/>
          <w:sz w:val="24"/>
          <w:szCs w:val="24"/>
        </w:rPr>
        <w:t xml:space="preserve">, no que couber, </w:t>
      </w:r>
      <w:r w:rsidR="00D762D7" w:rsidRPr="00F16213">
        <w:rPr>
          <w:rFonts w:cs="Arial"/>
          <w:sz w:val="24"/>
          <w:szCs w:val="24"/>
        </w:rPr>
        <w:t xml:space="preserve">as regras aplicáveis às contratações públicas, </w:t>
      </w:r>
      <w:r w:rsidR="00F16213" w:rsidRPr="00F16213">
        <w:rPr>
          <w:rFonts w:cs="Arial"/>
          <w:sz w:val="24"/>
          <w:szCs w:val="24"/>
        </w:rPr>
        <w:t xml:space="preserve">conforme </w:t>
      </w:r>
      <w:r w:rsidR="00F04443" w:rsidRPr="00F16213">
        <w:rPr>
          <w:rFonts w:cs="Arial"/>
          <w:sz w:val="24"/>
          <w:szCs w:val="24"/>
        </w:rPr>
        <w:t>disposto d</w:t>
      </w:r>
      <w:r w:rsidR="00D762D7" w:rsidRPr="00F16213">
        <w:rPr>
          <w:rFonts w:cs="Arial"/>
          <w:sz w:val="24"/>
          <w:szCs w:val="24"/>
        </w:rPr>
        <w:t>o art. 119, da Lei Federal n.º 8.666/1993.</w:t>
      </w:r>
      <w:r w:rsidRPr="00F16213">
        <w:rPr>
          <w:rFonts w:cs="Arial"/>
          <w:sz w:val="24"/>
          <w:szCs w:val="24"/>
        </w:rPr>
        <w:t>”</w:t>
      </w:r>
    </w:p>
    <w:p w:rsidR="00D762D7" w:rsidRPr="00F16213" w:rsidRDefault="00FE308B" w:rsidP="00F16213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>Art</w:t>
      </w:r>
      <w:r w:rsidR="00F16213" w:rsidRPr="00F16213">
        <w:rPr>
          <w:rFonts w:cs="Arial"/>
          <w:b/>
          <w:sz w:val="24"/>
          <w:szCs w:val="24"/>
        </w:rPr>
        <w:t xml:space="preserve">. </w:t>
      </w:r>
      <w:r w:rsidRPr="00F16213">
        <w:rPr>
          <w:rFonts w:cs="Arial"/>
          <w:b/>
          <w:sz w:val="24"/>
          <w:szCs w:val="24"/>
        </w:rPr>
        <w:t>5º.</w:t>
      </w:r>
      <w:r w:rsidRPr="00F16213">
        <w:rPr>
          <w:rFonts w:cs="Arial"/>
          <w:sz w:val="24"/>
          <w:szCs w:val="24"/>
        </w:rPr>
        <w:t xml:space="preserve"> </w:t>
      </w:r>
      <w:r w:rsidR="00D762D7" w:rsidRPr="00F16213">
        <w:rPr>
          <w:rFonts w:cs="Arial"/>
          <w:sz w:val="24"/>
          <w:szCs w:val="24"/>
        </w:rPr>
        <w:t>Esta Lei entra em vigor na data de sua pub</w:t>
      </w:r>
      <w:r w:rsidR="00B904F7" w:rsidRPr="00F16213">
        <w:rPr>
          <w:rFonts w:cs="Arial"/>
          <w:sz w:val="24"/>
          <w:szCs w:val="24"/>
        </w:rPr>
        <w:t>licação</w:t>
      </w:r>
      <w:r w:rsidR="00F16213" w:rsidRPr="00F16213">
        <w:rPr>
          <w:rFonts w:cs="Arial"/>
          <w:sz w:val="24"/>
          <w:szCs w:val="24"/>
        </w:rPr>
        <w:t>.</w:t>
      </w:r>
    </w:p>
    <w:p w:rsidR="00F16213" w:rsidRPr="00F16213" w:rsidRDefault="00F16213" w:rsidP="00F16213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 xml:space="preserve">PREFEITURA DO MUNICÍPIO DE ARARAQUARA, </w:t>
      </w:r>
      <w:r w:rsidRPr="00F16213">
        <w:rPr>
          <w:rFonts w:cs="Arial"/>
          <w:sz w:val="24"/>
          <w:szCs w:val="24"/>
        </w:rPr>
        <w:t>aos 2</w:t>
      </w:r>
      <w:r w:rsidR="007E24D6">
        <w:rPr>
          <w:rFonts w:cs="Arial"/>
          <w:sz w:val="24"/>
          <w:szCs w:val="24"/>
        </w:rPr>
        <w:t>8</w:t>
      </w:r>
      <w:r w:rsidRPr="00F16213">
        <w:rPr>
          <w:rFonts w:cs="Arial"/>
          <w:sz w:val="24"/>
          <w:szCs w:val="24"/>
        </w:rPr>
        <w:t xml:space="preserve"> (vinte e oito) dias do mês de novembro do ano de 2017 (dois mil e dezessete).</w:t>
      </w:r>
    </w:p>
    <w:p w:rsidR="00F16213" w:rsidRPr="00F16213" w:rsidRDefault="00F16213" w:rsidP="00F16213">
      <w:pPr>
        <w:spacing w:before="120" w:after="120" w:line="360" w:lineRule="auto"/>
        <w:jc w:val="both"/>
        <w:rPr>
          <w:rFonts w:cs="Arial"/>
          <w:sz w:val="24"/>
          <w:szCs w:val="24"/>
        </w:rPr>
      </w:pPr>
    </w:p>
    <w:p w:rsidR="00F16213" w:rsidRPr="00F16213" w:rsidRDefault="00F16213" w:rsidP="00F16213">
      <w:pPr>
        <w:spacing w:before="120" w:after="12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F16213">
        <w:rPr>
          <w:rFonts w:cs="Arial"/>
          <w:b/>
          <w:sz w:val="24"/>
          <w:szCs w:val="24"/>
        </w:rPr>
        <w:t>EDINHO SILVA</w:t>
      </w:r>
    </w:p>
    <w:p w:rsidR="00F16213" w:rsidRPr="00F16213" w:rsidRDefault="00F16213" w:rsidP="00F16213">
      <w:pPr>
        <w:spacing w:before="120" w:after="120" w:line="240" w:lineRule="auto"/>
        <w:contextualSpacing/>
        <w:jc w:val="center"/>
        <w:rPr>
          <w:rFonts w:cs="Arial"/>
          <w:sz w:val="24"/>
          <w:szCs w:val="24"/>
        </w:rPr>
      </w:pPr>
      <w:r w:rsidRPr="00F16213">
        <w:rPr>
          <w:rFonts w:cs="Arial"/>
          <w:sz w:val="24"/>
          <w:szCs w:val="24"/>
        </w:rPr>
        <w:t>- Prefeito Municipal -</w:t>
      </w:r>
    </w:p>
    <w:sectPr w:rsidR="00F16213" w:rsidRPr="00F16213" w:rsidSect="00823B00">
      <w:headerReference w:type="default" r:id="rId7"/>
      <w:pgSz w:w="11906" w:h="16838"/>
      <w:pgMar w:top="1809" w:right="1416" w:bottom="1702" w:left="1418" w:header="568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F2" w:rsidRDefault="00F123F2" w:rsidP="00560F68">
      <w:pPr>
        <w:spacing w:after="0" w:line="240" w:lineRule="auto"/>
      </w:pPr>
      <w:r>
        <w:separator/>
      </w:r>
    </w:p>
  </w:endnote>
  <w:endnote w:type="continuationSeparator" w:id="0">
    <w:p w:rsidR="00F123F2" w:rsidRDefault="00F123F2" w:rsidP="0056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F2" w:rsidRDefault="00F123F2" w:rsidP="00560F68">
      <w:pPr>
        <w:spacing w:after="0" w:line="240" w:lineRule="auto"/>
      </w:pPr>
      <w:r>
        <w:separator/>
      </w:r>
    </w:p>
  </w:footnote>
  <w:footnote w:type="continuationSeparator" w:id="0">
    <w:p w:rsidR="00F123F2" w:rsidRDefault="00F123F2" w:rsidP="0056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13" w:rsidRPr="00EB5E76" w:rsidRDefault="00B12902" w:rsidP="00F16213">
    <w:pPr>
      <w:keepNext/>
      <w:tabs>
        <w:tab w:val="left" w:pos="3686"/>
        <w:tab w:val="center" w:pos="4365"/>
        <w:tab w:val="left" w:pos="6061"/>
        <w:tab w:val="left" w:pos="6237"/>
      </w:tabs>
      <w:jc w:val="center"/>
      <w:outlineLvl w:val="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4413250</wp:posOffset>
          </wp:positionH>
          <wp:positionV relativeFrom="paragraph">
            <wp:posOffset>-102235</wp:posOffset>
          </wp:positionV>
          <wp:extent cx="1116965" cy="702310"/>
          <wp:effectExtent l="0" t="0" r="6985" b="2540"/>
          <wp:wrapSquare wrapText="bothSides"/>
          <wp:docPr id="4" name="Imagem 3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3" name="Imagem 4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213" w:rsidRPr="00EB5E76">
      <w:rPr>
        <w:b/>
      </w:rPr>
      <w:t>MUNICÍPIO DE ARARAQUARA</w:t>
    </w:r>
  </w:p>
  <w:p w:rsidR="00F16213" w:rsidRDefault="00F16213" w:rsidP="00F16213">
    <w:pPr>
      <w:jc w:val="center"/>
    </w:pPr>
    <w:r w:rsidRPr="00EB5E76">
      <w:t xml:space="preserve">- GABINETE DO PREFEITO </w:t>
    </w:r>
    <w:r w:rsidR="00BD7071">
      <w:t>–</w:t>
    </w:r>
  </w:p>
  <w:p w:rsidR="00BD7071" w:rsidRPr="00EB5E76" w:rsidRDefault="00BD7071" w:rsidP="00F1621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40"/>
    <w:rsid w:val="00006606"/>
    <w:rsid w:val="00017CD4"/>
    <w:rsid w:val="00023DF3"/>
    <w:rsid w:val="00061621"/>
    <w:rsid w:val="00094C5C"/>
    <w:rsid w:val="000B06CC"/>
    <w:rsid w:val="000B409D"/>
    <w:rsid w:val="000B58AC"/>
    <w:rsid w:val="000B5B23"/>
    <w:rsid w:val="000C6340"/>
    <w:rsid w:val="000C725A"/>
    <w:rsid w:val="000E060E"/>
    <w:rsid w:val="00180490"/>
    <w:rsid w:val="001C656B"/>
    <w:rsid w:val="001E2799"/>
    <w:rsid w:val="00255986"/>
    <w:rsid w:val="002A5A36"/>
    <w:rsid w:val="002B6E09"/>
    <w:rsid w:val="002C7286"/>
    <w:rsid w:val="003200D1"/>
    <w:rsid w:val="0036573C"/>
    <w:rsid w:val="003E449C"/>
    <w:rsid w:val="003F2FDC"/>
    <w:rsid w:val="0043067E"/>
    <w:rsid w:val="00457495"/>
    <w:rsid w:val="00467991"/>
    <w:rsid w:val="004E260E"/>
    <w:rsid w:val="0054185A"/>
    <w:rsid w:val="00560F68"/>
    <w:rsid w:val="00566D90"/>
    <w:rsid w:val="0057116F"/>
    <w:rsid w:val="00591B1F"/>
    <w:rsid w:val="005B2ECA"/>
    <w:rsid w:val="00603E9B"/>
    <w:rsid w:val="006C4DA5"/>
    <w:rsid w:val="006E7C15"/>
    <w:rsid w:val="00705039"/>
    <w:rsid w:val="007115CC"/>
    <w:rsid w:val="007871F1"/>
    <w:rsid w:val="007D6596"/>
    <w:rsid w:val="007E24D6"/>
    <w:rsid w:val="00823B00"/>
    <w:rsid w:val="00876AB1"/>
    <w:rsid w:val="0089253B"/>
    <w:rsid w:val="008A7819"/>
    <w:rsid w:val="0090647D"/>
    <w:rsid w:val="0092425A"/>
    <w:rsid w:val="009A4351"/>
    <w:rsid w:val="009B122E"/>
    <w:rsid w:val="009C63C0"/>
    <w:rsid w:val="00A50D33"/>
    <w:rsid w:val="00A95600"/>
    <w:rsid w:val="00A972A1"/>
    <w:rsid w:val="00AD665F"/>
    <w:rsid w:val="00AE775A"/>
    <w:rsid w:val="00AF1776"/>
    <w:rsid w:val="00B12902"/>
    <w:rsid w:val="00B904F7"/>
    <w:rsid w:val="00BC60E5"/>
    <w:rsid w:val="00BD6D39"/>
    <w:rsid w:val="00BD7071"/>
    <w:rsid w:val="00BE4D33"/>
    <w:rsid w:val="00BE52AC"/>
    <w:rsid w:val="00BF0E31"/>
    <w:rsid w:val="00C17B3B"/>
    <w:rsid w:val="00C53C1E"/>
    <w:rsid w:val="00C64AB4"/>
    <w:rsid w:val="00C67B7B"/>
    <w:rsid w:val="00C9111B"/>
    <w:rsid w:val="00C95221"/>
    <w:rsid w:val="00C97816"/>
    <w:rsid w:val="00CA04C5"/>
    <w:rsid w:val="00CD1C7E"/>
    <w:rsid w:val="00CE1A59"/>
    <w:rsid w:val="00CE5B79"/>
    <w:rsid w:val="00D0444A"/>
    <w:rsid w:val="00D0570D"/>
    <w:rsid w:val="00D3078D"/>
    <w:rsid w:val="00D762D7"/>
    <w:rsid w:val="00D9260D"/>
    <w:rsid w:val="00DE0B09"/>
    <w:rsid w:val="00E3595C"/>
    <w:rsid w:val="00E44B1B"/>
    <w:rsid w:val="00F04443"/>
    <w:rsid w:val="00F060E3"/>
    <w:rsid w:val="00F07777"/>
    <w:rsid w:val="00F123F2"/>
    <w:rsid w:val="00F16213"/>
    <w:rsid w:val="00F36C64"/>
    <w:rsid w:val="00F75896"/>
    <w:rsid w:val="00F975CA"/>
    <w:rsid w:val="00FC6C52"/>
    <w:rsid w:val="00FE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2D3A6-6773-4E31-B2DD-852B0A7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7E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162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6340"/>
    <w:pPr>
      <w:spacing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link w:val="Textodebalo"/>
    <w:uiPriority w:val="99"/>
    <w:semiHidden/>
    <w:rsid w:val="000C6340"/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unhideWhenUsed/>
    <w:rsid w:val="00560F68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 w:cs="Times New Roman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0F68"/>
  </w:style>
  <w:style w:type="paragraph" w:styleId="Rodap">
    <w:name w:val="footer"/>
    <w:basedOn w:val="Normal"/>
    <w:link w:val="RodapChar"/>
    <w:uiPriority w:val="99"/>
    <w:unhideWhenUsed/>
    <w:rsid w:val="00560F68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 w:cs="Times New Roman"/>
      <w:sz w:val="16"/>
      <w:szCs w:val="1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60F68"/>
  </w:style>
  <w:style w:type="paragraph" w:styleId="Recuodecorpodetexto">
    <w:name w:val="Body Text Indent"/>
    <w:basedOn w:val="Normal"/>
    <w:link w:val="RecuodecorpodetextoChar"/>
    <w:uiPriority w:val="99"/>
    <w:semiHidden/>
    <w:rsid w:val="00CD1C7E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D1C7E"/>
    <w:rPr>
      <w:rFonts w:ascii="Times New Roman" w:eastAsia="Times New Roman" w:hAnsi="Times New Roman"/>
      <w:color w:val="auto"/>
      <w:sz w:val="24"/>
      <w:szCs w:val="20"/>
      <w:lang w:eastAsia="pt-BR"/>
    </w:rPr>
  </w:style>
  <w:style w:type="character" w:styleId="Hyperlink">
    <w:name w:val="Hyperlink"/>
    <w:uiPriority w:val="99"/>
    <w:unhideWhenUsed/>
    <w:rsid w:val="00AF177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F1776"/>
  </w:style>
  <w:style w:type="paragraph" w:styleId="Textodenotaderodap">
    <w:name w:val="footnote text"/>
    <w:basedOn w:val="Normal"/>
    <w:link w:val="TextodenotaderodapChar"/>
    <w:uiPriority w:val="99"/>
    <w:unhideWhenUsed/>
    <w:rsid w:val="00D044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D0444A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D044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rt">
    <w:name w:val="art"/>
    <w:basedOn w:val="Normal"/>
    <w:rsid w:val="00D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uiPriority w:val="22"/>
    <w:qFormat/>
    <w:rsid w:val="00D0444A"/>
    <w:rPr>
      <w:b/>
      <w:bCs/>
    </w:rPr>
  </w:style>
  <w:style w:type="character" w:customStyle="1" w:styleId="Ttulo2Char">
    <w:name w:val="Título 2 Char"/>
    <w:link w:val="Ttulo2"/>
    <w:rsid w:val="00F16213"/>
    <w:rPr>
      <w:rFonts w:ascii="Arial" w:eastAsia="Times New Roman" w:hAnsi="Arial" w:cs="Arial"/>
      <w:b/>
      <w:bCs/>
      <w:i/>
      <w:iCs/>
      <w:color w:val="auto"/>
      <w:sz w:val="28"/>
      <w:szCs w:val="28"/>
      <w:lang w:eastAsia="pt-BR"/>
    </w:rPr>
  </w:style>
  <w:style w:type="paragraph" w:customStyle="1" w:styleId="corpo">
    <w:name w:val="corpo"/>
    <w:basedOn w:val="Normal"/>
    <w:rsid w:val="00BD7071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  <w:style w:type="paragraph" w:customStyle="1" w:styleId="citao">
    <w:name w:val="citação"/>
    <w:basedOn w:val="Normal"/>
    <w:qFormat/>
    <w:rsid w:val="00BD7071"/>
    <w:pPr>
      <w:tabs>
        <w:tab w:val="left" w:pos="1418"/>
        <w:tab w:val="left" w:pos="3686"/>
      </w:tabs>
      <w:suppressAutoHyphens/>
      <w:spacing w:before="240" w:after="240" w:line="240" w:lineRule="auto"/>
      <w:ind w:left="2268"/>
      <w:jc w:val="both"/>
    </w:pPr>
    <w:rPr>
      <w:rFonts w:ascii="Cambria" w:eastAsia="Times New Roman" w:hAnsi="Cambria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0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BEBE-9DEC-41CA-98F4-8288463B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ACruz</dc:creator>
  <cp:keywords/>
  <cp:lastModifiedBy>Valdemar M. Neto Mendonça</cp:lastModifiedBy>
  <cp:revision>3</cp:revision>
  <cp:lastPrinted>2017-11-28T15:58:00Z</cp:lastPrinted>
  <dcterms:created xsi:type="dcterms:W3CDTF">2017-11-30T19:42:00Z</dcterms:created>
  <dcterms:modified xsi:type="dcterms:W3CDTF">2017-11-30T19:42:00Z</dcterms:modified>
</cp:coreProperties>
</file>