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1502C9">
        <w:rPr>
          <w:rFonts w:ascii="Arial" w:hAnsi="Arial" w:cs="Arial"/>
          <w:sz w:val="24"/>
          <w:szCs w:val="24"/>
        </w:rPr>
        <w:t>novembro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E85196" w:rsidRPr="00EF7583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o Projeto de Lei nº </w:t>
      </w:r>
      <w:r w:rsidR="001502C9">
        <w:rPr>
          <w:rFonts w:ascii="Arial" w:hAnsi="Arial" w:cs="Arial"/>
          <w:sz w:val="24"/>
          <w:szCs w:val="24"/>
        </w:rPr>
        <w:t>31</w:t>
      </w:r>
      <w:r w:rsidR="00793AF9">
        <w:rPr>
          <w:rFonts w:ascii="Arial" w:hAnsi="Arial" w:cs="Arial"/>
          <w:sz w:val="24"/>
          <w:szCs w:val="24"/>
        </w:rPr>
        <w:t>5</w:t>
      </w:r>
      <w:r w:rsidR="00CE7817" w:rsidRPr="00EF7583">
        <w:rPr>
          <w:rFonts w:ascii="Arial" w:hAnsi="Arial" w:cs="Arial"/>
          <w:sz w:val="24"/>
          <w:szCs w:val="24"/>
        </w:rPr>
        <w:t>/17 e a correspondente emenda,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NOVA REDAÇÃO AO </w:t>
      </w:r>
      <w:r w:rsidR="00CC2294">
        <w:rPr>
          <w:b/>
          <w:bCs/>
          <w:sz w:val="32"/>
          <w:szCs w:val="32"/>
        </w:rPr>
        <w:t xml:space="preserve">PROJETO DE LEI Nº </w:t>
      </w:r>
      <w:r w:rsidR="001502C9">
        <w:rPr>
          <w:b/>
          <w:bCs/>
          <w:sz w:val="32"/>
          <w:szCs w:val="32"/>
        </w:rPr>
        <w:t>31</w:t>
      </w:r>
      <w:r w:rsidR="00793AF9">
        <w:rPr>
          <w:b/>
          <w:bCs/>
          <w:sz w:val="32"/>
          <w:szCs w:val="32"/>
        </w:rPr>
        <w:t>5</w:t>
      </w:r>
      <w:r w:rsidR="00CC2294">
        <w:rPr>
          <w:b/>
          <w:bCs/>
          <w:sz w:val="32"/>
          <w:szCs w:val="32"/>
        </w:rPr>
        <w:t>/17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BB6349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BB6349">
        <w:rPr>
          <w:rFonts w:ascii="Arial" w:hAnsi="Arial" w:cs="Arial"/>
          <w:sz w:val="22"/>
          <w:szCs w:val="22"/>
        </w:rPr>
        <w:t>Cria a Farmácia Central “</w:t>
      </w:r>
      <w:proofErr w:type="spellStart"/>
      <w:r w:rsidRPr="00BB6349">
        <w:rPr>
          <w:rFonts w:ascii="Arial" w:hAnsi="Arial" w:cs="Arial"/>
          <w:sz w:val="22"/>
          <w:szCs w:val="22"/>
        </w:rPr>
        <w:t>Drª</w:t>
      </w:r>
      <w:proofErr w:type="spellEnd"/>
      <w:r w:rsidRPr="00BB6349">
        <w:rPr>
          <w:rFonts w:ascii="Arial" w:hAnsi="Arial" w:cs="Arial"/>
          <w:sz w:val="22"/>
          <w:szCs w:val="22"/>
        </w:rPr>
        <w:t xml:space="preserve">. Clara </w:t>
      </w:r>
      <w:proofErr w:type="spellStart"/>
      <w:r w:rsidRPr="00BB6349">
        <w:rPr>
          <w:rFonts w:ascii="Arial" w:hAnsi="Arial" w:cs="Arial"/>
          <w:sz w:val="22"/>
          <w:szCs w:val="22"/>
        </w:rPr>
        <w:t>Peckman</w:t>
      </w:r>
      <w:proofErr w:type="spellEnd"/>
      <w:r w:rsidRPr="00BB6349">
        <w:rPr>
          <w:rFonts w:ascii="Arial" w:hAnsi="Arial" w:cs="Arial"/>
          <w:sz w:val="22"/>
          <w:szCs w:val="22"/>
        </w:rPr>
        <w:t xml:space="preserve"> Mendonça”,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B6349" w:rsidRPr="00BB6349" w:rsidRDefault="00BB6349" w:rsidP="00BB63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B6349">
        <w:rPr>
          <w:rFonts w:ascii="Arial" w:hAnsi="Arial" w:cs="Arial"/>
          <w:sz w:val="24"/>
          <w:szCs w:val="24"/>
        </w:rPr>
        <w:tab/>
      </w:r>
      <w:r w:rsidRPr="00BB6349">
        <w:rPr>
          <w:rFonts w:ascii="Arial" w:hAnsi="Arial" w:cs="Arial"/>
          <w:sz w:val="24"/>
          <w:szCs w:val="24"/>
        </w:rPr>
        <w:tab/>
        <w:t>Art. 1º Fica criada a Farmácia Central, órgão vinculado à Secretaria Municipal de Saúde e que tem por objetivo ser um ponto estratégico de distribuição de medicamentos voltados para a neurologia, psiquiatria e atenção básica à saúde.</w:t>
      </w:r>
    </w:p>
    <w:p w:rsidR="00BB6349" w:rsidRPr="00BB6349" w:rsidRDefault="00BB6349" w:rsidP="00BB63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B6349" w:rsidRPr="00BB6349" w:rsidRDefault="00BB6349" w:rsidP="00BB63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B6349">
        <w:rPr>
          <w:rFonts w:ascii="Arial" w:hAnsi="Arial" w:cs="Arial"/>
          <w:sz w:val="24"/>
          <w:szCs w:val="24"/>
        </w:rPr>
        <w:tab/>
      </w:r>
      <w:r w:rsidRPr="00BB6349">
        <w:rPr>
          <w:rFonts w:ascii="Arial" w:hAnsi="Arial" w:cs="Arial"/>
          <w:sz w:val="24"/>
          <w:szCs w:val="24"/>
        </w:rPr>
        <w:tab/>
        <w:t>Art. 2º A farmácia criada no artigo anterior será denominada Farmácia Central “</w:t>
      </w:r>
      <w:proofErr w:type="spellStart"/>
      <w:r w:rsidRPr="00BB6349">
        <w:rPr>
          <w:rFonts w:ascii="Arial" w:hAnsi="Arial" w:cs="Arial"/>
          <w:sz w:val="24"/>
          <w:szCs w:val="24"/>
        </w:rPr>
        <w:t>Drª</w:t>
      </w:r>
      <w:proofErr w:type="spellEnd"/>
      <w:r w:rsidRPr="00BB6349">
        <w:rPr>
          <w:rFonts w:ascii="Arial" w:hAnsi="Arial" w:cs="Arial"/>
          <w:sz w:val="24"/>
          <w:szCs w:val="24"/>
        </w:rPr>
        <w:t xml:space="preserve">. Clara </w:t>
      </w:r>
      <w:proofErr w:type="spellStart"/>
      <w:r w:rsidRPr="00BB6349">
        <w:rPr>
          <w:rFonts w:ascii="Arial" w:hAnsi="Arial" w:cs="Arial"/>
          <w:sz w:val="24"/>
          <w:szCs w:val="24"/>
        </w:rPr>
        <w:t>Peckman</w:t>
      </w:r>
      <w:proofErr w:type="spellEnd"/>
      <w:r w:rsidRPr="00BB6349">
        <w:rPr>
          <w:rFonts w:ascii="Arial" w:hAnsi="Arial" w:cs="Arial"/>
          <w:sz w:val="24"/>
          <w:szCs w:val="24"/>
        </w:rPr>
        <w:t xml:space="preserve"> Mendonça”.</w:t>
      </w:r>
    </w:p>
    <w:p w:rsidR="00BB6349" w:rsidRPr="00BB6349" w:rsidRDefault="00BB6349" w:rsidP="00BB63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B6349" w:rsidRPr="00BB6349" w:rsidRDefault="00BB6349" w:rsidP="00BB63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B6349">
        <w:rPr>
          <w:rFonts w:ascii="Arial" w:hAnsi="Arial" w:cs="Arial"/>
          <w:sz w:val="24"/>
          <w:szCs w:val="24"/>
        </w:rPr>
        <w:tab/>
      </w:r>
      <w:r w:rsidRPr="00BB6349">
        <w:rPr>
          <w:rFonts w:ascii="Arial" w:hAnsi="Arial" w:cs="Arial"/>
          <w:sz w:val="24"/>
          <w:szCs w:val="24"/>
        </w:rPr>
        <w:tab/>
        <w:t>Art. 3º O item 4 do inciso I do art. 32 da Lei nº 8.867, de 06 de janeiro de 2017, passa a vigorar acrescido do seguinte subitem:</w:t>
      </w:r>
    </w:p>
    <w:p w:rsidR="00BB6349" w:rsidRPr="00BB6349" w:rsidRDefault="00BB6349" w:rsidP="00BB63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B6349" w:rsidRPr="00BB6349" w:rsidRDefault="00BB6349" w:rsidP="00BB634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B6349">
        <w:rPr>
          <w:rFonts w:ascii="Arial" w:hAnsi="Arial" w:cs="Arial"/>
          <w:sz w:val="24"/>
          <w:szCs w:val="24"/>
        </w:rPr>
        <w:t>“4.6. Farmácia Central “</w:t>
      </w:r>
      <w:proofErr w:type="spellStart"/>
      <w:r w:rsidRPr="00BB6349">
        <w:rPr>
          <w:rFonts w:ascii="Arial" w:hAnsi="Arial" w:cs="Arial"/>
          <w:sz w:val="24"/>
          <w:szCs w:val="24"/>
        </w:rPr>
        <w:t>Drª</w:t>
      </w:r>
      <w:proofErr w:type="spellEnd"/>
      <w:r w:rsidRPr="00BB6349">
        <w:rPr>
          <w:rFonts w:ascii="Arial" w:hAnsi="Arial" w:cs="Arial"/>
          <w:sz w:val="24"/>
          <w:szCs w:val="24"/>
        </w:rPr>
        <w:t xml:space="preserve"> Clara </w:t>
      </w:r>
      <w:proofErr w:type="spellStart"/>
      <w:r w:rsidRPr="00BB6349">
        <w:rPr>
          <w:rFonts w:ascii="Arial" w:hAnsi="Arial" w:cs="Arial"/>
          <w:sz w:val="24"/>
          <w:szCs w:val="24"/>
        </w:rPr>
        <w:t>Peckman</w:t>
      </w:r>
      <w:proofErr w:type="spellEnd"/>
      <w:r w:rsidRPr="00BB6349">
        <w:rPr>
          <w:rFonts w:ascii="Arial" w:hAnsi="Arial" w:cs="Arial"/>
          <w:sz w:val="24"/>
          <w:szCs w:val="24"/>
        </w:rPr>
        <w:t xml:space="preserve"> Mendonça</w:t>
      </w:r>
      <w:proofErr w:type="gramStart"/>
      <w:r w:rsidRPr="00BB6349">
        <w:rPr>
          <w:rFonts w:ascii="Arial" w:hAnsi="Arial" w:cs="Arial"/>
          <w:sz w:val="24"/>
          <w:szCs w:val="24"/>
        </w:rPr>
        <w:t>”.”</w:t>
      </w:r>
      <w:proofErr w:type="gramEnd"/>
    </w:p>
    <w:p w:rsidR="00BB6349" w:rsidRPr="00BB6349" w:rsidRDefault="00BB6349" w:rsidP="00BB63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B6349" w:rsidRPr="00BB6349" w:rsidRDefault="00BB6349" w:rsidP="00BB63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B6349">
        <w:rPr>
          <w:rFonts w:ascii="Arial" w:hAnsi="Arial" w:cs="Arial"/>
          <w:sz w:val="24"/>
          <w:szCs w:val="24"/>
        </w:rPr>
        <w:tab/>
      </w:r>
      <w:r w:rsidRPr="00BB6349">
        <w:rPr>
          <w:rFonts w:ascii="Arial" w:hAnsi="Arial" w:cs="Arial"/>
          <w:sz w:val="24"/>
          <w:szCs w:val="24"/>
        </w:rPr>
        <w:tab/>
        <w:t>Art. 4º As despesas decorrentes da execução da presente Lei correrão por conta de dotações orçamentárias próprias, suplementadas se necessário.</w:t>
      </w:r>
    </w:p>
    <w:p w:rsidR="00BB6349" w:rsidRPr="00BB6349" w:rsidRDefault="00BB6349" w:rsidP="00BB63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C4EFE" w:rsidRDefault="00BB6349" w:rsidP="00BB63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B6349">
        <w:rPr>
          <w:rFonts w:ascii="Arial" w:hAnsi="Arial" w:cs="Arial"/>
          <w:sz w:val="24"/>
          <w:szCs w:val="24"/>
        </w:rPr>
        <w:tab/>
      </w:r>
      <w:r w:rsidRPr="00BB6349">
        <w:rPr>
          <w:rFonts w:ascii="Arial" w:hAnsi="Arial" w:cs="Arial"/>
          <w:sz w:val="24"/>
          <w:szCs w:val="24"/>
        </w:rPr>
        <w:tab/>
        <w:t>Art. 5º Esta Lei entra em vigor na data de sua publicação.</w:t>
      </w:r>
    </w:p>
    <w:p w:rsidR="00BB6349" w:rsidRPr="00CC2294" w:rsidRDefault="00BB6349" w:rsidP="00BB63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844E26" w:rsidRPr="00C665C3" w:rsidRDefault="00401ED0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844E26" w:rsidRPr="00C665C3" w:rsidRDefault="00844E26" w:rsidP="00844E26">
      <w:pPr>
        <w:rPr>
          <w:rFonts w:ascii="Arial" w:hAnsi="Arial" w:cs="Arial"/>
          <w:b/>
          <w:bCs/>
          <w:sz w:val="24"/>
          <w:szCs w:val="24"/>
        </w:rPr>
      </w:pPr>
    </w:p>
    <w:p w:rsidR="00C110DC" w:rsidRPr="00533B60" w:rsidRDefault="00C110DC" w:rsidP="00844E26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C110DC" w:rsidRPr="00533B60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502C9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93AF9"/>
    <w:rsid w:val="008021DA"/>
    <w:rsid w:val="0084027C"/>
    <w:rsid w:val="00844E26"/>
    <w:rsid w:val="00877B64"/>
    <w:rsid w:val="008A32CD"/>
    <w:rsid w:val="008B53A7"/>
    <w:rsid w:val="008D3A37"/>
    <w:rsid w:val="00970EA1"/>
    <w:rsid w:val="009E0C3A"/>
    <w:rsid w:val="00A00141"/>
    <w:rsid w:val="00A21A11"/>
    <w:rsid w:val="00AB6A5E"/>
    <w:rsid w:val="00AE69B6"/>
    <w:rsid w:val="00BB6349"/>
    <w:rsid w:val="00C110DC"/>
    <w:rsid w:val="00C169CA"/>
    <w:rsid w:val="00C622BE"/>
    <w:rsid w:val="00C80339"/>
    <w:rsid w:val="00CC2294"/>
    <w:rsid w:val="00CE7817"/>
    <w:rsid w:val="00D245E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13</cp:revision>
  <cp:lastPrinted>1998-11-10T17:41:00Z</cp:lastPrinted>
  <dcterms:created xsi:type="dcterms:W3CDTF">2017-03-28T14:59:00Z</dcterms:created>
  <dcterms:modified xsi:type="dcterms:W3CDTF">2017-11-28T21:21:00Z</dcterms:modified>
</cp:coreProperties>
</file>