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511F0A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B7245E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511F0A">
        <w:rPr>
          <w:rFonts w:ascii="Tahoma" w:hAnsi="Tahoma" w:cs="Tahoma"/>
          <w:b/>
          <w:bCs/>
          <w:sz w:val="32"/>
          <w:szCs w:val="32"/>
          <w:u w:val="single"/>
        </w:rPr>
        <w:t>0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7245E">
        <w:rPr>
          <w:rFonts w:ascii="Tahoma" w:hAnsi="Tahoma" w:cs="Tahoma"/>
          <w:sz w:val="32"/>
          <w:szCs w:val="32"/>
        </w:rPr>
        <w:t>14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7245E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B7245E" w:rsidRDefault="00A26512" w:rsidP="003A364E">
      <w:pPr>
        <w:jc w:val="center"/>
        <w:rPr>
          <w:rFonts w:ascii="Tahoma" w:hAnsi="Tahoma" w:cs="Tahoma"/>
          <w:b/>
          <w:bCs/>
          <w:sz w:val="30"/>
          <w:szCs w:val="30"/>
        </w:rPr>
      </w:pPr>
      <w:r w:rsidRPr="00B7245E">
        <w:rPr>
          <w:rFonts w:ascii="Tahoma" w:hAnsi="Tahoma" w:cs="Tahoma"/>
          <w:b/>
          <w:bCs/>
          <w:sz w:val="30"/>
          <w:szCs w:val="30"/>
        </w:rPr>
        <w:t>Iniciativa</w:t>
      </w:r>
      <w:r w:rsidR="002D4ECC" w:rsidRPr="00B7245E">
        <w:rPr>
          <w:rFonts w:ascii="Tahoma" w:hAnsi="Tahoma" w:cs="Tahoma"/>
          <w:b/>
          <w:bCs/>
          <w:sz w:val="30"/>
          <w:szCs w:val="30"/>
        </w:rPr>
        <w:t>: VEREADOR</w:t>
      </w:r>
      <w:r w:rsidR="00B55585" w:rsidRPr="00B7245E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11F0A">
        <w:rPr>
          <w:rFonts w:ascii="Tahoma" w:hAnsi="Tahoma" w:cs="Tahoma"/>
          <w:b/>
          <w:bCs/>
          <w:sz w:val="30"/>
          <w:szCs w:val="30"/>
        </w:rPr>
        <w:t>ROGER MENDES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511F0A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511F0A">
        <w:rPr>
          <w:rFonts w:ascii="Calibri" w:hAnsi="Calibri" w:cs="Calibri"/>
          <w:sz w:val="22"/>
          <w:szCs w:val="22"/>
          <w:lang w:eastAsia="en-US"/>
        </w:rPr>
        <w:t xml:space="preserve">Confere a honraria Cidadã Araraquarense à Senhora </w:t>
      </w:r>
      <w:proofErr w:type="spellStart"/>
      <w:r w:rsidRPr="00511F0A">
        <w:rPr>
          <w:rFonts w:ascii="Calibri" w:hAnsi="Calibri" w:cs="Calibri"/>
          <w:sz w:val="22"/>
          <w:szCs w:val="22"/>
          <w:lang w:eastAsia="en-US"/>
        </w:rPr>
        <w:t>Balbina</w:t>
      </w:r>
      <w:proofErr w:type="spellEnd"/>
      <w:r w:rsidRPr="00511F0A">
        <w:rPr>
          <w:rFonts w:ascii="Calibri" w:hAnsi="Calibri" w:cs="Calibri"/>
          <w:sz w:val="22"/>
          <w:szCs w:val="22"/>
          <w:lang w:eastAsia="en-US"/>
        </w:rPr>
        <w:t xml:space="preserve"> Moraes </w:t>
      </w:r>
      <w:proofErr w:type="spellStart"/>
      <w:r w:rsidRPr="00511F0A">
        <w:rPr>
          <w:rFonts w:ascii="Calibri" w:hAnsi="Calibri" w:cs="Calibri"/>
          <w:sz w:val="22"/>
          <w:szCs w:val="22"/>
          <w:lang w:eastAsia="en-US"/>
        </w:rPr>
        <w:t>Bullo</w:t>
      </w:r>
      <w:proofErr w:type="spellEnd"/>
      <w:r w:rsidRPr="00511F0A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7245E">
        <w:rPr>
          <w:rFonts w:ascii="Calibri" w:hAnsi="Calibri" w:cs="Calibri"/>
          <w:sz w:val="24"/>
          <w:szCs w:val="24"/>
        </w:rPr>
        <w:t>14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</w:t>
      </w:r>
      <w:r w:rsidR="00511F0A" w:rsidRPr="00511F0A">
        <w:rPr>
          <w:rFonts w:ascii="Calibri" w:hAnsi="Calibri" w:cs="Calibri"/>
          <w:sz w:val="24"/>
          <w:szCs w:val="24"/>
          <w:lang w:eastAsia="en-US"/>
        </w:rPr>
        <w:t xml:space="preserve">Cidadã Araraquarense à Senhora </w:t>
      </w:r>
      <w:proofErr w:type="spellStart"/>
      <w:r w:rsidR="00511F0A" w:rsidRPr="00511F0A">
        <w:rPr>
          <w:rFonts w:ascii="Calibri" w:hAnsi="Calibri" w:cs="Calibri"/>
          <w:sz w:val="24"/>
          <w:szCs w:val="24"/>
          <w:lang w:eastAsia="en-US"/>
        </w:rPr>
        <w:t>Balbina</w:t>
      </w:r>
      <w:proofErr w:type="spellEnd"/>
      <w:r w:rsidR="00511F0A" w:rsidRPr="00511F0A">
        <w:rPr>
          <w:rFonts w:ascii="Calibri" w:hAnsi="Calibri" w:cs="Calibri"/>
          <w:sz w:val="24"/>
          <w:szCs w:val="24"/>
          <w:lang w:eastAsia="en-US"/>
        </w:rPr>
        <w:t xml:space="preserve"> Moraes </w:t>
      </w:r>
      <w:proofErr w:type="spellStart"/>
      <w:r w:rsidR="00511F0A" w:rsidRPr="00511F0A">
        <w:rPr>
          <w:rFonts w:ascii="Calibri" w:hAnsi="Calibri" w:cs="Calibri"/>
          <w:sz w:val="24"/>
          <w:szCs w:val="24"/>
          <w:lang w:eastAsia="en-US"/>
        </w:rPr>
        <w:t>Bullo</w:t>
      </w:r>
      <w:proofErr w:type="spellEnd"/>
      <w:r w:rsidR="00511F0A" w:rsidRPr="00511F0A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7245E">
        <w:rPr>
          <w:rFonts w:ascii="Calibri" w:hAnsi="Calibri" w:cs="Calibri"/>
          <w:sz w:val="24"/>
          <w:szCs w:val="24"/>
        </w:rPr>
        <w:t>14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7245E">
        <w:rPr>
          <w:rFonts w:ascii="Calibri" w:hAnsi="Calibri" w:cs="Calibri"/>
          <w:sz w:val="24"/>
          <w:szCs w:val="24"/>
        </w:rPr>
        <w:t>quatorze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B7245E">
        <w:rPr>
          <w:rFonts w:ascii="Calibri" w:hAnsi="Calibri" w:cs="Calibri"/>
          <w:sz w:val="18"/>
          <w:szCs w:val="18"/>
        </w:rPr>
        <w:t xml:space="preserve"> no Processo nº 3</w:t>
      </w:r>
      <w:r w:rsidR="00511F0A">
        <w:rPr>
          <w:rFonts w:ascii="Calibri" w:hAnsi="Calibri" w:cs="Calibri"/>
          <w:sz w:val="18"/>
          <w:szCs w:val="18"/>
        </w:rPr>
        <w:t>80</w:t>
      </w:r>
      <w:r w:rsidR="00771907">
        <w:rPr>
          <w:rFonts w:ascii="Calibri" w:hAnsi="Calibri" w:cs="Calibri"/>
          <w:sz w:val="18"/>
          <w:szCs w:val="18"/>
        </w:rPr>
        <w:t>/17.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11F0A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7245E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2017-11-13T13:34:00Z</dcterms:modified>
</cp:coreProperties>
</file>