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2D3BF8">
        <w:rPr>
          <w:rFonts w:ascii="Arial" w:hAnsi="Arial" w:cs="Arial"/>
          <w:sz w:val="24"/>
          <w:szCs w:val="24"/>
        </w:rPr>
        <w:t>4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2D3BF8">
        <w:rPr>
          <w:rFonts w:ascii="Arial" w:hAnsi="Arial" w:cs="Arial"/>
          <w:sz w:val="24"/>
          <w:szCs w:val="24"/>
        </w:rPr>
        <w:t>outubr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E85196" w:rsidRPr="00EF7583">
        <w:rPr>
          <w:rFonts w:ascii="Arial" w:hAnsi="Arial" w:cs="Arial"/>
          <w:sz w:val="24"/>
          <w:szCs w:val="24"/>
        </w:rPr>
        <w:t>7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a Nova Redação ao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2D3BF8">
        <w:rPr>
          <w:rFonts w:ascii="Arial" w:hAnsi="Arial" w:cs="Arial"/>
          <w:sz w:val="24"/>
          <w:szCs w:val="24"/>
        </w:rPr>
        <w:t>29</w:t>
      </w:r>
      <w:r w:rsidR="00E43F07">
        <w:rPr>
          <w:rFonts w:ascii="Arial" w:hAnsi="Arial" w:cs="Arial"/>
          <w:sz w:val="24"/>
          <w:szCs w:val="24"/>
        </w:rPr>
        <w:t>2</w:t>
      </w:r>
      <w:r w:rsidR="00CE7817" w:rsidRPr="00EF7583">
        <w:rPr>
          <w:rFonts w:ascii="Arial" w:hAnsi="Arial" w:cs="Arial"/>
          <w:sz w:val="24"/>
          <w:szCs w:val="24"/>
        </w:rPr>
        <w:t>/17,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CC0AB9" w:rsidRDefault="00CC0AB9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29198C" w:rsidRPr="00EF7583" w:rsidRDefault="0029198C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E43F07">
        <w:rPr>
          <w:b/>
          <w:bCs/>
          <w:sz w:val="32"/>
          <w:szCs w:val="32"/>
        </w:rPr>
        <w:t>292</w:t>
      </w:r>
      <w:r w:rsidR="00CC2294">
        <w:rPr>
          <w:b/>
          <w:bCs/>
          <w:sz w:val="32"/>
          <w:szCs w:val="32"/>
        </w:rPr>
        <w:t>/17</w:t>
      </w:r>
    </w:p>
    <w:p w:rsidR="00CC0AB9" w:rsidRDefault="00CC0AB9" w:rsidP="00CC2294">
      <w:pPr>
        <w:jc w:val="both"/>
        <w:rPr>
          <w:rFonts w:ascii="Arial" w:hAnsi="Arial" w:cs="Arial"/>
          <w:sz w:val="24"/>
          <w:szCs w:val="24"/>
        </w:rPr>
      </w:pPr>
    </w:p>
    <w:p w:rsidR="0029198C" w:rsidRDefault="0029198C" w:rsidP="00CC2294">
      <w:pPr>
        <w:jc w:val="both"/>
        <w:rPr>
          <w:rFonts w:ascii="Arial" w:hAnsi="Arial" w:cs="Arial"/>
          <w:sz w:val="24"/>
          <w:szCs w:val="24"/>
        </w:rPr>
      </w:pPr>
    </w:p>
    <w:p w:rsidR="0029198C" w:rsidRPr="00EF7583" w:rsidRDefault="0029198C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EA52F0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EA52F0">
        <w:rPr>
          <w:rFonts w:ascii="Arial" w:hAnsi="Arial" w:cs="Arial"/>
          <w:sz w:val="22"/>
          <w:szCs w:val="22"/>
        </w:rPr>
        <w:t>Dispõe sobre a abertura de Crédito Adicional Suplementar e dá outras providências.</w:t>
      </w:r>
    </w:p>
    <w:p w:rsidR="00CC2294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9198C" w:rsidRDefault="0029198C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9198C" w:rsidRPr="00EF7583" w:rsidRDefault="0029198C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A52F0" w:rsidRPr="00EA52F0" w:rsidRDefault="00EA52F0" w:rsidP="00EA52F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A52F0">
        <w:rPr>
          <w:rFonts w:ascii="Arial" w:hAnsi="Arial" w:cs="Arial"/>
          <w:sz w:val="24"/>
          <w:szCs w:val="24"/>
        </w:rPr>
        <w:t>Art. 1º Fica o Poder Executivo autorizado a abrir um Crédito Adicional Suplementar, até o limite de R$ 282.076,26 (duzentos e oitenta e dois mil, setenta e seis reais e vinte e seis centavos) referente aditamento da Obra de Construção da Escola Estadual – Parque Residencial Vale do Sol, conforme demonstrativo abaixo:</w:t>
      </w:r>
    </w:p>
    <w:p w:rsidR="00EA52F0" w:rsidRDefault="00EA52F0" w:rsidP="00EA52F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677"/>
        <w:gridCol w:w="562"/>
        <w:gridCol w:w="1990"/>
      </w:tblGrid>
      <w:tr w:rsidR="00EA52F0" w:rsidRPr="00EA52F0" w:rsidTr="0092386B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0" w:rsidRPr="00EA52F0" w:rsidRDefault="00EA52F0" w:rsidP="0092386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A52F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0" w:rsidRPr="00EA52F0" w:rsidRDefault="00EA52F0" w:rsidP="0092386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A52F0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EA52F0" w:rsidRPr="00EA52F0" w:rsidTr="0092386B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0" w:rsidRPr="00EA52F0" w:rsidRDefault="00EA52F0" w:rsidP="0092386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A52F0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0" w:rsidRPr="00EA52F0" w:rsidRDefault="00EA52F0" w:rsidP="0092386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A52F0">
              <w:rPr>
                <w:rFonts w:ascii="Arial" w:hAnsi="Arial" w:cs="Arial"/>
                <w:bCs/>
                <w:sz w:val="24"/>
                <w:szCs w:val="24"/>
              </w:rPr>
              <w:t>SECRETARIA MUNICIPAL DA EDUCAÇÃO</w:t>
            </w:r>
          </w:p>
        </w:tc>
      </w:tr>
      <w:tr w:rsidR="00EA52F0" w:rsidRPr="00EA52F0" w:rsidTr="0092386B">
        <w:trPr>
          <w:trHeight w:val="27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0" w:rsidRPr="00EA52F0" w:rsidRDefault="00EA52F0" w:rsidP="0092386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A52F0">
              <w:rPr>
                <w:rFonts w:ascii="Arial" w:hAnsi="Arial" w:cs="Arial"/>
                <w:bCs/>
                <w:sz w:val="24"/>
                <w:szCs w:val="24"/>
              </w:rPr>
              <w:t>02.09.02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0" w:rsidRPr="00EA52F0" w:rsidRDefault="00EA52F0" w:rsidP="0092386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A52F0">
              <w:rPr>
                <w:rFonts w:ascii="Arial" w:hAnsi="Arial" w:cs="Arial"/>
                <w:bCs/>
                <w:sz w:val="24"/>
                <w:szCs w:val="24"/>
              </w:rPr>
              <w:t>EDUCAÇÃO FUNDAMENTAL</w:t>
            </w:r>
          </w:p>
        </w:tc>
      </w:tr>
      <w:tr w:rsidR="00EA52F0" w:rsidRPr="00EA52F0" w:rsidTr="0092386B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0" w:rsidRPr="00EA52F0" w:rsidRDefault="00EA52F0" w:rsidP="0092386B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EA52F0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A52F0" w:rsidRPr="00EA52F0" w:rsidTr="0029198C">
        <w:trPr>
          <w:cantSplit/>
          <w:trHeight w:val="28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0" w:rsidRPr="00EA52F0" w:rsidRDefault="00EA52F0" w:rsidP="0092386B">
            <w:pPr>
              <w:rPr>
                <w:rFonts w:ascii="Arial" w:hAnsi="Arial" w:cs="Arial"/>
                <w:sz w:val="24"/>
                <w:szCs w:val="24"/>
              </w:rPr>
            </w:pPr>
            <w:r w:rsidRPr="00EA52F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0" w:rsidRPr="00EA52F0" w:rsidRDefault="00EA52F0" w:rsidP="00923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52F0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0" w:rsidRPr="00EA52F0" w:rsidRDefault="00EA52F0" w:rsidP="00923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0" w:rsidRPr="00EA52F0" w:rsidRDefault="00EA52F0" w:rsidP="00923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2F0" w:rsidRPr="00EA52F0" w:rsidTr="0029198C">
        <w:trPr>
          <w:cantSplit/>
          <w:trHeight w:val="2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0" w:rsidRPr="00EA52F0" w:rsidRDefault="00EA52F0" w:rsidP="0092386B">
            <w:pPr>
              <w:rPr>
                <w:rFonts w:ascii="Arial" w:hAnsi="Arial" w:cs="Arial"/>
                <w:sz w:val="24"/>
                <w:szCs w:val="24"/>
              </w:rPr>
            </w:pPr>
            <w:r w:rsidRPr="00EA52F0">
              <w:rPr>
                <w:rFonts w:ascii="Arial" w:hAnsi="Arial" w:cs="Arial"/>
                <w:sz w:val="24"/>
                <w:szCs w:val="24"/>
              </w:rPr>
              <w:t>12.361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0" w:rsidRPr="00EA52F0" w:rsidRDefault="00EA52F0" w:rsidP="00923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52F0">
              <w:rPr>
                <w:rFonts w:ascii="Arial" w:hAnsi="Arial" w:cs="Arial"/>
                <w:sz w:val="24"/>
                <w:szCs w:val="24"/>
              </w:rPr>
              <w:t>EDUCAÇÃO FUNDAMENTAL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0" w:rsidRPr="00EA52F0" w:rsidRDefault="00EA52F0" w:rsidP="00923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0" w:rsidRPr="00EA52F0" w:rsidRDefault="00EA52F0" w:rsidP="0092386B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A52F0" w:rsidRPr="00EA52F0" w:rsidTr="0029198C">
        <w:trPr>
          <w:cantSplit/>
          <w:trHeight w:val="28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0" w:rsidRPr="00EA52F0" w:rsidRDefault="00EA52F0" w:rsidP="0092386B">
            <w:pPr>
              <w:rPr>
                <w:rFonts w:ascii="Arial" w:hAnsi="Arial" w:cs="Arial"/>
                <w:sz w:val="24"/>
                <w:szCs w:val="24"/>
              </w:rPr>
            </w:pPr>
            <w:r w:rsidRPr="00EA52F0">
              <w:rPr>
                <w:rFonts w:ascii="Arial" w:hAnsi="Arial" w:cs="Arial"/>
                <w:sz w:val="24"/>
                <w:szCs w:val="24"/>
              </w:rPr>
              <w:t>12.361.044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0" w:rsidRPr="00EA52F0" w:rsidRDefault="00EA52F0" w:rsidP="00923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52F0">
              <w:rPr>
                <w:rFonts w:ascii="Arial" w:hAnsi="Arial" w:cs="Arial"/>
                <w:sz w:val="24"/>
                <w:szCs w:val="24"/>
              </w:rPr>
              <w:t>EXPANSÃO MELHORIA E REFORMA DA REDE FÍSICA ESCOLAR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0" w:rsidRPr="00EA52F0" w:rsidRDefault="00EA52F0" w:rsidP="00923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0" w:rsidRPr="00EA52F0" w:rsidRDefault="00EA52F0" w:rsidP="0092386B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A52F0" w:rsidRPr="00EA52F0" w:rsidTr="0029198C">
        <w:trPr>
          <w:cantSplit/>
          <w:trHeight w:val="2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0" w:rsidRPr="00EA52F0" w:rsidRDefault="00EA52F0" w:rsidP="0092386B">
            <w:pPr>
              <w:rPr>
                <w:rFonts w:ascii="Arial" w:hAnsi="Arial" w:cs="Arial"/>
                <w:sz w:val="24"/>
                <w:szCs w:val="24"/>
              </w:rPr>
            </w:pPr>
            <w:r w:rsidRPr="00EA52F0">
              <w:rPr>
                <w:rFonts w:ascii="Arial" w:hAnsi="Arial" w:cs="Arial"/>
                <w:sz w:val="24"/>
                <w:szCs w:val="24"/>
              </w:rPr>
              <w:t>12.361.044.1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0" w:rsidRPr="00EA52F0" w:rsidRDefault="00EA52F0" w:rsidP="00923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52F0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0" w:rsidRPr="00EA52F0" w:rsidRDefault="00EA52F0" w:rsidP="00923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0" w:rsidRPr="00EA52F0" w:rsidRDefault="00EA52F0" w:rsidP="00923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2F0" w:rsidRPr="00EA52F0" w:rsidTr="0029198C">
        <w:trPr>
          <w:cantSplit/>
          <w:trHeight w:val="2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0" w:rsidRPr="00EA52F0" w:rsidRDefault="00EA52F0" w:rsidP="0092386B">
            <w:pPr>
              <w:rPr>
                <w:rFonts w:ascii="Arial" w:hAnsi="Arial" w:cs="Arial"/>
                <w:sz w:val="24"/>
                <w:szCs w:val="24"/>
              </w:rPr>
            </w:pPr>
            <w:r w:rsidRPr="00EA52F0">
              <w:rPr>
                <w:rFonts w:ascii="Arial" w:hAnsi="Arial" w:cs="Arial"/>
                <w:sz w:val="24"/>
                <w:szCs w:val="24"/>
              </w:rPr>
              <w:t>12.361.044.1446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0" w:rsidRPr="00EA52F0" w:rsidRDefault="00EA52F0" w:rsidP="00923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52F0">
              <w:rPr>
                <w:rFonts w:ascii="Arial" w:hAnsi="Arial" w:cs="Arial"/>
                <w:sz w:val="24"/>
                <w:szCs w:val="24"/>
              </w:rPr>
              <w:t xml:space="preserve">CONSTRUÇÃO DA ESCOLA ESTADUAL - PARQUE RESIDENCIAL VALE DO SOL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0" w:rsidRPr="00EA52F0" w:rsidRDefault="00EA52F0" w:rsidP="00923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52F0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0" w:rsidRPr="00EA52F0" w:rsidRDefault="00EA52F0" w:rsidP="00923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52F0">
              <w:rPr>
                <w:rFonts w:ascii="Arial" w:hAnsi="Arial" w:cs="Arial"/>
                <w:sz w:val="24"/>
                <w:szCs w:val="24"/>
              </w:rPr>
              <w:t>282.076,26</w:t>
            </w:r>
          </w:p>
        </w:tc>
      </w:tr>
      <w:tr w:rsidR="00EA52F0" w:rsidRPr="00EA52F0" w:rsidTr="0092386B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0" w:rsidRPr="00EA52F0" w:rsidRDefault="00EA52F0" w:rsidP="0092386B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EA52F0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A52F0" w:rsidRPr="00EA52F0" w:rsidTr="0029198C">
        <w:trPr>
          <w:cantSplit/>
          <w:trHeight w:val="22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0" w:rsidRPr="00EA52F0" w:rsidRDefault="00EA52F0" w:rsidP="00923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52F0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0" w:rsidRPr="00EA52F0" w:rsidRDefault="00EA52F0" w:rsidP="00923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52F0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0" w:rsidRPr="00EA52F0" w:rsidRDefault="00EA52F0" w:rsidP="00923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52F0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0" w:rsidRPr="00EA52F0" w:rsidRDefault="00EA52F0" w:rsidP="00923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52F0">
              <w:rPr>
                <w:rFonts w:ascii="Arial" w:hAnsi="Arial" w:cs="Arial"/>
                <w:sz w:val="24"/>
                <w:szCs w:val="24"/>
              </w:rPr>
              <w:t>282.076,26</w:t>
            </w:r>
          </w:p>
        </w:tc>
      </w:tr>
      <w:tr w:rsidR="00EA52F0" w:rsidRPr="00EA52F0" w:rsidTr="0092386B">
        <w:trPr>
          <w:cantSplit/>
          <w:trHeight w:val="2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0" w:rsidRPr="00EA52F0" w:rsidRDefault="00EA52F0" w:rsidP="00923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52F0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F0" w:rsidRPr="00EA52F0" w:rsidRDefault="00EA52F0" w:rsidP="00923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52F0">
              <w:rPr>
                <w:rFonts w:ascii="Arial" w:hAnsi="Arial" w:cs="Arial"/>
                <w:sz w:val="24"/>
                <w:szCs w:val="24"/>
              </w:rPr>
              <w:t>2 - TRANSFERÊNCIAS E CONVENIOS ESTADUAIS – VINCULADOS</w:t>
            </w:r>
          </w:p>
        </w:tc>
      </w:tr>
    </w:tbl>
    <w:p w:rsidR="00EA52F0" w:rsidRPr="00EA52F0" w:rsidRDefault="00EA52F0" w:rsidP="00EA52F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A52F0" w:rsidRPr="00EA52F0" w:rsidRDefault="00EA52F0" w:rsidP="00EA52F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A52F0">
        <w:rPr>
          <w:rFonts w:ascii="Arial" w:hAnsi="Arial" w:cs="Arial"/>
          <w:sz w:val="24"/>
          <w:szCs w:val="24"/>
        </w:rPr>
        <w:t>Art. 2º O crédito adicional suplement</w:t>
      </w:r>
      <w:r>
        <w:rPr>
          <w:rFonts w:ascii="Arial" w:hAnsi="Arial" w:cs="Arial"/>
          <w:sz w:val="24"/>
          <w:szCs w:val="24"/>
        </w:rPr>
        <w:t>ar autorizado no art. 1º</w:t>
      </w:r>
      <w:r w:rsidRPr="00EA52F0">
        <w:rPr>
          <w:rFonts w:ascii="Arial" w:hAnsi="Arial" w:cs="Arial"/>
          <w:sz w:val="24"/>
          <w:szCs w:val="24"/>
        </w:rPr>
        <w:t xml:space="preserve"> será coberto com os recursos orçamentários, provenientes de excesso de arrecadação, apurado no presente exercício, oriundo de repasses financeiros da Fundação para Desenvolvimento da Educação – FDE.</w:t>
      </w:r>
    </w:p>
    <w:p w:rsidR="00EA52F0" w:rsidRDefault="00EA52F0" w:rsidP="00EA52F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A52F0" w:rsidRPr="00EA52F0" w:rsidRDefault="00EA52F0" w:rsidP="00EA52F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A52F0">
        <w:rPr>
          <w:rFonts w:ascii="Arial" w:hAnsi="Arial" w:cs="Arial"/>
          <w:sz w:val="24"/>
          <w:szCs w:val="24"/>
        </w:rPr>
        <w:t xml:space="preserve">Art. 3º Fica incluído o presente crédito adicional suplementar na Lei nº 8.075, de 22 de novembro de 2013 (Plano Plurianual - PPA), na Lei nº 8.753, de 19 de </w:t>
      </w:r>
      <w:r w:rsidRPr="00EA52F0">
        <w:rPr>
          <w:rFonts w:ascii="Arial" w:hAnsi="Arial" w:cs="Arial"/>
          <w:sz w:val="24"/>
          <w:szCs w:val="24"/>
        </w:rPr>
        <w:lastRenderedPageBreak/>
        <w:t xml:space="preserve">julho de 2016 (Lei de Diretrizes Orçamentárias - LDO) e na Lei nº 8.864, de 16 de </w:t>
      </w:r>
      <w:r>
        <w:rPr>
          <w:rFonts w:ascii="Arial" w:hAnsi="Arial" w:cs="Arial"/>
          <w:sz w:val="24"/>
          <w:szCs w:val="24"/>
        </w:rPr>
        <w:t>dez</w:t>
      </w:r>
      <w:r w:rsidRPr="00EA52F0">
        <w:rPr>
          <w:rFonts w:ascii="Arial" w:hAnsi="Arial" w:cs="Arial"/>
          <w:sz w:val="24"/>
          <w:szCs w:val="24"/>
        </w:rPr>
        <w:t>embro de 2016 (Lei Orçamentária Anual - LOA).</w:t>
      </w:r>
    </w:p>
    <w:p w:rsidR="00EA52F0" w:rsidRDefault="00EA52F0" w:rsidP="00EA52F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EA52F0" w:rsidP="00EA52F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A52F0">
        <w:rPr>
          <w:rFonts w:ascii="Arial" w:hAnsi="Arial" w:cs="Arial"/>
          <w:sz w:val="24"/>
          <w:szCs w:val="24"/>
        </w:rPr>
        <w:t xml:space="preserve">Art. 4º Esta </w:t>
      </w:r>
      <w:r>
        <w:rPr>
          <w:rFonts w:ascii="Arial" w:hAnsi="Arial" w:cs="Arial"/>
          <w:sz w:val="24"/>
          <w:szCs w:val="24"/>
        </w:rPr>
        <w:t>l</w:t>
      </w:r>
      <w:r w:rsidRPr="00EA52F0">
        <w:rPr>
          <w:rFonts w:ascii="Arial" w:hAnsi="Arial" w:cs="Arial"/>
          <w:sz w:val="24"/>
          <w:szCs w:val="24"/>
        </w:rPr>
        <w:t>ei entra em vigor na data de sua publicação.</w:t>
      </w:r>
    </w:p>
    <w:p w:rsidR="00EA52F0" w:rsidRPr="00CC2294" w:rsidRDefault="00EA52F0" w:rsidP="00EA52F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98C">
          <w:rPr>
            <w:noProof/>
          </w:rPr>
          <w:t>1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9198C"/>
    <w:rsid w:val="002D3BF8"/>
    <w:rsid w:val="002F4BE3"/>
    <w:rsid w:val="002F6514"/>
    <w:rsid w:val="002F7149"/>
    <w:rsid w:val="003F07FB"/>
    <w:rsid w:val="00401ED0"/>
    <w:rsid w:val="004423DA"/>
    <w:rsid w:val="004D6249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0AB9"/>
    <w:rsid w:val="00CC2294"/>
    <w:rsid w:val="00CE7817"/>
    <w:rsid w:val="00D245ED"/>
    <w:rsid w:val="00E159CD"/>
    <w:rsid w:val="00E43F07"/>
    <w:rsid w:val="00E85196"/>
    <w:rsid w:val="00E90C7A"/>
    <w:rsid w:val="00EA52F0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52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49</cp:revision>
  <cp:lastPrinted>2017-10-24T19:36:00Z</cp:lastPrinted>
  <dcterms:created xsi:type="dcterms:W3CDTF">2017-03-28T14:59:00Z</dcterms:created>
  <dcterms:modified xsi:type="dcterms:W3CDTF">2017-10-24T20:23:00Z</dcterms:modified>
</cp:coreProperties>
</file>