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4D6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B3505">
        <w:rPr>
          <w:rFonts w:ascii="Tahoma" w:hAnsi="Tahoma" w:cs="Tahoma"/>
          <w:b/>
          <w:sz w:val="32"/>
          <w:szCs w:val="32"/>
          <w:u w:val="single"/>
        </w:rPr>
        <w:t>256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B3505">
        <w:rPr>
          <w:rFonts w:ascii="Tahoma" w:hAnsi="Tahoma" w:cs="Tahoma"/>
          <w:b/>
          <w:sz w:val="32"/>
          <w:szCs w:val="32"/>
          <w:u w:val="single"/>
        </w:rPr>
        <w:t>259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DC5FD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</w:t>
      </w:r>
      <w:r w:rsidR="00F4781E">
        <w:rPr>
          <w:rFonts w:ascii="Tahoma" w:hAnsi="Tahoma" w:cs="Tahoma"/>
          <w:b/>
          <w:sz w:val="32"/>
          <w:szCs w:val="32"/>
        </w:rPr>
        <w:t>VA: VEREADOR</w:t>
      </w:r>
      <w:r w:rsidR="00AB3505">
        <w:rPr>
          <w:rFonts w:ascii="Tahoma" w:hAnsi="Tahoma" w:cs="Tahoma"/>
          <w:b/>
          <w:sz w:val="32"/>
          <w:szCs w:val="32"/>
        </w:rPr>
        <w:t>A</w:t>
      </w:r>
      <w:r w:rsidR="00F4781E">
        <w:rPr>
          <w:rFonts w:ascii="Tahoma" w:hAnsi="Tahoma" w:cs="Tahoma"/>
          <w:b/>
          <w:sz w:val="32"/>
          <w:szCs w:val="32"/>
        </w:rPr>
        <w:t xml:space="preserve"> </w:t>
      </w:r>
      <w:r w:rsidR="00AB3505">
        <w:rPr>
          <w:rFonts w:ascii="Tahoma" w:hAnsi="Tahoma" w:cs="Tahoma"/>
          <w:b/>
          <w:sz w:val="32"/>
          <w:szCs w:val="32"/>
        </w:rPr>
        <w:t>JULIANA DAMUS</w:t>
      </w:r>
    </w:p>
    <w:p w:rsidR="005A56CA" w:rsidRPr="00455DAD" w:rsidRDefault="005A56CA" w:rsidP="00D47EAB">
      <w:pPr>
        <w:jc w:val="both"/>
        <w:rPr>
          <w:rFonts w:ascii="Calibri" w:hAnsi="Calibri" w:cs="Calibri"/>
          <w:sz w:val="24"/>
          <w:szCs w:val="22"/>
        </w:rPr>
      </w:pPr>
    </w:p>
    <w:p w:rsidR="005A56CA" w:rsidRPr="00455DAD" w:rsidRDefault="005A56CA" w:rsidP="00D47EAB">
      <w:pPr>
        <w:jc w:val="both"/>
        <w:rPr>
          <w:rFonts w:ascii="Calibri" w:hAnsi="Calibri" w:cs="Calibri"/>
          <w:sz w:val="24"/>
          <w:szCs w:val="22"/>
        </w:rPr>
      </w:pPr>
    </w:p>
    <w:p w:rsidR="00AB3505" w:rsidRDefault="00AB3505" w:rsidP="00455DAD">
      <w:pPr>
        <w:ind w:left="4536"/>
        <w:jc w:val="right"/>
        <w:rPr>
          <w:rFonts w:ascii="Calibri" w:hAnsi="Calibri" w:cs="Calibri"/>
          <w:sz w:val="22"/>
          <w:szCs w:val="22"/>
        </w:rPr>
      </w:pPr>
      <w:r w:rsidRPr="00AB3505">
        <w:rPr>
          <w:rFonts w:ascii="Calibri" w:hAnsi="Calibri" w:cs="Calibri"/>
          <w:sz w:val="22"/>
          <w:szCs w:val="22"/>
        </w:rPr>
        <w:t>Altera a Lei nº 8.008, de 15 de agosto de 2013.</w:t>
      </w:r>
    </w:p>
    <w:p w:rsidR="00564D63" w:rsidRPr="00455DAD" w:rsidRDefault="00564D63" w:rsidP="00564D63">
      <w:pPr>
        <w:ind w:left="4536"/>
        <w:jc w:val="both"/>
        <w:rPr>
          <w:rFonts w:ascii="Calibri" w:hAnsi="Calibri" w:cs="Calibri"/>
          <w:sz w:val="24"/>
          <w:szCs w:val="22"/>
        </w:rPr>
      </w:pPr>
    </w:p>
    <w:p w:rsidR="004A55CB" w:rsidRPr="00455DAD" w:rsidRDefault="004A55CB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  <w:r w:rsidRPr="00455DAD">
        <w:rPr>
          <w:rFonts w:ascii="Calibri" w:hAnsi="Calibri" w:cs="Calibri"/>
          <w:sz w:val="28"/>
          <w:szCs w:val="24"/>
        </w:rPr>
        <w:tab/>
      </w:r>
    </w:p>
    <w:p w:rsidR="00AB3505" w:rsidRPr="00AB3505" w:rsidRDefault="00455DAD" w:rsidP="00455DAD">
      <w:pPr>
        <w:tabs>
          <w:tab w:val="left" w:pos="709"/>
          <w:tab w:val="left" w:pos="1418"/>
          <w:tab w:val="left" w:pos="1985"/>
        </w:tabs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ab/>
      </w:r>
      <w:r>
        <w:rPr>
          <w:rFonts w:ascii="Calibri" w:hAnsi="Calibri" w:cs="Arial"/>
          <w:bCs/>
          <w:sz w:val="24"/>
          <w:szCs w:val="24"/>
        </w:rPr>
        <w:tab/>
      </w:r>
      <w:r w:rsidR="00AB3505" w:rsidRPr="00AB3505">
        <w:rPr>
          <w:rFonts w:ascii="Calibri" w:hAnsi="Calibri" w:cs="Arial"/>
          <w:bCs/>
          <w:sz w:val="24"/>
          <w:szCs w:val="24"/>
        </w:rPr>
        <w:t>Art. 1º O § 1º do Art. 1º da Lei nº 8.008, de 15 de agosto de 2013 passa a vigorar com a seguinte redação, acrescido do inciso III:</w:t>
      </w: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jc w:val="both"/>
        <w:rPr>
          <w:rFonts w:ascii="Calibri" w:hAnsi="Calibri" w:cs="Arial"/>
          <w:bCs/>
          <w:sz w:val="24"/>
          <w:szCs w:val="24"/>
        </w:rPr>
      </w:pP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ind w:left="1985"/>
        <w:jc w:val="both"/>
        <w:rPr>
          <w:rFonts w:ascii="Calibri" w:hAnsi="Calibri" w:cs="Arial"/>
          <w:bCs/>
          <w:sz w:val="24"/>
          <w:szCs w:val="24"/>
        </w:rPr>
      </w:pPr>
      <w:r w:rsidRPr="00AB3505">
        <w:rPr>
          <w:rFonts w:ascii="Calibri" w:hAnsi="Calibri" w:cs="Arial"/>
          <w:bCs/>
          <w:sz w:val="24"/>
          <w:szCs w:val="24"/>
        </w:rPr>
        <w:t>“Art. 1º [...]</w:t>
      </w: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ind w:left="1985"/>
        <w:jc w:val="both"/>
        <w:rPr>
          <w:rFonts w:ascii="Calibri" w:hAnsi="Calibri" w:cs="Arial"/>
          <w:bCs/>
          <w:sz w:val="24"/>
          <w:szCs w:val="24"/>
        </w:rPr>
      </w:pP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ind w:left="1985"/>
        <w:jc w:val="both"/>
        <w:rPr>
          <w:rFonts w:ascii="Calibri" w:hAnsi="Calibri" w:cs="Arial"/>
          <w:bCs/>
          <w:sz w:val="24"/>
          <w:szCs w:val="24"/>
        </w:rPr>
      </w:pPr>
      <w:r w:rsidRPr="00AB3505">
        <w:rPr>
          <w:rFonts w:ascii="Calibri" w:hAnsi="Calibri" w:cs="Arial"/>
          <w:bCs/>
          <w:sz w:val="24"/>
          <w:szCs w:val="24"/>
        </w:rPr>
        <w:t>I e II [...]</w:t>
      </w: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ind w:left="1985"/>
        <w:jc w:val="both"/>
        <w:rPr>
          <w:rFonts w:ascii="Calibri" w:hAnsi="Calibri" w:cs="Arial"/>
          <w:bCs/>
          <w:sz w:val="24"/>
          <w:szCs w:val="24"/>
        </w:rPr>
      </w:pP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ind w:left="1985"/>
        <w:jc w:val="both"/>
        <w:rPr>
          <w:rFonts w:ascii="Calibri" w:hAnsi="Calibri" w:cs="Arial"/>
          <w:bCs/>
          <w:sz w:val="24"/>
          <w:szCs w:val="24"/>
        </w:rPr>
      </w:pPr>
      <w:r w:rsidRPr="00AB3505">
        <w:rPr>
          <w:rFonts w:ascii="Calibri" w:hAnsi="Calibri" w:cs="Arial"/>
          <w:bCs/>
          <w:sz w:val="24"/>
          <w:szCs w:val="24"/>
        </w:rPr>
        <w:t>§ 1º A isenção mencionada no “caput” deste artigo deverá ser solicitada mediante requerimento do candidato, contendo comprovante de inscrição emitido pelo sistema do Ministério do Desenvolvimento Social denominado “Consulta Cidadão - Cadastro Único”, o qual deverá:</w:t>
      </w: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ind w:left="1985"/>
        <w:jc w:val="both"/>
        <w:rPr>
          <w:rFonts w:ascii="Calibri" w:hAnsi="Calibri" w:cs="Arial"/>
          <w:bCs/>
          <w:sz w:val="24"/>
          <w:szCs w:val="24"/>
        </w:rPr>
      </w:pPr>
      <w:r w:rsidRPr="00AB3505">
        <w:rPr>
          <w:rFonts w:ascii="Calibri" w:hAnsi="Calibri" w:cs="Arial"/>
          <w:bCs/>
          <w:sz w:val="24"/>
          <w:szCs w:val="24"/>
        </w:rPr>
        <w:t>I – comprovar a existência do cadastro da família at</w:t>
      </w:r>
      <w:r>
        <w:rPr>
          <w:rFonts w:ascii="Calibri" w:hAnsi="Calibri" w:cs="Arial"/>
          <w:bCs/>
          <w:sz w:val="24"/>
          <w:szCs w:val="24"/>
        </w:rPr>
        <w:t xml:space="preserve">ualizado há menos de 24 meses; </w:t>
      </w:r>
    </w:p>
    <w:p w:rsidR="00AB3505" w:rsidRDefault="00AB3505" w:rsidP="00455DAD">
      <w:pPr>
        <w:tabs>
          <w:tab w:val="left" w:pos="709"/>
          <w:tab w:val="left" w:pos="1418"/>
          <w:tab w:val="left" w:pos="1985"/>
        </w:tabs>
        <w:ind w:left="1985"/>
        <w:jc w:val="both"/>
        <w:rPr>
          <w:rFonts w:ascii="Calibri" w:hAnsi="Calibri" w:cs="Arial"/>
          <w:bCs/>
          <w:sz w:val="24"/>
          <w:szCs w:val="24"/>
        </w:rPr>
      </w:pPr>
      <w:r w:rsidRPr="00AB3505">
        <w:rPr>
          <w:rFonts w:ascii="Calibri" w:hAnsi="Calibri" w:cs="Arial"/>
          <w:bCs/>
          <w:sz w:val="24"/>
          <w:szCs w:val="24"/>
        </w:rPr>
        <w:t>II – conter o Número de Identifica</w:t>
      </w:r>
      <w:r>
        <w:rPr>
          <w:rFonts w:ascii="Calibri" w:hAnsi="Calibri" w:cs="Arial"/>
          <w:bCs/>
          <w:sz w:val="24"/>
          <w:szCs w:val="24"/>
        </w:rPr>
        <w:t>ção Social - NIS do requerente;</w:t>
      </w: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ind w:left="1985"/>
        <w:jc w:val="both"/>
        <w:rPr>
          <w:rFonts w:ascii="Calibri" w:hAnsi="Calibri" w:cs="Arial"/>
          <w:bCs/>
          <w:sz w:val="24"/>
          <w:szCs w:val="24"/>
        </w:rPr>
      </w:pPr>
      <w:r w:rsidRPr="00AB3505">
        <w:rPr>
          <w:rFonts w:ascii="Calibri" w:hAnsi="Calibri" w:cs="Arial"/>
          <w:bCs/>
          <w:sz w:val="24"/>
          <w:szCs w:val="24"/>
        </w:rPr>
        <w:t>III – constar renda “per capita” declarada e constante no Cadastro Único igual ou menor que meio salário mínimo per capita.” (NR)</w:t>
      </w:r>
    </w:p>
    <w:p w:rsidR="00AB3505" w:rsidRPr="00AB3505" w:rsidRDefault="00AB3505" w:rsidP="00455DAD">
      <w:pPr>
        <w:tabs>
          <w:tab w:val="left" w:pos="709"/>
          <w:tab w:val="left" w:pos="1418"/>
          <w:tab w:val="left" w:pos="1985"/>
        </w:tabs>
        <w:jc w:val="both"/>
        <w:rPr>
          <w:rFonts w:ascii="Calibri" w:hAnsi="Calibri" w:cs="Arial"/>
          <w:bCs/>
          <w:sz w:val="24"/>
          <w:szCs w:val="24"/>
        </w:rPr>
      </w:pPr>
      <w:r w:rsidRPr="00AB3505">
        <w:rPr>
          <w:rFonts w:ascii="Calibri" w:hAnsi="Calibri" w:cs="Arial"/>
          <w:bCs/>
          <w:sz w:val="24"/>
          <w:szCs w:val="24"/>
        </w:rPr>
        <w:tab/>
      </w:r>
    </w:p>
    <w:p w:rsidR="00564D63" w:rsidRPr="00564D63" w:rsidRDefault="00455DAD" w:rsidP="00455DAD">
      <w:pPr>
        <w:tabs>
          <w:tab w:val="left" w:pos="709"/>
          <w:tab w:val="left" w:pos="1418"/>
          <w:tab w:val="left" w:pos="1985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ab/>
      </w:r>
      <w:r>
        <w:rPr>
          <w:rFonts w:ascii="Calibri" w:hAnsi="Calibri" w:cs="Arial"/>
          <w:bCs/>
          <w:sz w:val="24"/>
          <w:szCs w:val="24"/>
        </w:rPr>
        <w:tab/>
      </w:r>
      <w:r w:rsidR="00AB3505" w:rsidRPr="00AB3505">
        <w:rPr>
          <w:rFonts w:ascii="Calibri" w:hAnsi="Calibri" w:cs="Arial"/>
          <w:bCs/>
          <w:sz w:val="24"/>
          <w:szCs w:val="24"/>
        </w:rPr>
        <w:t>Art. 2º Esta lei entra em vigor na data de sua publicação</w:t>
      </w:r>
    </w:p>
    <w:p w:rsidR="00564D63" w:rsidRDefault="00564D63" w:rsidP="00AB35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4A55CB" w:rsidP="00AB35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455DAD"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13F1E">
        <w:rPr>
          <w:rFonts w:ascii="Calibri" w:hAnsi="Calibri" w:cs="Calibri"/>
          <w:sz w:val="24"/>
          <w:szCs w:val="24"/>
        </w:rPr>
        <w:t>DE ARARAQUARA, aos 25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513F1E">
        <w:rPr>
          <w:rFonts w:ascii="Calibri" w:hAnsi="Calibri" w:cs="Calibri"/>
          <w:sz w:val="24"/>
          <w:szCs w:val="24"/>
        </w:rPr>
        <w:t xml:space="preserve"> e cinco</w:t>
      </w:r>
      <w:r w:rsidR="00F4781E">
        <w:rPr>
          <w:rFonts w:ascii="Calibri" w:hAnsi="Calibri" w:cs="Calibri"/>
          <w:sz w:val="24"/>
          <w:szCs w:val="24"/>
        </w:rPr>
        <w:t xml:space="preserve">) dias do mês de </w:t>
      </w:r>
      <w:r w:rsidR="00455DAD">
        <w:rPr>
          <w:rFonts w:ascii="Calibri" w:hAnsi="Calibri" w:cs="Calibri"/>
          <w:sz w:val="24"/>
          <w:szCs w:val="24"/>
        </w:rPr>
        <w:t>outu</w:t>
      </w:r>
      <w:r w:rsidR="00F4781E">
        <w:rPr>
          <w:rFonts w:ascii="Calibri" w:hAnsi="Calibri" w:cs="Calibri"/>
          <w:sz w:val="24"/>
          <w:szCs w:val="24"/>
        </w:rPr>
        <w:t>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  <w:bookmarkStart w:id="0" w:name="_GoBack"/>
      <w:bookmarkEnd w:id="0"/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55DAD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5DA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5DA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5DAD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4421"/>
    <w:rsid w:val="00564D63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B3505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774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AD6558F-3E77-451F-815D-DED5366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2017-04-25T15:43:00Z</cp:lastPrinted>
  <dcterms:created xsi:type="dcterms:W3CDTF">2017-10-24T18:45:00Z</dcterms:created>
  <dcterms:modified xsi:type="dcterms:W3CDTF">2017-10-24T20:55:00Z</dcterms:modified>
</cp:coreProperties>
</file>