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515A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15A5">
        <w:rPr>
          <w:rFonts w:ascii="Tahoma" w:hAnsi="Tahoma" w:cs="Tahoma"/>
          <w:b/>
          <w:sz w:val="32"/>
          <w:szCs w:val="32"/>
          <w:u w:val="single"/>
        </w:rPr>
        <w:t>253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515A5">
        <w:rPr>
          <w:rFonts w:ascii="Tahoma" w:hAnsi="Tahoma" w:cs="Tahoma"/>
          <w:b/>
          <w:sz w:val="32"/>
          <w:szCs w:val="32"/>
          <w:u w:val="single"/>
        </w:rPr>
        <w:t>234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E515A5" w:rsidRPr="00E515A5" w:rsidRDefault="00E515A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VICE-PRESIDENTE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515A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515A5">
        <w:rPr>
          <w:rFonts w:ascii="Calibri" w:hAnsi="Calibri" w:cs="Calibri"/>
          <w:sz w:val="22"/>
          <w:szCs w:val="22"/>
        </w:rPr>
        <w:t>Denomina Rua Aramim Meirelles Neto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515A5" w:rsidRPr="00E515A5" w:rsidRDefault="00E515A5" w:rsidP="00E515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E515A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15A5">
        <w:rPr>
          <w:rFonts w:ascii="Calibri" w:hAnsi="Calibri" w:cs="Calibri"/>
          <w:sz w:val="24"/>
          <w:szCs w:val="24"/>
        </w:rPr>
        <w:t>Art. 1º Fica denominada Rua Aramim Meirelles Neto a via pública da sede do Município conhecida como Prolongamento da Rua Raphael Lucas Martinez e Rua 08 (Prolongamento da Rua Raphael Lucas Martinez), dos loteamentos denominados Jardim São Gabriel e Residencial Ravena, com início na Avenida Rômulo Lupo e término na Rua José Maria Paixão.</w:t>
      </w:r>
    </w:p>
    <w:p w:rsidR="00E515A5" w:rsidRPr="00E515A5" w:rsidRDefault="00E515A5" w:rsidP="00E515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515A5" w:rsidP="00E515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E515A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E515A5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265D1">
        <w:rPr>
          <w:rFonts w:ascii="Calibri" w:hAnsi="Calibri" w:cs="Calibri"/>
          <w:sz w:val="24"/>
          <w:szCs w:val="24"/>
        </w:rPr>
        <w:t>1</w:t>
      </w:r>
      <w:r w:rsidR="00980AC8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80AC8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515A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515A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51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15A5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80</cp:revision>
  <cp:lastPrinted>2017-04-25T15:43:00Z</cp:lastPrinted>
  <dcterms:created xsi:type="dcterms:W3CDTF">2016-08-16T19:55:00Z</dcterms:created>
  <dcterms:modified xsi:type="dcterms:W3CDTF">2017-10-17T20:32:00Z</dcterms:modified>
</cp:coreProperties>
</file>