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B6C" w:rsidRPr="008A26EC" w:rsidRDefault="00805E2C" w:rsidP="008A0A93">
      <w:pPr>
        <w:jc w:val="center"/>
        <w:rPr>
          <w:rFonts w:asciiTheme="minorHAnsi" w:hAnsiTheme="minorHAnsi" w:cs="Arial"/>
          <w:b/>
          <w:bCs/>
          <w:sz w:val="32"/>
          <w:szCs w:val="32"/>
        </w:rPr>
      </w:pPr>
      <w:r w:rsidRPr="008A26EC">
        <w:rPr>
          <w:rFonts w:asciiTheme="minorHAnsi" w:hAnsiTheme="minorHAnsi" w:cs="Arial"/>
          <w:b/>
          <w:bCs/>
          <w:sz w:val="32"/>
          <w:szCs w:val="32"/>
        </w:rPr>
        <w:t xml:space="preserve">EMENDA Nº </w:t>
      </w:r>
      <w:r w:rsidR="008A26EC" w:rsidRPr="008A26EC">
        <w:rPr>
          <w:rFonts w:asciiTheme="minorHAnsi" w:hAnsiTheme="minorHAnsi" w:cs="Arial"/>
          <w:b/>
          <w:bCs/>
          <w:sz w:val="32"/>
          <w:szCs w:val="32"/>
        </w:rPr>
        <w:t>__________</w:t>
      </w:r>
      <w:r w:rsidRPr="008A26EC">
        <w:rPr>
          <w:rFonts w:asciiTheme="minorHAnsi" w:hAnsiTheme="minorHAnsi" w:cs="Arial"/>
          <w:b/>
          <w:bCs/>
          <w:sz w:val="32"/>
          <w:szCs w:val="32"/>
        </w:rPr>
        <w:t xml:space="preserve"> AO </w:t>
      </w:r>
      <w:r w:rsidR="008A0A93" w:rsidRPr="008A26EC">
        <w:rPr>
          <w:rFonts w:asciiTheme="minorHAnsi" w:hAnsiTheme="minorHAnsi" w:cs="Arial"/>
          <w:b/>
          <w:bCs/>
          <w:sz w:val="32"/>
          <w:szCs w:val="32"/>
        </w:rPr>
        <w:t xml:space="preserve">PROJETO DE LEI Nº </w:t>
      </w:r>
      <w:r w:rsidR="00B154E4">
        <w:rPr>
          <w:rFonts w:asciiTheme="minorHAnsi" w:hAnsiTheme="minorHAnsi" w:cs="Arial"/>
          <w:b/>
          <w:bCs/>
          <w:sz w:val="32"/>
          <w:szCs w:val="32"/>
        </w:rPr>
        <w:t>282</w:t>
      </w:r>
      <w:r w:rsidR="00C25BA4">
        <w:rPr>
          <w:rFonts w:asciiTheme="minorHAnsi" w:hAnsiTheme="minorHAnsi" w:cs="Arial"/>
          <w:b/>
          <w:bCs/>
          <w:sz w:val="32"/>
          <w:szCs w:val="32"/>
        </w:rPr>
        <w:t>/</w:t>
      </w:r>
      <w:r w:rsidR="008A0A93" w:rsidRPr="008A26EC">
        <w:rPr>
          <w:rFonts w:asciiTheme="minorHAnsi" w:hAnsiTheme="minorHAnsi" w:cs="Arial"/>
          <w:b/>
          <w:bCs/>
          <w:sz w:val="32"/>
          <w:szCs w:val="32"/>
        </w:rPr>
        <w:t>17</w:t>
      </w:r>
    </w:p>
    <w:p w:rsidR="00D81B96" w:rsidRPr="008A26EC" w:rsidRDefault="00D81B96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bCs/>
        </w:rPr>
      </w:pPr>
    </w:p>
    <w:p w:rsidR="00805E2C" w:rsidRDefault="00805E2C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bCs/>
        </w:rPr>
      </w:pPr>
    </w:p>
    <w:p w:rsidR="00322078" w:rsidRDefault="00322078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bCs/>
        </w:rPr>
      </w:pPr>
    </w:p>
    <w:p w:rsidR="00322078" w:rsidRDefault="00322078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bCs/>
        </w:rPr>
      </w:pPr>
    </w:p>
    <w:p w:rsidR="00322078" w:rsidRPr="008A26EC" w:rsidRDefault="00322078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bCs/>
        </w:rPr>
      </w:pPr>
    </w:p>
    <w:p w:rsidR="00322078" w:rsidRDefault="00B154E4" w:rsidP="00B154E4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ind w:left="851"/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Acresça-se o art. 1º-A ao Projeto de Lei nº 282/17, com a seguinte redação:</w:t>
      </w:r>
    </w:p>
    <w:p w:rsidR="00B154E4" w:rsidRDefault="00B154E4" w:rsidP="00B154E4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ind w:left="851"/>
        <w:jc w:val="both"/>
        <w:rPr>
          <w:rFonts w:asciiTheme="minorHAnsi" w:hAnsiTheme="minorHAnsi" w:cs="Arial"/>
          <w:bCs/>
          <w:sz w:val="24"/>
          <w:szCs w:val="24"/>
        </w:rPr>
      </w:pPr>
    </w:p>
    <w:p w:rsidR="00B154E4" w:rsidRDefault="00B154E4" w:rsidP="00B154E4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ind w:left="851"/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“</w:t>
      </w:r>
      <w:r w:rsidRPr="00B154E4">
        <w:rPr>
          <w:rFonts w:asciiTheme="minorHAnsi" w:hAnsiTheme="minorHAnsi" w:cs="Arial"/>
          <w:bCs/>
          <w:sz w:val="24"/>
          <w:szCs w:val="24"/>
        </w:rPr>
        <w:t>Art. 1º</w:t>
      </w:r>
      <w:r>
        <w:rPr>
          <w:rFonts w:asciiTheme="minorHAnsi" w:hAnsiTheme="minorHAnsi" w:cs="Arial"/>
          <w:bCs/>
          <w:sz w:val="24"/>
          <w:szCs w:val="24"/>
        </w:rPr>
        <w:t>-A</w:t>
      </w:r>
      <w:r w:rsidRPr="00B154E4">
        <w:rPr>
          <w:rFonts w:asciiTheme="minorHAnsi" w:hAnsiTheme="minorHAnsi" w:cs="Arial"/>
          <w:bCs/>
          <w:sz w:val="24"/>
          <w:szCs w:val="24"/>
        </w:rPr>
        <w:t xml:space="preserve"> </w:t>
      </w:r>
      <w:r>
        <w:rPr>
          <w:rFonts w:asciiTheme="minorHAnsi" w:hAnsiTheme="minorHAnsi" w:cs="Arial"/>
          <w:bCs/>
          <w:sz w:val="24"/>
          <w:szCs w:val="24"/>
        </w:rPr>
        <w:t xml:space="preserve">Fica renumerado o Parágrafo Primeiro do </w:t>
      </w:r>
      <w:r w:rsidRPr="00B154E4">
        <w:rPr>
          <w:rFonts w:asciiTheme="minorHAnsi" w:hAnsiTheme="minorHAnsi" w:cs="Arial"/>
          <w:bCs/>
          <w:sz w:val="24"/>
          <w:szCs w:val="24"/>
        </w:rPr>
        <w:t>Art. 6º da Lei Municipal nº 5.614, de 11 de maio de 2001</w:t>
      </w:r>
      <w:r>
        <w:rPr>
          <w:rFonts w:asciiTheme="minorHAnsi" w:hAnsiTheme="minorHAnsi" w:cs="Arial"/>
          <w:bCs/>
          <w:sz w:val="24"/>
          <w:szCs w:val="24"/>
        </w:rPr>
        <w:t xml:space="preserve"> como § 1º, acrescendo-se a tal dispositivo o § 2º, contando ambos </w:t>
      </w:r>
      <w:r w:rsidR="004343BD">
        <w:rPr>
          <w:rFonts w:asciiTheme="minorHAnsi" w:hAnsiTheme="minorHAnsi" w:cs="Arial"/>
          <w:bCs/>
          <w:sz w:val="24"/>
          <w:szCs w:val="24"/>
        </w:rPr>
        <w:t xml:space="preserve">os </w:t>
      </w:r>
      <w:r>
        <w:rPr>
          <w:rFonts w:asciiTheme="minorHAnsi" w:hAnsiTheme="minorHAnsi" w:cs="Arial"/>
          <w:bCs/>
          <w:sz w:val="24"/>
          <w:szCs w:val="24"/>
        </w:rPr>
        <w:t>§§ com</w:t>
      </w:r>
      <w:r w:rsidRPr="00B154E4">
        <w:rPr>
          <w:rFonts w:asciiTheme="minorHAnsi" w:hAnsiTheme="minorHAnsi" w:cs="Arial"/>
          <w:bCs/>
          <w:sz w:val="24"/>
          <w:szCs w:val="24"/>
        </w:rPr>
        <w:t xml:space="preserve"> a seguinte redação:</w:t>
      </w:r>
    </w:p>
    <w:p w:rsidR="00B154E4" w:rsidRPr="00B154E4" w:rsidRDefault="00B154E4" w:rsidP="00B154E4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ind w:left="851"/>
        <w:jc w:val="both"/>
        <w:rPr>
          <w:rFonts w:asciiTheme="minorHAnsi" w:hAnsiTheme="minorHAnsi" w:cs="Arial"/>
          <w:bCs/>
          <w:sz w:val="24"/>
          <w:szCs w:val="24"/>
        </w:rPr>
      </w:pPr>
    </w:p>
    <w:p w:rsidR="00B154E4" w:rsidRDefault="00B154E4" w:rsidP="00B154E4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ind w:left="1701"/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 xml:space="preserve">‘§ 1º </w:t>
      </w:r>
      <w:r w:rsidRPr="00B154E4">
        <w:rPr>
          <w:rFonts w:asciiTheme="minorHAnsi" w:hAnsiTheme="minorHAnsi" w:cs="Arial"/>
          <w:bCs/>
          <w:sz w:val="24"/>
          <w:szCs w:val="24"/>
        </w:rPr>
        <w:t>A inobservância do disposto neste artigo importará na rescisão do contrato nos casos dos incisos I e II, ou na declaração de sua insubsistência, no caso do inciso III, sem prejuízo da responsabilidade administrativa das autoridades envolvidas na transgressão.</w:t>
      </w:r>
    </w:p>
    <w:p w:rsidR="004343BD" w:rsidRDefault="004343BD" w:rsidP="00B154E4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ind w:left="1701"/>
        <w:jc w:val="both"/>
        <w:rPr>
          <w:rFonts w:asciiTheme="minorHAnsi" w:hAnsiTheme="minorHAnsi" w:cs="Arial"/>
          <w:bCs/>
          <w:sz w:val="24"/>
          <w:szCs w:val="24"/>
        </w:rPr>
      </w:pPr>
    </w:p>
    <w:p w:rsidR="00B154E4" w:rsidRDefault="00B154E4" w:rsidP="00B154E4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ind w:left="1701"/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 xml:space="preserve">§ 2º </w:t>
      </w:r>
      <w:r w:rsidR="004343BD">
        <w:rPr>
          <w:rFonts w:asciiTheme="minorHAnsi" w:hAnsiTheme="minorHAnsi" w:cs="Arial"/>
          <w:bCs/>
          <w:sz w:val="24"/>
          <w:szCs w:val="24"/>
        </w:rPr>
        <w:t xml:space="preserve">Relativamente às hipóteses previstas nos incisos VI e VII do art. 2º, será admitida por uma única vez a nova contratação facultada no inciso III deste </w:t>
      </w:r>
      <w:proofErr w:type="gramStart"/>
      <w:r w:rsidR="004343BD">
        <w:rPr>
          <w:rFonts w:asciiTheme="minorHAnsi" w:hAnsiTheme="minorHAnsi" w:cs="Arial"/>
          <w:bCs/>
          <w:sz w:val="24"/>
          <w:szCs w:val="24"/>
        </w:rPr>
        <w:t>artigo.’</w:t>
      </w:r>
      <w:proofErr w:type="gramEnd"/>
      <w:r w:rsidR="004343BD">
        <w:rPr>
          <w:rFonts w:asciiTheme="minorHAnsi" w:hAnsiTheme="minorHAnsi" w:cs="Arial"/>
          <w:bCs/>
          <w:sz w:val="24"/>
          <w:szCs w:val="24"/>
        </w:rPr>
        <w:t xml:space="preserve"> </w:t>
      </w:r>
      <w:r w:rsidRPr="00B154E4">
        <w:rPr>
          <w:rFonts w:asciiTheme="minorHAnsi" w:hAnsiTheme="minorHAnsi" w:cs="Arial"/>
          <w:bCs/>
          <w:sz w:val="24"/>
          <w:szCs w:val="24"/>
        </w:rPr>
        <w:t>”</w:t>
      </w:r>
    </w:p>
    <w:p w:rsidR="00B154E4" w:rsidRDefault="00B154E4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Theme="minorHAnsi" w:hAnsiTheme="minorHAnsi" w:cs="Arial"/>
          <w:bCs/>
          <w:sz w:val="24"/>
          <w:szCs w:val="24"/>
        </w:rPr>
      </w:pPr>
    </w:p>
    <w:p w:rsidR="00322078" w:rsidRDefault="00322078" w:rsidP="00DE351E">
      <w:pPr>
        <w:ind w:left="567" w:right="-374"/>
        <w:jc w:val="center"/>
        <w:rPr>
          <w:rFonts w:asciiTheme="minorHAnsi" w:hAnsiTheme="minorHAnsi" w:cs="Arial"/>
          <w:bCs/>
          <w:sz w:val="24"/>
          <w:szCs w:val="24"/>
        </w:rPr>
      </w:pPr>
    </w:p>
    <w:p w:rsidR="00322078" w:rsidRDefault="00322078" w:rsidP="00DE351E">
      <w:pPr>
        <w:ind w:left="567" w:right="-374"/>
        <w:jc w:val="center"/>
        <w:rPr>
          <w:rFonts w:asciiTheme="minorHAnsi" w:hAnsiTheme="minorHAnsi" w:cs="Arial"/>
          <w:bCs/>
          <w:sz w:val="24"/>
          <w:szCs w:val="24"/>
        </w:rPr>
      </w:pPr>
    </w:p>
    <w:p w:rsidR="00DE351E" w:rsidRPr="008A26EC" w:rsidRDefault="004343BD" w:rsidP="00DE351E">
      <w:pPr>
        <w:ind w:left="567" w:right="-374"/>
        <w:jc w:val="center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Araraquara, 17</w:t>
      </w:r>
      <w:r w:rsidR="00C25BA4">
        <w:rPr>
          <w:rFonts w:asciiTheme="minorHAnsi" w:hAnsiTheme="minorHAnsi" w:cs="Arial"/>
          <w:bCs/>
          <w:sz w:val="24"/>
          <w:szCs w:val="24"/>
        </w:rPr>
        <w:t xml:space="preserve"> de </w:t>
      </w:r>
      <w:r>
        <w:rPr>
          <w:rFonts w:asciiTheme="minorHAnsi" w:hAnsiTheme="minorHAnsi" w:cs="Arial"/>
          <w:bCs/>
          <w:sz w:val="24"/>
          <w:szCs w:val="24"/>
        </w:rPr>
        <w:t xml:space="preserve">outubro </w:t>
      </w:r>
      <w:r w:rsidR="00C25BA4">
        <w:rPr>
          <w:rFonts w:asciiTheme="minorHAnsi" w:hAnsiTheme="minorHAnsi" w:cs="Arial"/>
          <w:bCs/>
          <w:sz w:val="24"/>
          <w:szCs w:val="24"/>
        </w:rPr>
        <w:t>de 2017.</w:t>
      </w:r>
    </w:p>
    <w:p w:rsidR="008D3EE6" w:rsidRDefault="008D3EE6" w:rsidP="008D3EE6">
      <w:pPr>
        <w:ind w:left="567" w:right="-374"/>
        <w:jc w:val="center"/>
        <w:rPr>
          <w:rFonts w:asciiTheme="minorHAnsi" w:hAnsiTheme="minorHAnsi" w:cs="Arial"/>
          <w:bCs/>
          <w:sz w:val="24"/>
          <w:szCs w:val="24"/>
        </w:rPr>
      </w:pPr>
    </w:p>
    <w:p w:rsidR="008D3EE6" w:rsidRPr="008A26EC" w:rsidRDefault="008D3EE6" w:rsidP="008D3EE6">
      <w:pPr>
        <w:ind w:left="567" w:right="-374"/>
        <w:jc w:val="center"/>
        <w:rPr>
          <w:rFonts w:asciiTheme="minorHAnsi" w:hAnsiTheme="minorHAnsi" w:cs="Arial"/>
          <w:bCs/>
          <w:sz w:val="24"/>
          <w:szCs w:val="24"/>
        </w:rPr>
      </w:pPr>
    </w:p>
    <w:p w:rsidR="008D3EE6" w:rsidRPr="008A26EC" w:rsidRDefault="00B154E4" w:rsidP="008D3EE6">
      <w:pPr>
        <w:ind w:left="34"/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CABO MAGAL VERRI</w:t>
      </w:r>
    </w:p>
    <w:p w:rsidR="00C25BA4" w:rsidRPr="008A26EC" w:rsidRDefault="00B154E4" w:rsidP="007324F4">
      <w:pPr>
        <w:ind w:left="34"/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Vereador (PMDB</w:t>
      </w:r>
      <w:r w:rsidR="00C25BA4">
        <w:rPr>
          <w:rFonts w:asciiTheme="minorHAnsi" w:hAnsiTheme="minorHAnsi" w:cs="Arial"/>
          <w:bCs/>
          <w:sz w:val="24"/>
          <w:szCs w:val="24"/>
        </w:rPr>
        <w:t>)</w:t>
      </w:r>
      <w:bookmarkStart w:id="0" w:name="_GoBack"/>
      <w:bookmarkEnd w:id="0"/>
    </w:p>
    <w:p w:rsidR="008A26EC" w:rsidRPr="008A26EC" w:rsidRDefault="008A26EC" w:rsidP="00C25BA4">
      <w:pPr>
        <w:ind w:left="34"/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sectPr w:rsidR="008A26EC" w:rsidRPr="008A26EC" w:rsidSect="00B5045F">
      <w:headerReference w:type="default" r:id="rId8"/>
      <w:pgSz w:w="11907" w:h="16840" w:code="9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CA7" w:rsidRDefault="00603CA7" w:rsidP="009E0C3A">
      <w:r>
        <w:separator/>
      </w:r>
    </w:p>
  </w:endnote>
  <w:endnote w:type="continuationSeparator" w:id="0">
    <w:p w:rsidR="00603CA7" w:rsidRDefault="00603CA7" w:rsidP="009E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CA7" w:rsidRDefault="00603CA7" w:rsidP="009E0C3A">
      <w:r>
        <w:separator/>
      </w:r>
    </w:p>
  </w:footnote>
  <w:footnote w:type="continuationSeparator" w:id="0">
    <w:p w:rsidR="00603CA7" w:rsidRDefault="00603CA7" w:rsidP="009E0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4E4" w:rsidRPr="00081583" w:rsidRDefault="00B154E4" w:rsidP="00B154E4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-620395</wp:posOffset>
          </wp:positionH>
          <wp:positionV relativeFrom="paragraph">
            <wp:posOffset>-239395</wp:posOffset>
          </wp:positionV>
          <wp:extent cx="798195" cy="878205"/>
          <wp:effectExtent l="0" t="0" r="1905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54E4" w:rsidRDefault="00B154E4" w:rsidP="00B154E4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 w:rsidRPr="006075E2">
      <w:rPr>
        <w:rFonts w:ascii="Trajan" w:hAnsi="Trajan"/>
        <w:color w:val="3889AE"/>
        <w:spacing w:val="22"/>
        <w:sz w:val="32"/>
        <w:szCs w:val="32"/>
      </w:rPr>
      <w:t>CÂMARA MUNICIPAL DE ARARAQUARA</w:t>
    </w:r>
  </w:p>
  <w:p w:rsidR="00B154E4" w:rsidRDefault="00B154E4" w:rsidP="00B154E4">
    <w:pPr>
      <w:pStyle w:val="Cabealho"/>
    </w:pPr>
  </w:p>
  <w:p w:rsidR="00B154E4" w:rsidRPr="008E1EFC" w:rsidRDefault="00B154E4" w:rsidP="00B154E4">
    <w:pPr>
      <w:pStyle w:val="Cabealho"/>
    </w:pPr>
  </w:p>
  <w:p w:rsidR="00377243" w:rsidRPr="00B154E4" w:rsidRDefault="00377243" w:rsidP="00B154E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84A7F"/>
    <w:multiLevelType w:val="hybridMultilevel"/>
    <w:tmpl w:val="20863ABA"/>
    <w:lvl w:ilvl="0" w:tplc="58F87774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B6C"/>
    <w:rsid w:val="00001671"/>
    <w:rsid w:val="000B0136"/>
    <w:rsid w:val="000C47EA"/>
    <w:rsid w:val="000D2A2E"/>
    <w:rsid w:val="000E1C37"/>
    <w:rsid w:val="00175BF0"/>
    <w:rsid w:val="00213CE1"/>
    <w:rsid w:val="00275FFD"/>
    <w:rsid w:val="0028246E"/>
    <w:rsid w:val="002B5F89"/>
    <w:rsid w:val="002F599B"/>
    <w:rsid w:val="002F7AD1"/>
    <w:rsid w:val="00305B95"/>
    <w:rsid w:val="00322078"/>
    <w:rsid w:val="00362E4E"/>
    <w:rsid w:val="00377243"/>
    <w:rsid w:val="003E7DFC"/>
    <w:rsid w:val="004343BD"/>
    <w:rsid w:val="00451722"/>
    <w:rsid w:val="00456879"/>
    <w:rsid w:val="00461586"/>
    <w:rsid w:val="004A0142"/>
    <w:rsid w:val="004B7429"/>
    <w:rsid w:val="005037E3"/>
    <w:rsid w:val="00533B60"/>
    <w:rsid w:val="005610AA"/>
    <w:rsid w:val="00563C73"/>
    <w:rsid w:val="005803C1"/>
    <w:rsid w:val="005B2CAE"/>
    <w:rsid w:val="005E63CD"/>
    <w:rsid w:val="006016F6"/>
    <w:rsid w:val="00603CA7"/>
    <w:rsid w:val="006324D2"/>
    <w:rsid w:val="006522B2"/>
    <w:rsid w:val="00690AEE"/>
    <w:rsid w:val="0069347A"/>
    <w:rsid w:val="006B2529"/>
    <w:rsid w:val="0071022B"/>
    <w:rsid w:val="007324F4"/>
    <w:rsid w:val="00766313"/>
    <w:rsid w:val="007765B7"/>
    <w:rsid w:val="007A0EAF"/>
    <w:rsid w:val="007B45EE"/>
    <w:rsid w:val="007F7D0F"/>
    <w:rsid w:val="00801300"/>
    <w:rsid w:val="00805E2C"/>
    <w:rsid w:val="00871B6C"/>
    <w:rsid w:val="0089797F"/>
    <w:rsid w:val="008A0A93"/>
    <w:rsid w:val="008A26EC"/>
    <w:rsid w:val="008B5A24"/>
    <w:rsid w:val="008C4F0D"/>
    <w:rsid w:val="008D3EE6"/>
    <w:rsid w:val="008F0CB9"/>
    <w:rsid w:val="008F7ACB"/>
    <w:rsid w:val="00905C38"/>
    <w:rsid w:val="009618D1"/>
    <w:rsid w:val="009771CF"/>
    <w:rsid w:val="009971E0"/>
    <w:rsid w:val="009A68DC"/>
    <w:rsid w:val="009E0C3A"/>
    <w:rsid w:val="00A50A17"/>
    <w:rsid w:val="00A60365"/>
    <w:rsid w:val="00A60473"/>
    <w:rsid w:val="00A85216"/>
    <w:rsid w:val="00A9369A"/>
    <w:rsid w:val="00B154E4"/>
    <w:rsid w:val="00B5045F"/>
    <w:rsid w:val="00B50D99"/>
    <w:rsid w:val="00B56826"/>
    <w:rsid w:val="00B82F33"/>
    <w:rsid w:val="00BC0000"/>
    <w:rsid w:val="00BD25F1"/>
    <w:rsid w:val="00BE7788"/>
    <w:rsid w:val="00BF315D"/>
    <w:rsid w:val="00C0392B"/>
    <w:rsid w:val="00C25BA4"/>
    <w:rsid w:val="00C8110E"/>
    <w:rsid w:val="00CC7F1F"/>
    <w:rsid w:val="00CF0F70"/>
    <w:rsid w:val="00CF3D7D"/>
    <w:rsid w:val="00CF7F32"/>
    <w:rsid w:val="00D20E7A"/>
    <w:rsid w:val="00D35346"/>
    <w:rsid w:val="00D81B96"/>
    <w:rsid w:val="00DA423D"/>
    <w:rsid w:val="00DE351E"/>
    <w:rsid w:val="00E4411E"/>
    <w:rsid w:val="00E65C24"/>
    <w:rsid w:val="00E73924"/>
    <w:rsid w:val="00E956F3"/>
    <w:rsid w:val="00EB69C1"/>
    <w:rsid w:val="00EF4E32"/>
    <w:rsid w:val="00F13981"/>
    <w:rsid w:val="00F163C6"/>
    <w:rsid w:val="00F25573"/>
    <w:rsid w:val="00F8058E"/>
    <w:rsid w:val="00F8368B"/>
    <w:rsid w:val="00F96B08"/>
    <w:rsid w:val="00FD121D"/>
    <w:rsid w:val="00FD4D81"/>
    <w:rsid w:val="00FF0A04"/>
    <w:rsid w:val="00FF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  <w15:docId w15:val="{BBA3C415-8407-48B1-BE06-54E0EE4F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7E3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5037E3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037E3"/>
    <w:rPr>
      <w:rFonts w:ascii="Cambria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037E3"/>
    <w:pPr>
      <w:ind w:left="567" w:right="-374"/>
      <w:jc w:val="center"/>
    </w:pPr>
    <w:rPr>
      <w:b/>
      <w:bCs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99"/>
    <w:locked/>
    <w:rsid w:val="005037E3"/>
    <w:rPr>
      <w:rFonts w:ascii="Cambria" w:hAnsi="Cambria" w:cs="Times New Roman"/>
      <w:b/>
      <w:bCs/>
      <w:kern w:val="28"/>
      <w:sz w:val="32"/>
      <w:szCs w:val="32"/>
    </w:rPr>
  </w:style>
  <w:style w:type="table" w:styleId="Tabelacomgrade">
    <w:name w:val="Table Grid"/>
    <w:basedOn w:val="Tabelanormal"/>
    <w:uiPriority w:val="99"/>
    <w:rsid w:val="00B82F33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har"/>
    <w:uiPriority w:val="11"/>
    <w:qFormat/>
    <w:locked/>
    <w:rsid w:val="009A68DC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9A68DC"/>
    <w:rPr>
      <w:rFonts w:asciiTheme="majorHAnsi" w:eastAsiaTheme="majorEastAsia" w:hAnsiTheme="majorHAnsi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E0C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E0C3A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9E0C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9E0C3A"/>
    <w:rPr>
      <w:rFonts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DE351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568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68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55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3E595-81C9-4994-BD7A-66213A7FA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Daniel L. O. Mattosinho</cp:lastModifiedBy>
  <cp:revision>4</cp:revision>
  <cp:lastPrinted>2017-05-26T18:27:00Z</cp:lastPrinted>
  <dcterms:created xsi:type="dcterms:W3CDTF">2017-10-17T16:52:00Z</dcterms:created>
  <dcterms:modified xsi:type="dcterms:W3CDTF">2017-10-17T17:03:00Z</dcterms:modified>
</cp:coreProperties>
</file>