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1B1950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92F" w:rsidRDefault="00B639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6392F" w:rsidRDefault="00B6392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172928" w:rsidRDefault="00172928" w:rsidP="001729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PROJETO DE LEI Nº</w:t>
      </w:r>
      <w:r>
        <w:rPr>
          <w:b/>
          <w:sz w:val="32"/>
          <w:szCs w:val="32"/>
        </w:rPr>
        <w:tab/>
        <w:t xml:space="preserve">             </w:t>
      </w:r>
      <w:r w:rsidR="00733941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/1</w:t>
      </w:r>
      <w:r w:rsidR="007572C0">
        <w:rPr>
          <w:b/>
          <w:sz w:val="32"/>
          <w:szCs w:val="32"/>
        </w:rPr>
        <w:t>7</w:t>
      </w:r>
    </w:p>
    <w:p w:rsidR="00285D73" w:rsidRDefault="00285D73" w:rsidP="00101B90">
      <w:pPr>
        <w:rPr>
          <w:rFonts w:asciiTheme="minorHAnsi" w:hAnsiTheme="minorHAnsi"/>
          <w:sz w:val="24"/>
          <w:szCs w:val="24"/>
        </w:rPr>
      </w:pPr>
    </w:p>
    <w:p w:rsidR="00172928" w:rsidRPr="00A975D8" w:rsidRDefault="00172928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172928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Altera a Lei nº </w:t>
      </w:r>
      <w:r w:rsidR="007572C0">
        <w:rPr>
          <w:rFonts w:asciiTheme="minorHAnsi" w:hAnsiTheme="minorHAnsi" w:cs="Arial"/>
          <w:sz w:val="22"/>
          <w:szCs w:val="22"/>
        </w:rPr>
        <w:t>2.058</w:t>
      </w:r>
      <w:r>
        <w:rPr>
          <w:rFonts w:asciiTheme="minorHAnsi" w:hAnsiTheme="minorHAnsi" w:cs="Arial"/>
          <w:sz w:val="22"/>
          <w:szCs w:val="22"/>
        </w:rPr>
        <w:t xml:space="preserve">, de </w:t>
      </w:r>
      <w:r w:rsidR="007572C0">
        <w:rPr>
          <w:rFonts w:asciiTheme="minorHAnsi" w:hAnsiTheme="minorHAnsi" w:cs="Arial"/>
          <w:sz w:val="22"/>
          <w:szCs w:val="22"/>
        </w:rPr>
        <w:t>3</w:t>
      </w:r>
      <w:r>
        <w:rPr>
          <w:rFonts w:asciiTheme="minorHAnsi" w:hAnsiTheme="minorHAnsi" w:cs="Arial"/>
          <w:sz w:val="22"/>
          <w:szCs w:val="22"/>
        </w:rPr>
        <w:t xml:space="preserve">0 de </w:t>
      </w:r>
      <w:r w:rsidR="007572C0">
        <w:rPr>
          <w:rFonts w:asciiTheme="minorHAnsi" w:hAnsiTheme="minorHAnsi" w:cs="Arial"/>
          <w:sz w:val="22"/>
          <w:szCs w:val="22"/>
        </w:rPr>
        <w:t>maio de 1974</w:t>
      </w:r>
      <w:r w:rsidR="00DC0C27">
        <w:rPr>
          <w:rFonts w:asciiTheme="minorHAnsi" w:hAnsiTheme="minorHAnsi" w:cs="Arial"/>
          <w:sz w:val="22"/>
          <w:szCs w:val="22"/>
        </w:rPr>
        <w:t xml:space="preserve">, de modo a </w:t>
      </w:r>
      <w:r w:rsidR="00DC0C27" w:rsidRPr="00DC0C27">
        <w:rPr>
          <w:rFonts w:asciiTheme="minorHAnsi" w:hAnsiTheme="minorHAnsi" w:cs="Arial"/>
          <w:sz w:val="22"/>
          <w:szCs w:val="22"/>
        </w:rPr>
        <w:t>obriga</w:t>
      </w:r>
      <w:r w:rsidR="00DC0C27">
        <w:rPr>
          <w:rFonts w:asciiTheme="minorHAnsi" w:hAnsiTheme="minorHAnsi" w:cs="Arial"/>
          <w:sz w:val="22"/>
          <w:szCs w:val="22"/>
        </w:rPr>
        <w:t>r a utilização d</w:t>
      </w:r>
      <w:r w:rsidR="00DC0C27" w:rsidRPr="00DC0C27">
        <w:rPr>
          <w:rFonts w:asciiTheme="minorHAnsi" w:hAnsiTheme="minorHAnsi" w:cs="Arial"/>
          <w:sz w:val="22"/>
          <w:szCs w:val="22"/>
        </w:rPr>
        <w:t>o Brasão de Armas d</w:t>
      </w:r>
      <w:r w:rsidR="00DC0C27">
        <w:rPr>
          <w:rFonts w:asciiTheme="minorHAnsi" w:hAnsiTheme="minorHAnsi" w:cs="Arial"/>
          <w:sz w:val="22"/>
          <w:szCs w:val="22"/>
        </w:rPr>
        <w:t>e Araraquara nas laterais</w:t>
      </w:r>
      <w:r w:rsidR="00DC0C27" w:rsidRPr="00DC0C27">
        <w:rPr>
          <w:rFonts w:asciiTheme="minorHAnsi" w:hAnsiTheme="minorHAnsi" w:cs="Arial"/>
          <w:sz w:val="22"/>
          <w:szCs w:val="22"/>
        </w:rPr>
        <w:t xml:space="preserve"> </w:t>
      </w:r>
      <w:r w:rsidR="00DC0C27">
        <w:rPr>
          <w:rFonts w:asciiTheme="minorHAnsi" w:hAnsiTheme="minorHAnsi" w:cs="Arial"/>
          <w:sz w:val="22"/>
          <w:szCs w:val="22"/>
        </w:rPr>
        <w:t>d</w:t>
      </w:r>
      <w:r w:rsidR="00DC0C27" w:rsidRPr="00DC0C27">
        <w:rPr>
          <w:rFonts w:asciiTheme="minorHAnsi" w:hAnsiTheme="minorHAnsi" w:cs="Arial"/>
          <w:sz w:val="22"/>
          <w:szCs w:val="22"/>
        </w:rPr>
        <w:t>os veículos de transporte coletivo</w:t>
      </w:r>
      <w:r w:rsidR="00DC0C27">
        <w:rPr>
          <w:rFonts w:asciiTheme="minorHAnsi" w:hAnsiTheme="minorHAnsi" w:cs="Arial"/>
          <w:sz w:val="22"/>
          <w:szCs w:val="22"/>
        </w:rPr>
        <w:t xml:space="preserve"> e dá outras providências</w:t>
      </w:r>
      <w:r>
        <w:rPr>
          <w:rFonts w:asciiTheme="minorHAnsi" w:hAnsiTheme="minorHAnsi" w:cs="Arial"/>
          <w:sz w:val="22"/>
          <w:szCs w:val="22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285D73" w:rsidRPr="00A975D8" w:rsidRDefault="00285D7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F11140">
        <w:rPr>
          <w:rFonts w:asciiTheme="minorHAnsi" w:hAnsiTheme="minorHAnsi" w:cs="Arial"/>
          <w:sz w:val="24"/>
          <w:szCs w:val="24"/>
        </w:rPr>
        <w:t>O artigo 4º da</w:t>
      </w:r>
      <w:r w:rsidR="00172928">
        <w:rPr>
          <w:rFonts w:asciiTheme="minorHAnsi" w:hAnsiTheme="minorHAnsi" w:cs="Arial"/>
          <w:sz w:val="24"/>
          <w:szCs w:val="24"/>
        </w:rPr>
        <w:t xml:space="preserve"> Lei nº </w:t>
      </w:r>
      <w:r w:rsidR="007572C0">
        <w:rPr>
          <w:rFonts w:asciiTheme="minorHAnsi" w:hAnsiTheme="minorHAnsi" w:cs="Arial"/>
          <w:sz w:val="24"/>
          <w:szCs w:val="24"/>
        </w:rPr>
        <w:t>2.058</w:t>
      </w:r>
      <w:r w:rsidR="00172928">
        <w:rPr>
          <w:rFonts w:asciiTheme="minorHAnsi" w:hAnsiTheme="minorHAnsi" w:cs="Arial"/>
          <w:sz w:val="24"/>
          <w:szCs w:val="24"/>
        </w:rPr>
        <w:t xml:space="preserve">, de </w:t>
      </w:r>
      <w:r w:rsidR="007572C0">
        <w:rPr>
          <w:rFonts w:asciiTheme="minorHAnsi" w:hAnsiTheme="minorHAnsi" w:cs="Arial"/>
          <w:sz w:val="24"/>
          <w:szCs w:val="24"/>
        </w:rPr>
        <w:t>3</w:t>
      </w:r>
      <w:r w:rsidR="00172928">
        <w:rPr>
          <w:rFonts w:asciiTheme="minorHAnsi" w:hAnsiTheme="minorHAnsi" w:cs="Arial"/>
          <w:sz w:val="24"/>
          <w:szCs w:val="24"/>
        </w:rPr>
        <w:t xml:space="preserve">0 de </w:t>
      </w:r>
      <w:r w:rsidR="007572C0">
        <w:rPr>
          <w:rFonts w:asciiTheme="minorHAnsi" w:hAnsiTheme="minorHAnsi" w:cs="Arial"/>
          <w:sz w:val="24"/>
          <w:szCs w:val="24"/>
        </w:rPr>
        <w:t>mai</w:t>
      </w:r>
      <w:r w:rsidR="00172928">
        <w:rPr>
          <w:rFonts w:asciiTheme="minorHAnsi" w:hAnsiTheme="minorHAnsi" w:cs="Arial"/>
          <w:sz w:val="24"/>
          <w:szCs w:val="24"/>
        </w:rPr>
        <w:t xml:space="preserve">o de </w:t>
      </w:r>
      <w:r w:rsidR="007572C0">
        <w:rPr>
          <w:rFonts w:asciiTheme="minorHAnsi" w:hAnsiTheme="minorHAnsi" w:cs="Arial"/>
          <w:sz w:val="24"/>
          <w:szCs w:val="24"/>
        </w:rPr>
        <w:t>1974</w:t>
      </w:r>
      <w:r w:rsidR="00172928">
        <w:rPr>
          <w:rFonts w:asciiTheme="minorHAnsi" w:hAnsiTheme="minorHAnsi" w:cs="Arial"/>
          <w:sz w:val="24"/>
          <w:szCs w:val="24"/>
        </w:rPr>
        <w:t xml:space="preserve">, passa a vigorar </w:t>
      </w:r>
      <w:r w:rsidR="00DC0C27">
        <w:rPr>
          <w:rFonts w:asciiTheme="minorHAnsi" w:hAnsiTheme="minorHAnsi" w:cs="Arial"/>
          <w:sz w:val="24"/>
          <w:szCs w:val="24"/>
        </w:rPr>
        <w:t xml:space="preserve">acrescido da alínea </w:t>
      </w:r>
      <w:r w:rsidR="00DC0C27">
        <w:rPr>
          <w:rFonts w:asciiTheme="minorHAnsi" w:hAnsiTheme="minorHAnsi" w:cs="Arial"/>
          <w:i/>
          <w:sz w:val="24"/>
          <w:szCs w:val="24"/>
        </w:rPr>
        <w:t xml:space="preserve">f </w:t>
      </w:r>
      <w:r w:rsidR="00DC0C27">
        <w:rPr>
          <w:rFonts w:asciiTheme="minorHAnsi" w:hAnsiTheme="minorHAnsi" w:cs="Arial"/>
          <w:sz w:val="24"/>
          <w:szCs w:val="24"/>
        </w:rPr>
        <w:t>e do § 3º-A</w:t>
      </w:r>
      <w:r w:rsidR="00172928">
        <w:rPr>
          <w:rFonts w:asciiTheme="minorHAnsi" w:hAnsiTheme="minorHAnsi" w:cs="Arial"/>
          <w:sz w:val="24"/>
          <w:szCs w:val="24"/>
        </w:rPr>
        <w:t>:</w:t>
      </w:r>
    </w:p>
    <w:p w:rsidR="00172928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DC0C27" w:rsidRDefault="00DC0C27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172928" w:rsidRDefault="00172928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“</w:t>
      </w:r>
      <w:r w:rsidR="007572C0">
        <w:rPr>
          <w:rFonts w:asciiTheme="minorHAnsi" w:hAnsiTheme="minorHAnsi" w:cs="Arial"/>
          <w:sz w:val="24"/>
          <w:szCs w:val="24"/>
        </w:rPr>
        <w:t>Art. 4</w:t>
      </w:r>
      <w:r w:rsidRPr="00172928">
        <w:rPr>
          <w:rFonts w:asciiTheme="minorHAnsi" w:hAnsiTheme="minorHAnsi" w:cs="Arial"/>
          <w:sz w:val="24"/>
          <w:szCs w:val="24"/>
        </w:rPr>
        <w:t xml:space="preserve">º </w:t>
      </w:r>
      <w:r w:rsidR="00733941">
        <w:rPr>
          <w:rFonts w:asciiTheme="minorHAnsi" w:hAnsiTheme="minorHAnsi" w:cs="Arial"/>
          <w:sz w:val="24"/>
          <w:szCs w:val="24"/>
        </w:rPr>
        <w:t>.........................</w:t>
      </w:r>
    </w:p>
    <w:p w:rsidR="00B20832" w:rsidRDefault="00B20832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B20832" w:rsidRDefault="00B20832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C91652">
        <w:rPr>
          <w:rFonts w:asciiTheme="minorHAnsi" w:hAnsiTheme="minorHAnsi" w:cs="Arial"/>
          <w:sz w:val="24"/>
          <w:szCs w:val="24"/>
        </w:rPr>
        <w:t>.........................</w:t>
      </w:r>
      <w:r w:rsidR="00733941">
        <w:rPr>
          <w:rFonts w:asciiTheme="minorHAnsi" w:hAnsiTheme="minorHAnsi" w:cs="Arial"/>
          <w:sz w:val="24"/>
          <w:szCs w:val="24"/>
        </w:rPr>
        <w:t>..............</w:t>
      </w:r>
    </w:p>
    <w:p w:rsidR="00B20832" w:rsidRDefault="00B20832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B20832" w:rsidRDefault="00B20832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7572C0">
        <w:rPr>
          <w:rFonts w:asciiTheme="minorHAnsi" w:hAnsiTheme="minorHAnsi" w:cs="Arial"/>
          <w:sz w:val="24"/>
          <w:szCs w:val="24"/>
        </w:rPr>
        <w:t>f) nas laterais dos veículos de transporte coletivo que prestem serviços públicos autorizados, permitidos ou concessionados pelo Município</w:t>
      </w:r>
      <w:r w:rsidR="00C91652" w:rsidRPr="00C91652">
        <w:rPr>
          <w:rFonts w:asciiTheme="minorHAnsi" w:hAnsiTheme="minorHAnsi" w:cs="Arial"/>
          <w:sz w:val="24"/>
          <w:szCs w:val="24"/>
        </w:rPr>
        <w:t>.</w:t>
      </w:r>
    </w:p>
    <w:p w:rsidR="00B6392F" w:rsidRDefault="00B6392F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733941" w:rsidRDefault="00733941" w:rsidP="00733941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.......................................</w:t>
      </w:r>
    </w:p>
    <w:p w:rsidR="00B6392F" w:rsidRDefault="00B6392F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A35FC9" w:rsidRDefault="00A35FC9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§ </w:t>
      </w:r>
      <w:r w:rsidR="007572C0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º</w:t>
      </w:r>
      <w:r w:rsidR="007572C0">
        <w:rPr>
          <w:rFonts w:asciiTheme="minorHAnsi" w:hAnsiTheme="minorHAnsi" w:cs="Arial"/>
          <w:sz w:val="24"/>
          <w:szCs w:val="24"/>
        </w:rPr>
        <w:t>-A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7572C0">
        <w:rPr>
          <w:rFonts w:asciiTheme="minorHAnsi" w:hAnsiTheme="minorHAnsi" w:cs="Arial"/>
          <w:sz w:val="24"/>
          <w:szCs w:val="24"/>
        </w:rPr>
        <w:t xml:space="preserve">A utilização do brasão na hipótese prevista na alínea </w:t>
      </w:r>
      <w:r w:rsidR="007572C0">
        <w:rPr>
          <w:rFonts w:asciiTheme="minorHAnsi" w:hAnsiTheme="minorHAnsi" w:cs="Arial"/>
          <w:i/>
          <w:sz w:val="24"/>
          <w:szCs w:val="24"/>
        </w:rPr>
        <w:t xml:space="preserve">f </w:t>
      </w:r>
      <w:r w:rsidR="007572C0">
        <w:rPr>
          <w:rFonts w:asciiTheme="minorHAnsi" w:hAnsiTheme="minorHAnsi" w:cs="Arial"/>
          <w:sz w:val="24"/>
          <w:szCs w:val="24"/>
        </w:rPr>
        <w:t>deste artigo deve ser proporcional ao tamanho do veículo e visível a uma distância mínima de 10 (dez) metros, apresentado em um fundo branco e acompanhado da inscrição ‘Cidade de Araraquara’ em letras pretas, descritas a sua direita</w:t>
      </w:r>
      <w:r w:rsidR="008A0AD4">
        <w:rPr>
          <w:rFonts w:asciiTheme="minorHAnsi" w:hAnsiTheme="minorHAnsi" w:cs="Arial"/>
          <w:sz w:val="24"/>
          <w:szCs w:val="24"/>
        </w:rPr>
        <w:t>.”</w:t>
      </w:r>
      <w:r w:rsidR="00980D15">
        <w:rPr>
          <w:rFonts w:asciiTheme="minorHAnsi" w:hAnsiTheme="minorHAnsi" w:cs="Arial"/>
          <w:sz w:val="24"/>
          <w:szCs w:val="24"/>
        </w:rPr>
        <w:t xml:space="preserve"> (NR)</w:t>
      </w:r>
    </w:p>
    <w:p w:rsidR="00BA5C95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DC0C27" w:rsidRPr="00101B90" w:rsidRDefault="00DC0C27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D21567" w:rsidRPr="00101B90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8A0AD4">
        <w:rPr>
          <w:rFonts w:asciiTheme="minorHAnsi" w:hAnsiTheme="minorHAnsi" w:cs="Arial"/>
          <w:bCs/>
          <w:sz w:val="24"/>
          <w:szCs w:val="24"/>
        </w:rPr>
        <w:t>2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</w:t>
      </w:r>
      <w:r w:rsidR="00DC0C27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DC0C27" w:rsidRPr="00DC0C27">
        <w:rPr>
          <w:rFonts w:asciiTheme="minorHAnsi" w:hAnsiTheme="minorHAnsi" w:cs="Arial"/>
          <w:bCs/>
          <w:sz w:val="24"/>
          <w:szCs w:val="24"/>
        </w:rPr>
        <w:t>produzindo efei</w:t>
      </w:r>
      <w:r w:rsidR="00DC0C27">
        <w:rPr>
          <w:rFonts w:asciiTheme="minorHAnsi" w:hAnsiTheme="minorHAnsi" w:cs="Arial"/>
          <w:bCs/>
          <w:sz w:val="24"/>
          <w:szCs w:val="24"/>
        </w:rPr>
        <w:t>tos depois de 90 (noventa) dias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1B1950">
        <w:rPr>
          <w:rFonts w:asciiTheme="minorHAnsi" w:hAnsiTheme="minorHAnsi" w:cs="Arial"/>
          <w:sz w:val="24"/>
          <w:szCs w:val="24"/>
        </w:rPr>
        <w:t xml:space="preserve">28 de agosto de </w:t>
      </w:r>
      <w:bookmarkStart w:id="0" w:name="_GoBack"/>
      <w:bookmarkEnd w:id="0"/>
      <w:r w:rsidR="00BD7B8E" w:rsidRPr="00101B90">
        <w:rPr>
          <w:rFonts w:asciiTheme="minorHAnsi" w:hAnsiTheme="minorHAnsi" w:cs="Arial"/>
          <w:sz w:val="24"/>
          <w:szCs w:val="24"/>
        </w:rPr>
        <w:t>201</w:t>
      </w:r>
      <w:r w:rsidR="007572C0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7572C0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DR. ELTON NEGRINI</w:t>
      </w:r>
    </w:p>
    <w:p w:rsidR="00A975D8" w:rsidRDefault="00617E3B" w:rsidP="007572C0">
      <w:pPr>
        <w:jc w:val="center"/>
        <w:rPr>
          <w:rFonts w:asciiTheme="minorHAnsi" w:hAnsiTheme="minorHAnsi"/>
          <w:sz w:val="16"/>
          <w:szCs w:val="16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A975D8"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7572C0" w:rsidRDefault="007572C0" w:rsidP="007572C0">
      <w:pPr>
        <w:tabs>
          <w:tab w:val="left" w:pos="709"/>
          <w:tab w:val="left" w:pos="1418"/>
        </w:tabs>
        <w:spacing w:before="60" w:after="60"/>
        <w:contextualSpacing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007B5">
        <w:rPr>
          <w:rFonts w:asciiTheme="minorHAnsi" w:hAnsiTheme="minorHAnsi" w:cs="Arial"/>
          <w:sz w:val="24"/>
          <w:szCs w:val="24"/>
        </w:rPr>
        <w:t>Tendo em vista exemplos de municípios como Santos, Curitiba, São Paulo, Rio de Janeiro</w:t>
      </w:r>
      <w:r>
        <w:rPr>
          <w:rFonts w:asciiTheme="minorHAnsi" w:hAnsiTheme="minorHAnsi" w:cs="Arial"/>
          <w:sz w:val="24"/>
          <w:szCs w:val="24"/>
        </w:rPr>
        <w:t xml:space="preserve"> e</w:t>
      </w:r>
      <w:r w:rsidRPr="007007B5">
        <w:rPr>
          <w:rFonts w:asciiTheme="minorHAnsi" w:hAnsiTheme="minorHAnsi" w:cs="Arial"/>
          <w:sz w:val="24"/>
          <w:szCs w:val="24"/>
        </w:rPr>
        <w:t xml:space="preserve"> a vizinha cidade de São Carlos, que estamparam o brasão municipal nos veículos que operam o transporte coletivo</w:t>
      </w:r>
      <w:r>
        <w:rPr>
          <w:rFonts w:asciiTheme="minorHAnsi" w:hAnsiTheme="minorHAnsi" w:cs="Arial"/>
          <w:sz w:val="24"/>
          <w:szCs w:val="24"/>
        </w:rPr>
        <w:t>,</w:t>
      </w:r>
      <w:r w:rsidRPr="007007B5">
        <w:rPr>
          <w:rFonts w:asciiTheme="minorHAnsi" w:hAnsiTheme="minorHAnsi" w:cs="Arial"/>
          <w:sz w:val="24"/>
          <w:szCs w:val="24"/>
        </w:rPr>
        <w:t xml:space="preserve"> a presente propositura visa preservar, valorizar e levar para toda a cidade o Brasão de Armas de Araraquara, símbolo representativo da história e d</w:t>
      </w:r>
      <w:r>
        <w:rPr>
          <w:rFonts w:asciiTheme="minorHAnsi" w:hAnsiTheme="minorHAnsi" w:cs="Arial"/>
          <w:sz w:val="24"/>
          <w:szCs w:val="24"/>
        </w:rPr>
        <w:t>a cultura do povo desta cidade.</w:t>
      </w:r>
    </w:p>
    <w:p w:rsidR="007572C0" w:rsidRDefault="007572C0" w:rsidP="007572C0">
      <w:pPr>
        <w:tabs>
          <w:tab w:val="left" w:pos="709"/>
          <w:tab w:val="left" w:pos="1418"/>
        </w:tabs>
        <w:spacing w:before="60" w:after="60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7572C0" w:rsidRDefault="007572C0" w:rsidP="007572C0">
      <w:pPr>
        <w:spacing w:before="60" w:after="60"/>
        <w:contextualSpacing/>
        <w:rPr>
          <w:rFonts w:asciiTheme="minorHAnsi" w:hAnsiTheme="minorHAnsi" w:cs="Arial"/>
          <w:sz w:val="24"/>
          <w:szCs w:val="24"/>
        </w:rPr>
      </w:pPr>
      <w:r>
        <w:rPr>
          <w:noProof/>
        </w:rPr>
        <w:drawing>
          <wp:inline distT="0" distB="0" distL="0" distR="0" wp14:anchorId="1A2DDFB4" wp14:editId="6CEBB3FC">
            <wp:extent cx="5886450" cy="2830024"/>
            <wp:effectExtent l="0" t="0" r="0" b="8890"/>
            <wp:docPr id="8" name="Imagem 8" descr="C:\Users\ehnegrini\Desktop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hnegrini\Desktop\logo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769" cy="290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2C0" w:rsidRPr="007007B5" w:rsidRDefault="007572C0" w:rsidP="007572C0">
      <w:pPr>
        <w:spacing w:before="60" w:after="60"/>
        <w:ind w:firstLine="1701"/>
        <w:contextualSpacing/>
        <w:rPr>
          <w:rFonts w:asciiTheme="minorHAnsi" w:hAnsiTheme="minorHAnsi" w:cs="Arial"/>
          <w:sz w:val="24"/>
          <w:szCs w:val="24"/>
        </w:rPr>
      </w:pPr>
    </w:p>
    <w:p w:rsidR="007572C0" w:rsidRPr="007007B5" w:rsidRDefault="007572C0" w:rsidP="007572C0">
      <w:pPr>
        <w:tabs>
          <w:tab w:val="left" w:pos="709"/>
          <w:tab w:val="left" w:pos="1418"/>
        </w:tabs>
        <w:spacing w:before="60" w:after="60"/>
        <w:contextualSpacing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007B5">
        <w:rPr>
          <w:rFonts w:asciiTheme="minorHAnsi" w:hAnsiTheme="minorHAnsi" w:cs="Arial"/>
          <w:sz w:val="24"/>
          <w:szCs w:val="24"/>
        </w:rPr>
        <w:t xml:space="preserve">O Poder Público tem o dever </w:t>
      </w:r>
      <w:r>
        <w:rPr>
          <w:rFonts w:asciiTheme="minorHAnsi" w:hAnsiTheme="minorHAnsi" w:cs="Arial"/>
          <w:sz w:val="24"/>
          <w:szCs w:val="24"/>
        </w:rPr>
        <w:t xml:space="preserve">de </w:t>
      </w:r>
      <w:r w:rsidRPr="007007B5">
        <w:rPr>
          <w:rFonts w:asciiTheme="minorHAnsi" w:hAnsiTheme="minorHAnsi" w:cs="Arial"/>
          <w:sz w:val="24"/>
          <w:szCs w:val="24"/>
        </w:rPr>
        <w:t>incentivar a preservação e o culto aos símbolos sagrados que representam o legado histórico e cultural de um povo.</w:t>
      </w:r>
    </w:p>
    <w:p w:rsidR="007572C0" w:rsidRDefault="007572C0" w:rsidP="007572C0">
      <w:pPr>
        <w:tabs>
          <w:tab w:val="left" w:pos="709"/>
          <w:tab w:val="left" w:pos="1418"/>
        </w:tabs>
        <w:spacing w:before="60" w:after="60"/>
        <w:contextualSpacing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007B5">
        <w:rPr>
          <w:rFonts w:asciiTheme="minorHAnsi" w:hAnsiTheme="minorHAnsi" w:cs="Arial"/>
          <w:sz w:val="24"/>
          <w:szCs w:val="24"/>
        </w:rPr>
        <w:t>A estampa do</w:t>
      </w:r>
      <w:r>
        <w:rPr>
          <w:rFonts w:asciiTheme="minorHAnsi" w:hAnsiTheme="minorHAnsi" w:cs="Arial"/>
          <w:sz w:val="24"/>
          <w:szCs w:val="24"/>
        </w:rPr>
        <w:t xml:space="preserve"> Brasão com </w:t>
      </w:r>
      <w:r w:rsidRPr="007007B5">
        <w:rPr>
          <w:rFonts w:asciiTheme="minorHAnsi" w:hAnsiTheme="minorHAnsi" w:cs="Arial"/>
          <w:sz w:val="24"/>
          <w:szCs w:val="24"/>
        </w:rPr>
        <w:t>os dizeres</w:t>
      </w:r>
      <w:r>
        <w:rPr>
          <w:rFonts w:asciiTheme="minorHAnsi" w:hAnsiTheme="minorHAnsi" w:cs="Arial"/>
          <w:sz w:val="24"/>
          <w:szCs w:val="24"/>
        </w:rPr>
        <w:t xml:space="preserve"> CIDADE DE </w:t>
      </w:r>
      <w:r w:rsidRPr="007007B5">
        <w:rPr>
          <w:rFonts w:asciiTheme="minorHAnsi" w:hAnsiTheme="minorHAnsi" w:cs="Arial"/>
          <w:sz w:val="24"/>
          <w:szCs w:val="24"/>
        </w:rPr>
        <w:t>ARARAQUARA nas laterais dos ônibus urbanos foi empregada durante a última</w:t>
      </w:r>
      <w:r>
        <w:rPr>
          <w:rFonts w:asciiTheme="minorHAnsi" w:hAnsiTheme="minorHAnsi" w:cs="Arial"/>
          <w:sz w:val="24"/>
          <w:szCs w:val="24"/>
        </w:rPr>
        <w:t xml:space="preserve"> gestão </w:t>
      </w:r>
      <w:r w:rsidRPr="007007B5">
        <w:rPr>
          <w:rFonts w:asciiTheme="minorHAnsi" w:hAnsiTheme="minorHAnsi" w:cs="Arial"/>
          <w:sz w:val="24"/>
          <w:szCs w:val="24"/>
        </w:rPr>
        <w:t>municipal nos ônibus da extinta</w:t>
      </w:r>
      <w:r>
        <w:rPr>
          <w:rFonts w:asciiTheme="minorHAnsi" w:hAnsiTheme="minorHAnsi" w:cs="Arial"/>
          <w:sz w:val="24"/>
          <w:szCs w:val="24"/>
        </w:rPr>
        <w:t xml:space="preserve"> Companhia </w:t>
      </w:r>
      <w:r w:rsidRPr="007007B5">
        <w:rPr>
          <w:rFonts w:asciiTheme="minorHAnsi" w:hAnsiTheme="minorHAnsi" w:cs="Arial"/>
          <w:sz w:val="24"/>
          <w:szCs w:val="24"/>
        </w:rPr>
        <w:t>Tróleibus Araraquara (CTA).</w:t>
      </w:r>
    </w:p>
    <w:p w:rsidR="007572C0" w:rsidRPr="007007B5" w:rsidRDefault="007572C0" w:rsidP="007572C0">
      <w:pPr>
        <w:tabs>
          <w:tab w:val="left" w:pos="709"/>
          <w:tab w:val="left" w:pos="1418"/>
        </w:tabs>
        <w:spacing w:before="60" w:after="60"/>
        <w:contextualSpacing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007B5">
        <w:rPr>
          <w:rFonts w:asciiTheme="minorHAnsi" w:hAnsiTheme="minorHAnsi" w:cs="Arial"/>
          <w:sz w:val="24"/>
          <w:szCs w:val="24"/>
        </w:rPr>
        <w:t xml:space="preserve">Desta forma, com o amparo da </w:t>
      </w:r>
      <w:r>
        <w:rPr>
          <w:rFonts w:asciiTheme="minorHAnsi" w:hAnsiTheme="minorHAnsi" w:cs="Arial"/>
          <w:sz w:val="24"/>
          <w:szCs w:val="24"/>
        </w:rPr>
        <w:t>l</w:t>
      </w:r>
      <w:r w:rsidRPr="007007B5">
        <w:rPr>
          <w:rFonts w:asciiTheme="minorHAnsi" w:hAnsiTheme="minorHAnsi" w:cs="Arial"/>
          <w:sz w:val="24"/>
          <w:szCs w:val="24"/>
        </w:rPr>
        <w:t xml:space="preserve">ei, o </w:t>
      </w:r>
      <w:r>
        <w:rPr>
          <w:rFonts w:asciiTheme="minorHAnsi" w:hAnsiTheme="minorHAnsi" w:cs="Arial"/>
          <w:sz w:val="24"/>
          <w:szCs w:val="24"/>
        </w:rPr>
        <w:t>p</w:t>
      </w:r>
      <w:r w:rsidRPr="007007B5">
        <w:rPr>
          <w:rFonts w:asciiTheme="minorHAnsi" w:hAnsiTheme="minorHAnsi" w:cs="Arial"/>
          <w:sz w:val="24"/>
          <w:szCs w:val="24"/>
        </w:rPr>
        <w:t>rojeto visa retomar o procedimento que já havia sido adotado pelo Município, visando padronizar com o Brasão de Armas os veículos de transporte coletivo que prestam serviços concessionados pelo Município</w:t>
      </w:r>
      <w:r>
        <w:rPr>
          <w:rFonts w:asciiTheme="minorHAnsi" w:hAnsiTheme="minorHAnsi" w:cs="Arial"/>
          <w:sz w:val="24"/>
          <w:szCs w:val="24"/>
        </w:rPr>
        <w:t>,</w:t>
      </w:r>
      <w:r w:rsidRPr="007007B5">
        <w:rPr>
          <w:rFonts w:asciiTheme="minorHAnsi" w:hAnsiTheme="minorHAnsi" w:cs="Arial"/>
          <w:sz w:val="24"/>
          <w:szCs w:val="24"/>
        </w:rPr>
        <w:t xml:space="preserve"> de forma discreta</w:t>
      </w:r>
      <w:r>
        <w:rPr>
          <w:rFonts w:asciiTheme="minorHAnsi" w:hAnsiTheme="minorHAnsi" w:cs="Arial"/>
          <w:sz w:val="24"/>
          <w:szCs w:val="24"/>
        </w:rPr>
        <w:t>,</w:t>
      </w:r>
      <w:r w:rsidRPr="007007B5">
        <w:rPr>
          <w:rFonts w:asciiTheme="minorHAnsi" w:hAnsiTheme="minorHAnsi" w:cs="Arial"/>
          <w:sz w:val="24"/>
          <w:szCs w:val="24"/>
        </w:rPr>
        <w:t xml:space="preserve"> sem alterar ou agredir a identidade visual adotada pelas empresas.</w:t>
      </w:r>
    </w:p>
    <w:p w:rsidR="007572C0" w:rsidRPr="0059185C" w:rsidRDefault="007572C0" w:rsidP="007572C0">
      <w:pPr>
        <w:tabs>
          <w:tab w:val="left" w:pos="709"/>
          <w:tab w:val="left" w:pos="1418"/>
        </w:tabs>
        <w:spacing w:before="60" w:after="60"/>
        <w:contextualSpacing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007B5">
        <w:rPr>
          <w:rFonts w:asciiTheme="minorHAnsi" w:hAnsiTheme="minorHAnsi" w:cs="Arial"/>
          <w:sz w:val="24"/>
          <w:szCs w:val="24"/>
        </w:rPr>
        <w:t>A presente propositura não gera custos aos cofres municipais e proporcionar</w:t>
      </w:r>
      <w:r>
        <w:rPr>
          <w:rFonts w:asciiTheme="minorHAnsi" w:hAnsiTheme="minorHAnsi" w:cs="Arial"/>
          <w:sz w:val="24"/>
          <w:szCs w:val="24"/>
        </w:rPr>
        <w:t>á</w:t>
      </w:r>
      <w:r w:rsidRPr="007007B5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à </w:t>
      </w:r>
      <w:r w:rsidRPr="007007B5">
        <w:rPr>
          <w:rFonts w:asciiTheme="minorHAnsi" w:hAnsiTheme="minorHAnsi" w:cs="Arial"/>
          <w:sz w:val="24"/>
          <w:szCs w:val="24"/>
        </w:rPr>
        <w:t xml:space="preserve">população de toda a cidade o contato com os elementos que simbolizam a história de Araraquara, inclusive agregando valores </w:t>
      </w:r>
      <w:r>
        <w:rPr>
          <w:rFonts w:asciiTheme="minorHAnsi" w:hAnsiTheme="minorHAnsi" w:cs="Arial"/>
          <w:sz w:val="24"/>
          <w:szCs w:val="24"/>
        </w:rPr>
        <w:t>à</w:t>
      </w:r>
      <w:r w:rsidRPr="007007B5">
        <w:rPr>
          <w:rFonts w:asciiTheme="minorHAnsi" w:hAnsiTheme="minorHAnsi" w:cs="Arial"/>
          <w:sz w:val="24"/>
          <w:szCs w:val="24"/>
        </w:rPr>
        <w:t xml:space="preserve">s </w:t>
      </w:r>
      <w:r>
        <w:rPr>
          <w:rFonts w:asciiTheme="minorHAnsi" w:hAnsiTheme="minorHAnsi" w:cs="Arial"/>
          <w:sz w:val="24"/>
          <w:szCs w:val="24"/>
        </w:rPr>
        <w:t xml:space="preserve">marcas, </w:t>
      </w:r>
      <w:r w:rsidRPr="007007B5">
        <w:rPr>
          <w:rFonts w:asciiTheme="minorHAnsi" w:hAnsiTheme="minorHAnsi" w:cs="Arial"/>
          <w:sz w:val="24"/>
          <w:szCs w:val="24"/>
        </w:rPr>
        <w:t>cores e padrões estabelecidos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007B5">
        <w:rPr>
          <w:rFonts w:asciiTheme="minorHAnsi" w:hAnsiTheme="minorHAnsi" w:cs="Arial"/>
          <w:sz w:val="24"/>
          <w:szCs w:val="24"/>
        </w:rPr>
        <w:t>pelas empresas que operam o transporte urbano no Município.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7572C0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DR. ELTON NEGRINI</w:t>
      </w:r>
    </w:p>
    <w:p w:rsidR="00320540" w:rsidRPr="00320540" w:rsidRDefault="007572C0" w:rsidP="007572C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CA9" w:rsidRDefault="00634CA9">
      <w:r>
        <w:separator/>
      </w:r>
    </w:p>
  </w:endnote>
  <w:endnote w:type="continuationSeparator" w:id="0">
    <w:p w:rsidR="00634CA9" w:rsidRDefault="0063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CA9" w:rsidRDefault="00634CA9">
      <w:r>
        <w:separator/>
      </w:r>
    </w:p>
  </w:footnote>
  <w:footnote w:type="continuationSeparator" w:id="0">
    <w:p w:rsidR="00634CA9" w:rsidRDefault="00634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2F" w:rsidRDefault="00B6392F"/>
  <w:p w:rsidR="00B6392F" w:rsidRDefault="00B639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15598"/>
    <w:rsid w:val="00124CC9"/>
    <w:rsid w:val="00135655"/>
    <w:rsid w:val="001454E7"/>
    <w:rsid w:val="00163233"/>
    <w:rsid w:val="00172928"/>
    <w:rsid w:val="00183748"/>
    <w:rsid w:val="00183B87"/>
    <w:rsid w:val="001931CA"/>
    <w:rsid w:val="001B1950"/>
    <w:rsid w:val="001C6428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85D73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34CA9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33941"/>
    <w:rsid w:val="00744699"/>
    <w:rsid w:val="007572C0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A0AD4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80D15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0E8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35FC9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0832"/>
    <w:rsid w:val="00B226AE"/>
    <w:rsid w:val="00B25EBE"/>
    <w:rsid w:val="00B42AEF"/>
    <w:rsid w:val="00B509E8"/>
    <w:rsid w:val="00B6392F"/>
    <w:rsid w:val="00B72296"/>
    <w:rsid w:val="00B81D99"/>
    <w:rsid w:val="00B839A4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1652"/>
    <w:rsid w:val="00C93492"/>
    <w:rsid w:val="00CA1DC7"/>
    <w:rsid w:val="00CB740E"/>
    <w:rsid w:val="00CD2BEC"/>
    <w:rsid w:val="00CD44E4"/>
    <w:rsid w:val="00CD700C"/>
    <w:rsid w:val="00D10CD6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C0C27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11140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58338040-CBD1-4E12-BC4E-22C8C988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0A6AB-5021-4952-B1B0-01C718E3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Daniel L. O. Mattosinho</cp:lastModifiedBy>
  <cp:revision>2</cp:revision>
  <cp:lastPrinted>2014-06-03T12:58:00Z</cp:lastPrinted>
  <dcterms:created xsi:type="dcterms:W3CDTF">2017-08-29T16:25:00Z</dcterms:created>
  <dcterms:modified xsi:type="dcterms:W3CDTF">2017-08-29T16:25:00Z</dcterms:modified>
</cp:coreProperties>
</file>