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0F2BE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105821" w:rsidRDefault="00105821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280E28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>nclui no Calendário Oficial de Event</w:t>
      </w:r>
      <w:r w:rsidR="00280E28">
        <w:rPr>
          <w:rFonts w:asciiTheme="minorHAnsi" w:hAnsiTheme="minorHAnsi" w:cs="Arial"/>
          <w:sz w:val="22"/>
          <w:szCs w:val="22"/>
        </w:rPr>
        <w:t>os do Município de Araraquara a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Semana</w:t>
      </w:r>
      <w:r w:rsidR="00384425">
        <w:rPr>
          <w:rFonts w:asciiTheme="minorHAnsi" w:hAnsiTheme="minorHAnsi" w:cs="Arial"/>
          <w:sz w:val="22"/>
          <w:szCs w:val="22"/>
        </w:rPr>
        <w:t xml:space="preserve"> e honrarias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</w:t>
      </w:r>
      <w:r w:rsidR="00B16241">
        <w:rPr>
          <w:rFonts w:asciiTheme="minorHAnsi" w:hAnsiTheme="minorHAnsi" w:cs="Arial"/>
          <w:sz w:val="22"/>
          <w:szCs w:val="22"/>
        </w:rPr>
        <w:t>do Núcleo MMDC Heróis de Araraquara, da Sociedade Veteranos</w:t>
      </w:r>
      <w:r w:rsidR="00807B61">
        <w:rPr>
          <w:rFonts w:asciiTheme="minorHAnsi" w:hAnsiTheme="minorHAnsi" w:cs="Arial"/>
          <w:sz w:val="22"/>
          <w:szCs w:val="22"/>
        </w:rPr>
        <w:t xml:space="preserve"> de 32</w:t>
      </w:r>
      <w:r w:rsidR="00384425">
        <w:rPr>
          <w:rFonts w:asciiTheme="minorHAnsi" w:hAnsiTheme="minorHAnsi" w:cs="Arial"/>
          <w:sz w:val="22"/>
          <w:szCs w:val="22"/>
        </w:rPr>
        <w:t xml:space="preserve"> - MMDC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>a ser realiz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ada anualmente </w:t>
      </w:r>
      <w:r w:rsidR="00443927">
        <w:rPr>
          <w:rFonts w:asciiTheme="minorHAnsi" w:hAnsiTheme="minorHAnsi" w:cs="Arial"/>
          <w:sz w:val="22"/>
          <w:szCs w:val="22"/>
        </w:rPr>
        <w:t xml:space="preserve">na </w:t>
      </w:r>
      <w:r w:rsidR="00443927" w:rsidRPr="00280E28">
        <w:rPr>
          <w:rFonts w:asciiTheme="minorHAnsi" w:hAnsiTheme="minorHAnsi" w:cs="Arial"/>
          <w:sz w:val="22"/>
          <w:szCs w:val="22"/>
        </w:rPr>
        <w:t>semana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</w:t>
      </w:r>
      <w:r w:rsidR="00771732">
        <w:rPr>
          <w:rFonts w:asciiTheme="minorHAnsi" w:hAnsiTheme="minorHAnsi" w:cs="Arial"/>
          <w:sz w:val="22"/>
          <w:szCs w:val="22"/>
        </w:rPr>
        <w:t>que compreende</w:t>
      </w:r>
      <w:r w:rsidR="00A46824">
        <w:rPr>
          <w:rFonts w:asciiTheme="minorHAnsi" w:hAnsiTheme="minorHAnsi" w:cs="Arial"/>
          <w:sz w:val="22"/>
          <w:szCs w:val="22"/>
        </w:rPr>
        <w:t xml:space="preserve"> o dia 09 de julho</w:t>
      </w:r>
      <w:r w:rsidR="00443927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9B25DB" w:rsidRPr="00A975D8" w:rsidRDefault="009B25DB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Semana </w:t>
      </w:r>
      <w:r w:rsidR="00A46824">
        <w:rPr>
          <w:rFonts w:asciiTheme="minorHAnsi" w:hAnsiTheme="minorHAnsi" w:cs="Arial"/>
          <w:sz w:val="24"/>
          <w:szCs w:val="24"/>
        </w:rPr>
        <w:t>do</w:t>
      </w:r>
      <w:r w:rsidR="003E365F">
        <w:rPr>
          <w:rFonts w:asciiTheme="minorHAnsi" w:hAnsiTheme="minorHAnsi" w:cs="Arial"/>
          <w:sz w:val="24"/>
          <w:szCs w:val="24"/>
        </w:rPr>
        <w:t xml:space="preserve"> </w:t>
      </w:r>
      <w:r w:rsidR="00807B61">
        <w:rPr>
          <w:rFonts w:asciiTheme="minorHAnsi" w:hAnsiTheme="minorHAnsi" w:cs="Arial"/>
          <w:sz w:val="24"/>
          <w:szCs w:val="24"/>
        </w:rPr>
        <w:t xml:space="preserve">Núcleo MMDC </w:t>
      </w:r>
      <w:r w:rsidR="00384425">
        <w:rPr>
          <w:rFonts w:asciiTheme="minorHAnsi" w:hAnsiTheme="minorHAnsi" w:cs="Arial"/>
          <w:sz w:val="24"/>
          <w:szCs w:val="24"/>
        </w:rPr>
        <w:t>H</w:t>
      </w:r>
      <w:r w:rsidR="00807B61">
        <w:rPr>
          <w:rFonts w:asciiTheme="minorHAnsi" w:hAnsiTheme="minorHAnsi" w:cs="Arial"/>
          <w:sz w:val="24"/>
          <w:szCs w:val="24"/>
        </w:rPr>
        <w:t>eróis de Araraquara da Sociedade Veteranos de 32</w:t>
      </w:r>
      <w:r w:rsidR="00384425">
        <w:rPr>
          <w:rFonts w:asciiTheme="minorHAnsi" w:hAnsiTheme="minorHAnsi" w:cs="Arial"/>
          <w:sz w:val="24"/>
          <w:szCs w:val="24"/>
        </w:rPr>
        <w:t xml:space="preserve"> - MMDC</w:t>
      </w:r>
      <w:r w:rsidR="00443927">
        <w:rPr>
          <w:rFonts w:asciiTheme="minorHAnsi" w:hAnsiTheme="minorHAnsi" w:cs="Arial"/>
          <w:sz w:val="24"/>
          <w:szCs w:val="24"/>
        </w:rPr>
        <w:t xml:space="preserve"> do Estado de São Paulo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, a ser realizada anualmente na semana </w:t>
      </w:r>
      <w:r w:rsidR="00443927">
        <w:rPr>
          <w:rFonts w:asciiTheme="minorHAnsi" w:hAnsiTheme="minorHAnsi" w:cs="Arial"/>
          <w:sz w:val="24"/>
          <w:szCs w:val="24"/>
        </w:rPr>
        <w:t xml:space="preserve">que </w:t>
      </w:r>
      <w:r w:rsidR="00771732">
        <w:rPr>
          <w:rFonts w:asciiTheme="minorHAnsi" w:hAnsiTheme="minorHAnsi" w:cs="Arial"/>
          <w:sz w:val="24"/>
          <w:szCs w:val="24"/>
        </w:rPr>
        <w:t>compreende</w:t>
      </w:r>
      <w:r w:rsidR="00807B61">
        <w:rPr>
          <w:rFonts w:asciiTheme="minorHAnsi" w:hAnsiTheme="minorHAnsi" w:cs="Arial"/>
          <w:sz w:val="24"/>
          <w:szCs w:val="24"/>
        </w:rPr>
        <w:t xml:space="preserve"> o dia 09 de julho</w:t>
      </w:r>
      <w:r w:rsidR="00443927">
        <w:rPr>
          <w:rFonts w:asciiTheme="minorHAnsi" w:hAnsiTheme="minorHAnsi" w:cs="Arial"/>
          <w:sz w:val="24"/>
          <w:szCs w:val="24"/>
        </w:rPr>
        <w:t>.</w:t>
      </w:r>
    </w:p>
    <w:p w:rsidR="00AB7BDB" w:rsidRDefault="00AB7BDB" w:rsidP="00771732">
      <w:pPr>
        <w:jc w:val="both"/>
        <w:rPr>
          <w:rFonts w:asciiTheme="minorHAnsi" w:hAnsiTheme="minorHAnsi" w:cs="Arial"/>
          <w:sz w:val="24"/>
          <w:szCs w:val="24"/>
        </w:rPr>
      </w:pPr>
    </w:p>
    <w:p w:rsidR="00280E28" w:rsidRDefault="001A65F9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Parágrafo Único:</w:t>
      </w:r>
      <w:r w:rsidR="00280E28">
        <w:rPr>
          <w:rFonts w:asciiTheme="minorHAnsi" w:hAnsiTheme="minorHAnsi" w:cs="Arial"/>
          <w:sz w:val="24"/>
          <w:szCs w:val="24"/>
        </w:rPr>
        <w:t xml:space="preserve"> A data a que se refere o a</w:t>
      </w:r>
      <w:r w:rsidR="00694658">
        <w:rPr>
          <w:rFonts w:asciiTheme="minorHAnsi" w:hAnsiTheme="minorHAnsi" w:cs="Arial"/>
          <w:sz w:val="24"/>
          <w:szCs w:val="24"/>
        </w:rPr>
        <w:t xml:space="preserve">rt. 1º poderá ser celebrada com </w:t>
      </w:r>
      <w:r w:rsidR="00807B61">
        <w:rPr>
          <w:rFonts w:asciiTheme="minorHAnsi" w:hAnsiTheme="minorHAnsi" w:cs="Arial"/>
          <w:sz w:val="24"/>
          <w:szCs w:val="24"/>
        </w:rPr>
        <w:t>reuniões,</w:t>
      </w:r>
      <w:r w:rsidR="00D24679">
        <w:rPr>
          <w:rFonts w:asciiTheme="minorHAnsi" w:hAnsiTheme="minorHAnsi" w:cs="Arial"/>
          <w:sz w:val="24"/>
          <w:szCs w:val="24"/>
        </w:rPr>
        <w:t xml:space="preserve"> </w:t>
      </w:r>
      <w:r w:rsidR="00807B61">
        <w:rPr>
          <w:rFonts w:asciiTheme="minorHAnsi" w:hAnsiTheme="minorHAnsi" w:cs="Arial"/>
          <w:sz w:val="24"/>
          <w:szCs w:val="24"/>
        </w:rPr>
        <w:t>palestras, solenidades e homenagens</w:t>
      </w:r>
      <w:r w:rsidR="00694658">
        <w:rPr>
          <w:rFonts w:asciiTheme="minorHAnsi" w:hAnsiTheme="minorHAnsi" w:cs="Arial"/>
          <w:sz w:val="24"/>
          <w:szCs w:val="24"/>
        </w:rPr>
        <w:t xml:space="preserve"> e outros eventos.</w:t>
      </w:r>
      <w:r w:rsidR="00807B61">
        <w:rPr>
          <w:rFonts w:asciiTheme="minorHAnsi" w:hAnsiTheme="minorHAnsi" w:cs="Arial"/>
          <w:sz w:val="24"/>
          <w:szCs w:val="24"/>
        </w:rPr>
        <w:t xml:space="preserve"> </w:t>
      </w:r>
    </w:p>
    <w:p w:rsidR="00694658" w:rsidRPr="00101B90" w:rsidRDefault="00694658" w:rsidP="001A65F9">
      <w:pPr>
        <w:jc w:val="both"/>
        <w:rPr>
          <w:rFonts w:asciiTheme="minorHAnsi" w:hAnsiTheme="minorHAnsi" w:cs="Arial"/>
          <w:sz w:val="24"/>
          <w:szCs w:val="24"/>
        </w:rPr>
      </w:pPr>
    </w:p>
    <w:p w:rsidR="00694658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1A65F9">
        <w:rPr>
          <w:rFonts w:asciiTheme="minorHAnsi" w:hAnsiTheme="minorHAnsi" w:cs="Arial"/>
          <w:bCs/>
          <w:sz w:val="24"/>
          <w:szCs w:val="24"/>
        </w:rPr>
        <w:t>2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94658">
        <w:rPr>
          <w:rFonts w:asciiTheme="minorHAnsi" w:hAnsiTheme="minorHAnsi" w:cs="Arial"/>
          <w:bCs/>
          <w:sz w:val="24"/>
          <w:szCs w:val="24"/>
        </w:rPr>
        <w:t>O evento de que se trata essa lei poderá ser comemorado em qualquer outra data, dentro do mês referido, em caso de inviabilidade de aplicação do art. 1</w:t>
      </w:r>
      <w:r w:rsidR="0041166F">
        <w:rPr>
          <w:rFonts w:asciiTheme="minorHAnsi" w:hAnsiTheme="minorHAnsi" w:cs="Arial"/>
          <w:bCs/>
          <w:sz w:val="24"/>
          <w:szCs w:val="24"/>
        </w:rPr>
        <w:t>º.</w:t>
      </w:r>
    </w:p>
    <w:p w:rsidR="00105821" w:rsidRDefault="00105821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2E3F49" w:rsidRDefault="001A65F9" w:rsidP="0041166F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3</w:t>
      </w:r>
      <w:r w:rsidR="0041166F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2E3F49" w:rsidRPr="002E3F49">
        <w:rPr>
          <w:rFonts w:asciiTheme="minorHAnsi" w:hAnsiTheme="minorHAnsi" w:cs="Arial"/>
          <w:bCs/>
          <w:sz w:val="24"/>
          <w:szCs w:val="24"/>
        </w:rPr>
        <w:t>Ficam instituídas as “Condecorações do Mérito Constitucionalista de 1932”, do Núcleo MMDC Heróis de Araraquara, da Sociedade Veteranos de 32</w:t>
      </w:r>
      <w:r w:rsidR="00384425">
        <w:rPr>
          <w:rFonts w:asciiTheme="minorHAnsi" w:hAnsiTheme="minorHAnsi" w:cs="Arial"/>
          <w:bCs/>
          <w:sz w:val="24"/>
          <w:szCs w:val="24"/>
        </w:rPr>
        <w:t xml:space="preserve"> - MMDC</w:t>
      </w:r>
      <w:r w:rsidR="002E3F49" w:rsidRPr="002E3F49">
        <w:rPr>
          <w:rFonts w:asciiTheme="minorHAnsi" w:hAnsiTheme="minorHAnsi" w:cs="Arial"/>
          <w:bCs/>
          <w:sz w:val="24"/>
          <w:szCs w:val="24"/>
        </w:rPr>
        <w:t>, com o objetivo de galardoar as personalidades civis e militares, bem como as instituições públicas e privadas, que tenham prestado relevantes serviços à Sociedade Veteranos de 32 e ao Núcleo MMDC – Heróis de Araraquara, contribuindo, dessa forma, para a preservação da memória da Revolução Constitucionalista de 1932 e culto aos ideais cívicos e patrióticos atrelados ao movimento.</w:t>
      </w:r>
    </w:p>
    <w:p w:rsidR="00134389" w:rsidRDefault="00134389" w:rsidP="0041166F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2E3F49" w:rsidRDefault="002E3F49" w:rsidP="0041166F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2E3F49">
        <w:rPr>
          <w:rFonts w:asciiTheme="minorHAnsi" w:hAnsiTheme="minorHAnsi" w:cs="Arial"/>
          <w:bCs/>
          <w:sz w:val="24"/>
          <w:szCs w:val="24"/>
        </w:rPr>
        <w:t xml:space="preserve">Artigo </w:t>
      </w:r>
      <w:r w:rsidR="00134389">
        <w:rPr>
          <w:rFonts w:asciiTheme="minorHAnsi" w:hAnsiTheme="minorHAnsi" w:cs="Arial"/>
          <w:bCs/>
          <w:sz w:val="24"/>
          <w:szCs w:val="24"/>
        </w:rPr>
        <w:t>4</w:t>
      </w:r>
      <w:r w:rsidRPr="002E3F49">
        <w:rPr>
          <w:rFonts w:asciiTheme="minorHAnsi" w:hAnsiTheme="minorHAnsi" w:cs="Arial"/>
          <w:bCs/>
          <w:sz w:val="24"/>
          <w:szCs w:val="24"/>
        </w:rPr>
        <w:t>º - As Condecorações do Mérito Constitucionalista de 1932 são compostas das seguintes honrarias:</w:t>
      </w:r>
    </w:p>
    <w:p w:rsidR="0041166F" w:rsidRDefault="0041166F" w:rsidP="002E3F49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 -</w:t>
      </w:r>
      <w:r w:rsidR="00747003">
        <w:rPr>
          <w:rFonts w:asciiTheme="minorHAnsi" w:hAnsiTheme="minorHAnsi" w:cs="Arial"/>
          <w:bCs/>
          <w:sz w:val="24"/>
          <w:szCs w:val="24"/>
        </w:rPr>
        <w:t xml:space="preserve"> Colar Heróis de Araraquara;</w:t>
      </w:r>
    </w:p>
    <w:p w:rsidR="0041166F" w:rsidRDefault="001A65F9" w:rsidP="0041166F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II </w:t>
      </w:r>
      <w:r w:rsidR="00747003">
        <w:rPr>
          <w:rFonts w:asciiTheme="minorHAnsi" w:hAnsiTheme="minorHAnsi" w:cs="Arial"/>
          <w:bCs/>
          <w:sz w:val="24"/>
          <w:szCs w:val="24"/>
        </w:rPr>
        <w:t>-</w:t>
      </w:r>
      <w:r w:rsidR="0041166F">
        <w:rPr>
          <w:rFonts w:asciiTheme="minorHAnsi" w:hAnsiTheme="minorHAnsi" w:cs="Arial"/>
          <w:bCs/>
          <w:sz w:val="24"/>
          <w:szCs w:val="24"/>
        </w:rPr>
        <w:t xml:space="preserve"> Medalha Tenente Joaquim Nunes Cabral</w:t>
      </w:r>
      <w:r w:rsidR="00747003">
        <w:rPr>
          <w:rFonts w:asciiTheme="minorHAnsi" w:hAnsiTheme="minorHAnsi" w:cs="Arial"/>
          <w:bCs/>
          <w:sz w:val="24"/>
          <w:szCs w:val="24"/>
        </w:rPr>
        <w:t>;</w:t>
      </w:r>
      <w:r w:rsidR="0041166F">
        <w:rPr>
          <w:rFonts w:asciiTheme="minorHAnsi" w:hAnsiTheme="minorHAnsi" w:cs="Arial"/>
          <w:bCs/>
          <w:sz w:val="24"/>
          <w:szCs w:val="24"/>
        </w:rPr>
        <w:t xml:space="preserve">  </w:t>
      </w:r>
    </w:p>
    <w:p w:rsidR="0041166F" w:rsidRDefault="001A65F9" w:rsidP="0041166F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III -</w:t>
      </w:r>
      <w:r w:rsidR="0041166F">
        <w:rPr>
          <w:rFonts w:asciiTheme="minorHAnsi" w:hAnsiTheme="minorHAnsi" w:cs="Arial"/>
          <w:bCs/>
          <w:sz w:val="24"/>
          <w:szCs w:val="24"/>
        </w:rPr>
        <w:t xml:space="preserve"> Medalha Sargento Waldomiro Machado</w:t>
      </w:r>
      <w:r w:rsidR="00747003">
        <w:rPr>
          <w:rFonts w:asciiTheme="minorHAnsi" w:hAnsiTheme="minorHAnsi" w:cs="Arial"/>
          <w:bCs/>
          <w:sz w:val="24"/>
          <w:szCs w:val="24"/>
        </w:rPr>
        <w:t>;</w:t>
      </w:r>
      <w:r w:rsidR="0041166F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694658" w:rsidRDefault="001A65F9" w:rsidP="0041166F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IV -</w:t>
      </w:r>
      <w:r w:rsidR="0041166F">
        <w:rPr>
          <w:rFonts w:asciiTheme="minorHAnsi" w:hAnsiTheme="minorHAnsi" w:cs="Arial"/>
          <w:bCs/>
          <w:sz w:val="24"/>
          <w:szCs w:val="24"/>
        </w:rPr>
        <w:t xml:space="preserve"> Medalha Cabo Augusto de Moraes</w:t>
      </w:r>
      <w:r w:rsidR="00747003">
        <w:rPr>
          <w:rFonts w:asciiTheme="minorHAnsi" w:hAnsiTheme="minorHAnsi" w:cs="Arial"/>
          <w:bCs/>
          <w:sz w:val="24"/>
          <w:szCs w:val="24"/>
        </w:rPr>
        <w:t>.</w:t>
      </w:r>
    </w:p>
    <w:p w:rsidR="00B229B7" w:rsidRDefault="00B229B7" w:rsidP="00134389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134389" w:rsidRPr="00134389" w:rsidRDefault="00134389" w:rsidP="00134389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Artigo </w:t>
      </w:r>
      <w:r>
        <w:rPr>
          <w:rFonts w:asciiTheme="minorHAnsi" w:hAnsiTheme="minorHAnsi" w:cs="Arial"/>
          <w:bCs/>
          <w:sz w:val="24"/>
          <w:szCs w:val="24"/>
        </w:rPr>
        <w:t>5</w:t>
      </w:r>
      <w:r w:rsidRPr="00134389">
        <w:rPr>
          <w:rFonts w:asciiTheme="minorHAnsi" w:hAnsiTheme="minorHAnsi" w:cs="Arial"/>
          <w:bCs/>
          <w:sz w:val="24"/>
          <w:szCs w:val="24"/>
        </w:rPr>
        <w:t xml:space="preserve">º - As honrarias, de que trata o artigo </w:t>
      </w:r>
      <w:r>
        <w:rPr>
          <w:rFonts w:asciiTheme="minorHAnsi" w:hAnsiTheme="minorHAnsi" w:cs="Arial"/>
          <w:bCs/>
          <w:sz w:val="24"/>
          <w:szCs w:val="24"/>
        </w:rPr>
        <w:t>4º deste projet</w:t>
      </w:r>
      <w:r w:rsidRPr="00134389">
        <w:rPr>
          <w:rFonts w:asciiTheme="minorHAnsi" w:hAnsiTheme="minorHAnsi" w:cs="Arial"/>
          <w:bCs/>
          <w:sz w:val="24"/>
          <w:szCs w:val="24"/>
        </w:rPr>
        <w:t>o, possuem as seguintes descrições:</w:t>
      </w: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I - </w:t>
      </w:r>
      <w:r w:rsidR="00B229B7" w:rsidRPr="00134389">
        <w:rPr>
          <w:rFonts w:asciiTheme="minorHAnsi" w:hAnsiTheme="minorHAnsi" w:cs="Arial"/>
          <w:bCs/>
          <w:sz w:val="24"/>
          <w:szCs w:val="24"/>
        </w:rPr>
        <w:t>O</w:t>
      </w:r>
      <w:r w:rsidRPr="00134389">
        <w:rPr>
          <w:rFonts w:asciiTheme="minorHAnsi" w:hAnsiTheme="minorHAnsi" w:cs="Arial"/>
          <w:bCs/>
          <w:sz w:val="24"/>
          <w:szCs w:val="24"/>
        </w:rPr>
        <w:t xml:space="preserve"> Colar Heróis de Araraquara é de ouro, formada:</w:t>
      </w: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B229B7">
      <w:pPr>
        <w:jc w:val="right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Segue...</w:t>
      </w: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B229B7" w:rsidTr="00CA7EEB">
        <w:tc>
          <w:tcPr>
            <w:tcW w:w="3543" w:type="dxa"/>
            <w:hideMark/>
          </w:tcPr>
          <w:p w:rsidR="00B229B7" w:rsidRDefault="00B229B7" w:rsidP="00CA7EEB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PROJETO DE LEI Nº </w:t>
            </w:r>
          </w:p>
        </w:tc>
        <w:tc>
          <w:tcPr>
            <w:tcW w:w="2127" w:type="dxa"/>
            <w:hideMark/>
          </w:tcPr>
          <w:p w:rsidR="00B229B7" w:rsidRDefault="00B229B7" w:rsidP="00CA7EEB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229B7" w:rsidRDefault="00B229B7" w:rsidP="00CA7EEB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229B7" w:rsidRDefault="00B229B7" w:rsidP="00CA7EEB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a) no anverso - por um escudo circular regular de 28mm (vinte e oito milímetros) em jalne (ouro) ao centro e em blau (azul) na sua extremidade, possuindo no abismo a efígie do “Monumento do Soldado Constitucionalista empunhando a Bandeira Paulista” em jalne (ouro). O desenho no abismo é circundado pela inscrição em caracteres versais maiúsculos em prata (branco): “PRO SÃO PAULO” na parte superior e “FIANT EXIMIA” na parte inferior (Em latim para “Por São Paulo, faça-se o melhor”), sobreposto a uma estrela hexagonal em jalne (ouro) de 60mm (sessenta milímetros) semelhante a uma estrela de dezoito pontas, ficando o conjunto sobre um resplendor em jalne (ouro), cujos contornos formam uma estrela de doze pontas;</w:t>
      </w: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b) no reverso - todo em jalne (ouro) gravado em baixo relevo, circundada pela inscrição em caracteres versais maiúsculos em jalne (ouro) na parte superior: “ESTRELA HERÓIS DE ARARAQUARA” e na parte inferior “NÚCLEO MMDC HERÓIS DE ARARAQUARA”;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c) o medalhão pende de uma fita de gorgorão de seda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chamalotada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 de 35mm (trinta e cinco milímetros), listada com as seguintes cores e com as seguintes espessuras, do centro para a borda: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1. prata (branco) com 9mm (nove milímetros);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2. blau (azul) com 4mm (quatro milímetros) cada uma;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3. jalne (ouro) com 9mm (nove milímetros);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d) a fita possui ainda suporte para a fixação do conjunto em jalne (ouro) com 6mm (seis milímetros) por 43mm (quarenta e três milímetros) e com o “Sol símbolo da Bandeira de Araraquara” com 15mm (quinze milímetros) de diâmetro no seu centro.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 II - A Medalha Tenente Joaquim Nunes Cabral é formada: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a) no anverso: por um escudo circular regular de 17mm (dezessete milímetros) em jalne (ouro), esmaltado em prata (branco) ao centro e blau (azul) em sua extremidade, tendo no abismo sob um suporte, a destra a efígie de um soldado constitucionalista tocando corneta, ao lado uma bandeira paulista tudo de jalne (ouro). O desenho no abismo é circundado pela inscrição em caracteres versais maiúsculos em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sable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 (preto): “PRO SÃO PAULO” na parte superior e “FIANT EXIMIA” na parte inferior (Em latim para “Por São Paulo, faça-se o melhor”), o escudo ficará pousado numa estrela de 35mm (trinta e cinco milímetros) de 5 pontas partida e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gironada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, de dez peças em jalne (ouro), que ficará com uma ponta para cima, o todo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brocante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 sobre uma espada, em pala, empunhada em jalne  (ouro), que figurará sobre uma coroa formada de um ramo de café frutificado, à destra, e de outro de cana de açúcar, à sinistra, ambos da própria cor, ficando o conjunto sobre um resplendor, cujos contornos formam um pentágono de 5 pontas e 30 peças em jalne (ouro) de 35mm (trinta e cinco milímetros) de formas e contornos irregulares, que ficará com uma ponta para baixo.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b) no reverso: - todo em jalne (ouro) gravado em baixo relevo, circundada pela inscrição em caracteres versais maiúsculos em jalne (ouro) na parte superior: “ESTRELA HERÓIS DE ARARAQUARA” e na parte inferior “NÚCLEO MMDC HERÓIS DE ARARAQUARA”;</w:t>
      </w: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B229B7">
      <w:pPr>
        <w:jc w:val="right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Segue...</w:t>
      </w: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B229B7" w:rsidTr="00CA7EEB">
        <w:tc>
          <w:tcPr>
            <w:tcW w:w="3543" w:type="dxa"/>
            <w:hideMark/>
          </w:tcPr>
          <w:p w:rsidR="00B229B7" w:rsidRDefault="00B229B7" w:rsidP="00CA7EEB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PROJETO DE LEI Nº </w:t>
            </w:r>
          </w:p>
        </w:tc>
        <w:tc>
          <w:tcPr>
            <w:tcW w:w="2127" w:type="dxa"/>
            <w:hideMark/>
          </w:tcPr>
          <w:p w:rsidR="00B229B7" w:rsidRDefault="00B229B7" w:rsidP="00CA7EEB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229B7" w:rsidRDefault="00B229B7" w:rsidP="00CA7EEB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229B7" w:rsidRDefault="00B229B7" w:rsidP="00CA7EEB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c) o medalhão pende de uma fita de gorgorão de seda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chamalotada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 de 35mm (trinta e cinco milímetros), listada com as seguintes cores e possuindo as seguintes espessuras, do centro para a borda: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1. prata (branco) com 9mm (nove milímetros);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2. blau (azul) com 2mm (dois milímetros);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3. prata (branco) com 5mm (cinco milímetros);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4. jalne (ouro) com 2mm (dois milímetros);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5.prata (branco) com 2mm (dois milímetros);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6. blau (azul) com 2mm (dois milímetros);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d) a fita possui ainda duplo passador, estando o primeiro na extremidade superior, possuindo suporte para a fixação da fita em jalne com 10mm (dez milímetros) de largura com os caracteres versais maiúsculos em alto relevo “HERÓIS DE ARQ”; e o segundo, centralizado à fita, vazado e em jalne (ouro) com 15mm (quinze milímetros) de largura e com a figura do “Sol símbolo da Bandeira de Araraquara” ao centro com diâmetros de 15mm (quinze milímetros); </w:t>
      </w: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III - a Medalha SARGENTO WALDOMIRO MACHADO é formada:</w:t>
      </w: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a) no anverso: escudo circular regular de 20mm (vinte milímetros) todo em jalne (ouro), tendo no abismo a efígie em auto relevo do rosto de um soldado da Revolução Constitucionalista de 1932 com capacete e apontando a frente com o dedo indicador da mão direita e com a Bandeira Paulista tremulando a sua retaguarda (cartaz </w:t>
      </w:r>
      <w:r w:rsidR="00B229B7" w:rsidRPr="00134389">
        <w:rPr>
          <w:rFonts w:asciiTheme="minorHAnsi" w:hAnsiTheme="minorHAnsi" w:cs="Arial"/>
          <w:bCs/>
          <w:sz w:val="24"/>
          <w:szCs w:val="24"/>
        </w:rPr>
        <w:t>convocando os</w:t>
      </w:r>
      <w:r w:rsidRPr="00134389">
        <w:rPr>
          <w:rFonts w:asciiTheme="minorHAnsi" w:hAnsiTheme="minorHAnsi" w:cs="Arial"/>
          <w:bCs/>
          <w:sz w:val="24"/>
          <w:szCs w:val="24"/>
        </w:rPr>
        <w:t xml:space="preserve"> paulistas a luta na revolução de 1932), todo em jalne (ouro). O desenho no abismo é circundado pela inscrição em caracteres versais maiúsculos em jalne (ouro): “POLA LEY” na parte superior e “POLA GREY” na parte inferior (Em latim para “Pela Lei e pelo Povo”), o escudo ficará pousado sobre dois fuzis cruzados de 45mm (quarenta e cinco milímetros), o todo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brocante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 sobre uma espada de 45mm (quarenta e cinco milímetros), em pala, empunhada e uma granada em jalne  (ouro), ficando o conjunto sobre um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explendor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 formado por um par de asas abertas de 40mm (quarenta milímetros) por 38mm (trinta e oito milímetros), tudo em jalne (ouro);</w:t>
      </w:r>
      <w:r w:rsidRPr="00134389">
        <w:rPr>
          <w:rFonts w:asciiTheme="minorHAnsi" w:hAnsiTheme="minorHAnsi" w:cs="Arial"/>
          <w:bCs/>
          <w:sz w:val="24"/>
          <w:szCs w:val="24"/>
        </w:rPr>
        <w:br/>
        <w:t>b) no reverso: - todo em jalne (ouro) gravado em baixo relevo, circundada pela inscrição em caracteres versais maiúsculos em jalne (ouro) na parte superior: “ESTRELA HERÓIS DE ARARAQUARA” e na parte inferior “NÚCLEO MMDC HERÓIS DE ARARAQUARA”;</w:t>
      </w: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c) o medalhão pende de uma fita de gorgorão de seda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chamalotada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 de 35mm (trinta e cinco milímetros), listada com as seguintes cores e possuindo as seguintes espessuras, do centro para a borda</w:t>
      </w:r>
      <w:r>
        <w:rPr>
          <w:rFonts w:asciiTheme="minorHAnsi" w:hAnsiTheme="minorHAnsi" w:cs="Arial"/>
          <w:bCs/>
          <w:sz w:val="24"/>
          <w:szCs w:val="24"/>
        </w:rPr>
        <w:t>: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1. blau (azul) com 11mm (onze milímetros),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2. prata (branca) com 3mm (três milímetros);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3. goles (goles) com 2mm (dois milímetros); </w:t>
      </w:r>
    </w:p>
    <w:p w:rsidR="00134389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4. a destro </w:t>
      </w:r>
      <w:proofErr w:type="gramStart"/>
      <w:r>
        <w:rPr>
          <w:rFonts w:asciiTheme="minorHAnsi" w:hAnsiTheme="minorHAnsi" w:cs="Arial"/>
          <w:bCs/>
          <w:sz w:val="24"/>
          <w:szCs w:val="24"/>
        </w:rPr>
        <w:t xml:space="preserve">01 </w:t>
      </w:r>
      <w:r w:rsidR="00134389" w:rsidRPr="00134389">
        <w:rPr>
          <w:rFonts w:asciiTheme="minorHAnsi" w:hAnsiTheme="minorHAnsi" w:cs="Arial"/>
          <w:bCs/>
          <w:sz w:val="24"/>
          <w:szCs w:val="24"/>
        </w:rPr>
        <w:t>listra</w:t>
      </w:r>
      <w:proofErr w:type="gramEnd"/>
      <w:r w:rsidR="00134389" w:rsidRPr="00134389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="00134389" w:rsidRPr="00134389">
        <w:rPr>
          <w:rFonts w:asciiTheme="minorHAnsi" w:hAnsiTheme="minorHAnsi" w:cs="Arial"/>
          <w:bCs/>
          <w:sz w:val="24"/>
          <w:szCs w:val="24"/>
        </w:rPr>
        <w:t>sinople</w:t>
      </w:r>
      <w:proofErr w:type="spellEnd"/>
      <w:r w:rsidR="00134389" w:rsidRPr="00134389">
        <w:rPr>
          <w:rFonts w:asciiTheme="minorHAnsi" w:hAnsiTheme="minorHAnsi" w:cs="Arial"/>
          <w:bCs/>
          <w:sz w:val="24"/>
          <w:szCs w:val="24"/>
        </w:rPr>
        <w:t xml:space="preserve"> (verde) e a sestro 01 </w:t>
      </w:r>
      <w:r w:rsidRPr="00134389">
        <w:rPr>
          <w:rFonts w:asciiTheme="minorHAnsi" w:hAnsiTheme="minorHAnsi" w:cs="Arial"/>
          <w:bCs/>
          <w:sz w:val="24"/>
          <w:szCs w:val="24"/>
        </w:rPr>
        <w:t>listra jalne</w:t>
      </w:r>
      <w:r w:rsidR="00134389" w:rsidRPr="00134389">
        <w:rPr>
          <w:rFonts w:asciiTheme="minorHAnsi" w:hAnsiTheme="minorHAnsi" w:cs="Arial"/>
          <w:bCs/>
          <w:sz w:val="24"/>
          <w:szCs w:val="24"/>
        </w:rPr>
        <w:t xml:space="preserve"> (amarela) </w:t>
      </w:r>
      <w:r w:rsidRPr="00134389">
        <w:rPr>
          <w:rFonts w:asciiTheme="minorHAnsi" w:hAnsiTheme="minorHAnsi" w:cs="Arial"/>
          <w:bCs/>
          <w:sz w:val="24"/>
          <w:szCs w:val="24"/>
        </w:rPr>
        <w:t>de 7</w:t>
      </w:r>
      <w:r w:rsidR="00134389" w:rsidRPr="00134389">
        <w:rPr>
          <w:rFonts w:asciiTheme="minorHAnsi" w:hAnsiTheme="minorHAnsi" w:cs="Arial"/>
          <w:bCs/>
          <w:sz w:val="24"/>
          <w:szCs w:val="24"/>
        </w:rPr>
        <w:t>mm (sete milímetros) cada uma;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d) a fita possui ainda duplo passador, estando o primeiro na extremidade superior, possuindo suporte para a fixação da fita em jalne com 10mm (dez milímetros) de largura com os caracteres versais maiúsculos em alto relevo “HERÓIS DE ARQ”; e o segundo, centralizado à fita, vazado e em jalne (ouro) com 15mm (quinze milímetros) de largura e com a figura do “Sol símbolo da Bandeira de Araraquara” ao centro com diâmetros de 15mm (quinze milímetros);</w:t>
      </w: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B229B7">
      <w:pPr>
        <w:jc w:val="right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Segue...</w:t>
      </w: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B229B7" w:rsidTr="00CA7EEB">
        <w:tc>
          <w:tcPr>
            <w:tcW w:w="3543" w:type="dxa"/>
            <w:hideMark/>
          </w:tcPr>
          <w:p w:rsidR="00B229B7" w:rsidRDefault="00B229B7" w:rsidP="00CA7EEB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PROJETO DE LEI Nº </w:t>
            </w:r>
          </w:p>
        </w:tc>
        <w:tc>
          <w:tcPr>
            <w:tcW w:w="2127" w:type="dxa"/>
            <w:hideMark/>
          </w:tcPr>
          <w:p w:rsidR="00B229B7" w:rsidRDefault="00B229B7" w:rsidP="00CA7EEB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229B7" w:rsidRDefault="00B229B7" w:rsidP="00CA7EEB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229B7" w:rsidRDefault="00B229B7" w:rsidP="00CA7EEB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IV – </w:t>
      </w:r>
      <w:r w:rsidR="00B229B7" w:rsidRPr="00134389">
        <w:rPr>
          <w:rFonts w:asciiTheme="minorHAnsi" w:hAnsiTheme="minorHAnsi" w:cs="Arial"/>
          <w:bCs/>
          <w:sz w:val="24"/>
          <w:szCs w:val="24"/>
        </w:rPr>
        <w:t>A</w:t>
      </w:r>
      <w:r w:rsidRPr="00134389">
        <w:rPr>
          <w:rFonts w:asciiTheme="minorHAnsi" w:hAnsiTheme="minorHAnsi" w:cs="Arial"/>
          <w:bCs/>
          <w:sz w:val="24"/>
          <w:szCs w:val="24"/>
        </w:rPr>
        <w:t xml:space="preserve"> Medalha Cabo Augusto de Moraes é formada: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a) no anverso - por um escudo circular regular de 25mm (vinte e cinco milímetros) em jalne (ouro), esmaltado em prata (branco) ao centro e blau (azul) em sua extremidade, tendo no abismo um capacete de soldado da revolução constitucionalista sobre uma baioneta tudo de jalne (ouro). O desenho no abismo é circundado pela inscrição em caracteres versais maiúsculos em jalne (ouro): “PRO SÃO PAULO” na parte superior e “FIANT EXIMIA” na parte inferior (Em latim para “Por São Paulo, faça-se o melhor”), o escudo ficará pousado numa estrela de 40mm (quarenta milímetros) de diâmetro, com 16 pontas de cores alternadas das peças em jalne (ouro), prata (branco), jalne (ouro) e blau (azul);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b) no reverso - todo em jalne (ouro) gravado em baixo relevo, circundada pela inscrição em caracteres versais maiúsculos em jalne (ouro) na parte superior: “MEDALHA CABO AUGUSTO DE MORAES” e na parte inferior “NÚCLEO MMDC HERÓIS DE ARARAQUARA”.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c) o medalhão pende de uma fita de gorgorão de seda </w:t>
      </w:r>
      <w:proofErr w:type="spellStart"/>
      <w:r w:rsidRPr="00134389">
        <w:rPr>
          <w:rFonts w:asciiTheme="minorHAnsi" w:hAnsiTheme="minorHAnsi" w:cs="Arial"/>
          <w:bCs/>
          <w:sz w:val="24"/>
          <w:szCs w:val="24"/>
        </w:rPr>
        <w:t>chamalotada</w:t>
      </w:r>
      <w:proofErr w:type="spellEnd"/>
      <w:r w:rsidRPr="00134389">
        <w:rPr>
          <w:rFonts w:asciiTheme="minorHAnsi" w:hAnsiTheme="minorHAnsi" w:cs="Arial"/>
          <w:bCs/>
          <w:sz w:val="24"/>
          <w:szCs w:val="24"/>
        </w:rPr>
        <w:t xml:space="preserve"> de 35mm (trinta e cinco milímetros), listada com as seguintes cores e possuindo as seguintes espessuras, do centro para a borda: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 xml:space="preserve">1. prata (branco) com 13mm (treze milímetros), 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2. blau (azul) com 11mm (onze milímetros);</w:t>
      </w:r>
    </w:p>
    <w:p w:rsidR="00134389" w:rsidRP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d) a fita possui ainda duplo passador, estando o primeiro na extremidade superior, possuindo suporte para a fixação da fita em jalne com 10mm (dez milímetros) de largura com os caracteres versais maiúsculos em alto relevo “HERÓIS DE ARQ”; e o segundo, centralizado à fita, vazado e em jalne (ouro) com 15mm (quinze milímetros) de largura e com a figura do “Sol símbolo da Bandeira de Araraquara” ao centro com diâmetros de 15mm (quinze milímetros).</w:t>
      </w: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§ 1º - Acompanharão as medalhas: roseta, barreta, miniatura e o respectivo diploma.</w:t>
      </w:r>
      <w:r w:rsidRPr="00134389">
        <w:rPr>
          <w:rFonts w:asciiTheme="minorHAnsi" w:hAnsiTheme="minorHAnsi" w:cs="Arial"/>
          <w:bCs/>
          <w:sz w:val="24"/>
          <w:szCs w:val="24"/>
        </w:rPr>
        <w:br/>
        <w:t>§ 2º - As barretas terão 35mm (trinta e cinco milímetros) de comprimento por 11mm (onze milímetros) de altura, obedecendo as cores das fitas de cada honraria.</w:t>
      </w: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§ 3º - As botoeiras (rosetas) das medalhas terão o diâmetro de 10mm (dez milímetros) e as mesmas cores das fitas de cada honraria.</w:t>
      </w:r>
    </w:p>
    <w:p w:rsidR="00134389" w:rsidRDefault="00134389" w:rsidP="00134389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34389">
        <w:rPr>
          <w:rFonts w:asciiTheme="minorHAnsi" w:hAnsiTheme="minorHAnsi" w:cs="Arial"/>
          <w:bCs/>
          <w:sz w:val="24"/>
          <w:szCs w:val="24"/>
        </w:rPr>
        <w:t>§ 4º - O diploma terá as características e dizeres a serem estabelecidos pela Comissão a que se refere o artigo 4º deste decreto.</w:t>
      </w:r>
    </w:p>
    <w:p w:rsidR="00105821" w:rsidRDefault="00105821" w:rsidP="0041166F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1A65F9" w:rsidRDefault="00134389" w:rsidP="00134389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6</w:t>
      </w:r>
      <w:r w:rsidR="001A65F9">
        <w:rPr>
          <w:rFonts w:asciiTheme="minorHAnsi" w:hAnsiTheme="minorHAnsi" w:cs="Arial"/>
          <w:bCs/>
          <w:sz w:val="24"/>
          <w:szCs w:val="24"/>
        </w:rPr>
        <w:t>º</w:t>
      </w:r>
      <w:r w:rsidR="00CC0A57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As condecorações serão concedida</w:t>
      </w:r>
      <w:r w:rsidR="001A65F9">
        <w:rPr>
          <w:rFonts w:asciiTheme="minorHAnsi" w:hAnsiTheme="minorHAnsi" w:cs="Arial"/>
          <w:bCs/>
          <w:sz w:val="24"/>
          <w:szCs w:val="24"/>
        </w:rPr>
        <w:t xml:space="preserve">s com o objetivo de galardoar as personalidades civis e militares, bem como as instituições públicas e privadas, que tenham prestados relevantes serviços à Sociedade Veteranos de 32 </w:t>
      </w:r>
      <w:r w:rsidR="00152308">
        <w:rPr>
          <w:rFonts w:asciiTheme="minorHAnsi" w:hAnsiTheme="minorHAnsi" w:cs="Arial"/>
          <w:bCs/>
          <w:sz w:val="24"/>
          <w:szCs w:val="24"/>
        </w:rPr>
        <w:t>e ao Núcleo MMDC – Heróis de Araraquara, contribuindo, dessa forma, para a preservação da memória da Revoluçã</w:t>
      </w:r>
      <w:r w:rsidR="00747003">
        <w:rPr>
          <w:rFonts w:asciiTheme="minorHAnsi" w:hAnsiTheme="minorHAnsi" w:cs="Arial"/>
          <w:bCs/>
          <w:sz w:val="24"/>
          <w:szCs w:val="24"/>
        </w:rPr>
        <w:t>o Constitucionalista de 1932 e c</w:t>
      </w:r>
      <w:r w:rsidR="00152308">
        <w:rPr>
          <w:rFonts w:asciiTheme="minorHAnsi" w:hAnsiTheme="minorHAnsi" w:cs="Arial"/>
          <w:bCs/>
          <w:sz w:val="24"/>
          <w:szCs w:val="24"/>
        </w:rPr>
        <w:t>ulto aos ideais cívicos e patrióticos atrelados ao movimento.</w:t>
      </w:r>
    </w:p>
    <w:p w:rsidR="00105821" w:rsidRDefault="00105821" w:rsidP="0041166F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41166F" w:rsidRPr="0041166F" w:rsidRDefault="00134389" w:rsidP="00384425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7</w:t>
      </w:r>
      <w:r w:rsidR="00CC0A57">
        <w:rPr>
          <w:rFonts w:asciiTheme="minorHAnsi" w:hAnsiTheme="minorHAnsi" w:cs="Arial"/>
          <w:bCs/>
          <w:sz w:val="24"/>
          <w:szCs w:val="24"/>
        </w:rPr>
        <w:t>º Não</w:t>
      </w:r>
      <w:r w:rsidR="0015230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C0A57">
        <w:rPr>
          <w:rFonts w:asciiTheme="minorHAnsi" w:hAnsiTheme="minorHAnsi" w:cs="Arial"/>
          <w:bCs/>
          <w:sz w:val="24"/>
          <w:szCs w:val="24"/>
        </w:rPr>
        <w:t>farão jus ás condecorações e perderão aquelas que tenham recebido os que tenham sido condenados à pena privativa de liberdade ou praticado qualquer ato contrário a dignidade ou ao espirito da honraria.</w:t>
      </w:r>
    </w:p>
    <w:p w:rsidR="00694658" w:rsidRDefault="00694658" w:rsidP="00CC0A57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B229B7">
      <w:pPr>
        <w:ind w:firstLine="3402"/>
        <w:jc w:val="right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B229B7">
      <w:pPr>
        <w:ind w:firstLine="3402"/>
        <w:jc w:val="right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B229B7">
      <w:pPr>
        <w:ind w:firstLine="3402"/>
        <w:jc w:val="right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Segue...</w:t>
      </w: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B229B7" w:rsidTr="00CA7EEB">
        <w:tc>
          <w:tcPr>
            <w:tcW w:w="3543" w:type="dxa"/>
            <w:hideMark/>
          </w:tcPr>
          <w:p w:rsidR="00B229B7" w:rsidRDefault="00B229B7" w:rsidP="00CA7EEB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PROJETO DE LEI Nº </w:t>
            </w:r>
          </w:p>
        </w:tc>
        <w:tc>
          <w:tcPr>
            <w:tcW w:w="2127" w:type="dxa"/>
            <w:hideMark/>
          </w:tcPr>
          <w:p w:rsidR="00B229B7" w:rsidRDefault="00B229B7" w:rsidP="00CA7EEB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229B7" w:rsidRDefault="00B229B7" w:rsidP="00CA7EEB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229B7" w:rsidRDefault="00B229B7" w:rsidP="00CA7EEB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B229B7" w:rsidRDefault="00B229B7" w:rsidP="00384425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384425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384425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384425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B229B7" w:rsidRDefault="00B229B7" w:rsidP="00384425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AB7BDB" w:rsidRPr="00101B90" w:rsidRDefault="00CC0A57" w:rsidP="00384425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134389">
        <w:rPr>
          <w:rFonts w:asciiTheme="minorHAnsi" w:hAnsiTheme="minorHAnsi" w:cs="Arial"/>
          <w:bCs/>
          <w:sz w:val="24"/>
          <w:szCs w:val="24"/>
        </w:rPr>
        <w:t>8</w:t>
      </w:r>
      <w:r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CC0A57" w:rsidP="00384425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134389">
        <w:rPr>
          <w:rFonts w:asciiTheme="minorHAnsi" w:hAnsiTheme="minorHAnsi" w:cs="Arial"/>
          <w:bCs/>
          <w:sz w:val="24"/>
          <w:szCs w:val="24"/>
        </w:rPr>
        <w:t>9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9B25DB" w:rsidRDefault="009B25D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9B25DB" w:rsidRDefault="009B25D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9B25DB">
        <w:rPr>
          <w:rFonts w:asciiTheme="minorHAnsi" w:hAnsiTheme="minorHAnsi" w:cs="Arial"/>
          <w:sz w:val="24"/>
          <w:szCs w:val="24"/>
        </w:rPr>
        <w:t>18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9B25DB">
        <w:rPr>
          <w:rFonts w:asciiTheme="minorHAnsi" w:hAnsiTheme="minorHAnsi" w:cs="Arial"/>
          <w:sz w:val="24"/>
          <w:szCs w:val="24"/>
        </w:rPr>
        <w:t xml:space="preserve">julho </w:t>
      </w:r>
      <w:r w:rsidR="00BD7B8E" w:rsidRPr="00101B90">
        <w:rPr>
          <w:rFonts w:asciiTheme="minorHAnsi" w:hAnsiTheme="minorHAnsi" w:cs="Arial"/>
          <w:sz w:val="24"/>
          <w:szCs w:val="24"/>
        </w:rPr>
        <w:t>de 201</w:t>
      </w:r>
      <w:r w:rsidR="0037195E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71732" w:rsidRDefault="0077173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9B25DB" w:rsidRDefault="009B25D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9B25DB" w:rsidRDefault="009B25D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9B25DB" w:rsidRDefault="009B25D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29B7" w:rsidRDefault="00B229B7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2E4994" w:rsidRDefault="002E4994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2E4994" w:rsidRDefault="002E4994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9B25DB" w:rsidRPr="00101B90" w:rsidRDefault="009B25D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9B25DB" w:rsidP="00B3277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D24679">
        <w:rPr>
          <w:rFonts w:asciiTheme="minorHAnsi" w:hAnsiTheme="minorHAnsi" w:cs="Arial"/>
          <w:b/>
          <w:bCs/>
          <w:sz w:val="24"/>
          <w:szCs w:val="24"/>
        </w:rPr>
        <w:t>MAGAL VERRI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       TENENTE SANTANA</w:t>
      </w:r>
    </w:p>
    <w:p w:rsidR="00A975D8" w:rsidRDefault="00B3277B" w:rsidP="00B3277B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                 </w:t>
      </w:r>
      <w:r w:rsidR="00617E3B" w:rsidRPr="00101B90">
        <w:rPr>
          <w:rFonts w:asciiTheme="minorHAnsi" w:hAnsiTheme="minorHAnsi" w:cs="Arial"/>
          <w:sz w:val="24"/>
          <w:szCs w:val="24"/>
        </w:rPr>
        <w:t>Vereador</w:t>
      </w:r>
      <w:r w:rsidR="009B25DB">
        <w:rPr>
          <w:rFonts w:asciiTheme="minorHAnsi" w:hAnsiTheme="minorHAnsi" w:cs="Arial"/>
          <w:sz w:val="24"/>
          <w:szCs w:val="24"/>
        </w:rPr>
        <w:t xml:space="preserve">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</w:t>
      </w:r>
      <w:proofErr w:type="spellStart"/>
      <w:r w:rsidR="009B25DB" w:rsidRPr="009B25DB">
        <w:rPr>
          <w:rFonts w:asciiTheme="minorHAnsi" w:hAnsiTheme="minorHAnsi" w:cs="Arial"/>
          <w:sz w:val="24"/>
          <w:szCs w:val="24"/>
        </w:rPr>
        <w:t>Vereador</w:t>
      </w:r>
      <w:proofErr w:type="spellEnd"/>
      <w:r w:rsidR="009B25DB" w:rsidRPr="009B25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e </w:t>
      </w:r>
      <w:r w:rsidR="009B25DB">
        <w:rPr>
          <w:rFonts w:asciiTheme="minorHAnsi" w:hAnsiTheme="minorHAnsi"/>
          <w:sz w:val="24"/>
          <w:szCs w:val="24"/>
        </w:rPr>
        <w:t>Vice-Presidente</w:t>
      </w:r>
      <w:r>
        <w:rPr>
          <w:rFonts w:asciiTheme="minorHAnsi" w:hAnsiTheme="minorHAnsi"/>
          <w:sz w:val="24"/>
          <w:szCs w:val="24"/>
        </w:rPr>
        <w:t xml:space="preserve"> 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2E4994" w:rsidRDefault="002E4994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2E4994" w:rsidRPr="0059185C" w:rsidRDefault="002E4994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2E4994" w:rsidRDefault="002E4994" w:rsidP="002E4994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E365F">
        <w:rPr>
          <w:rFonts w:asciiTheme="minorHAnsi" w:hAnsiTheme="minorHAnsi" w:cs="Arial"/>
          <w:sz w:val="24"/>
          <w:szCs w:val="24"/>
        </w:rPr>
        <w:t xml:space="preserve">Este projeto de Lei tem por objetivo dar visibilidade e reconhecimento as </w:t>
      </w:r>
      <w:r>
        <w:rPr>
          <w:rFonts w:asciiTheme="minorHAnsi" w:hAnsiTheme="minorHAnsi" w:cs="Arial"/>
          <w:bCs/>
          <w:sz w:val="24"/>
          <w:szCs w:val="24"/>
        </w:rPr>
        <w:t>personalidades civis e militares, bem como as instituições públicas e privadas, que tenham prestados relevantes serviços à Sociedade Veteranos de 32 e ao Núcleo MMDC – Heróis de Araraquara, contribuindo, dessa forma, para a preservação da memória da Revolução Constitucionalista de 1932 e Culto aos ideais cívicos e patrióticos atrelados ao movimento.</w:t>
      </w:r>
    </w:p>
    <w:p w:rsidR="00B229B7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D1E4A"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Pr="0037195E">
        <w:rPr>
          <w:rFonts w:asciiTheme="minorHAnsi" w:hAnsiTheme="minorHAnsi" w:cs="Arial"/>
          <w:sz w:val="24"/>
          <w:szCs w:val="24"/>
        </w:rPr>
        <w:t>É merecida e justa a sema</w:t>
      </w:r>
      <w:r w:rsidR="00323F37">
        <w:rPr>
          <w:rFonts w:asciiTheme="minorHAnsi" w:hAnsiTheme="minorHAnsi" w:cs="Arial"/>
          <w:sz w:val="24"/>
          <w:szCs w:val="24"/>
        </w:rPr>
        <w:t>na de comemoração, uma vez que tivemos</w:t>
      </w:r>
      <w:r w:rsidR="003D1E4A">
        <w:rPr>
          <w:rFonts w:asciiTheme="minorHAnsi" w:hAnsiTheme="minorHAnsi" w:cs="Arial"/>
          <w:sz w:val="24"/>
          <w:szCs w:val="24"/>
        </w:rPr>
        <w:t xml:space="preserve"> </w:t>
      </w:r>
      <w:r w:rsidR="003C1060">
        <w:rPr>
          <w:rFonts w:asciiTheme="minorHAnsi" w:hAnsiTheme="minorHAnsi" w:cs="Arial"/>
          <w:sz w:val="24"/>
          <w:szCs w:val="24"/>
        </w:rPr>
        <w:t>541</w:t>
      </w:r>
      <w:r w:rsidR="00B229B7">
        <w:rPr>
          <w:rFonts w:asciiTheme="minorHAnsi" w:hAnsiTheme="minorHAnsi" w:cs="Arial"/>
          <w:sz w:val="24"/>
          <w:szCs w:val="24"/>
        </w:rPr>
        <w:t xml:space="preserve"> Homens</w:t>
      </w:r>
      <w:r w:rsidR="003C1060">
        <w:rPr>
          <w:rFonts w:asciiTheme="minorHAnsi" w:hAnsiTheme="minorHAnsi" w:cs="Arial"/>
          <w:sz w:val="24"/>
          <w:szCs w:val="24"/>
        </w:rPr>
        <w:t xml:space="preserve"> combatentes</w:t>
      </w:r>
      <w:r w:rsidR="00B229B7">
        <w:rPr>
          <w:rFonts w:asciiTheme="minorHAnsi" w:hAnsiTheme="minorHAnsi" w:cs="Arial"/>
          <w:sz w:val="24"/>
          <w:szCs w:val="24"/>
        </w:rPr>
        <w:t xml:space="preserve"> e uma mulher </w:t>
      </w:r>
      <w:r w:rsidR="00323F37">
        <w:rPr>
          <w:rFonts w:asciiTheme="minorHAnsi" w:hAnsiTheme="minorHAnsi" w:cs="Arial"/>
          <w:sz w:val="24"/>
          <w:szCs w:val="24"/>
        </w:rPr>
        <w:t xml:space="preserve">que partiram de Araraquara para as ofensivas e sendo considerado pelos paulistas o maior movimento cívico da história, </w:t>
      </w:r>
      <w:r w:rsidR="00121A90">
        <w:rPr>
          <w:rFonts w:asciiTheme="minorHAnsi" w:hAnsiTheme="minorHAnsi" w:cs="Arial"/>
          <w:sz w:val="24"/>
          <w:szCs w:val="24"/>
        </w:rPr>
        <w:t>sendo atualmente o dia 09 de julho, que marca o início da Revolução de 1932, é a data mais importante do Estado de São Paulo e feriado Estadual.</w:t>
      </w:r>
      <w:r w:rsidR="003C1060">
        <w:rPr>
          <w:rFonts w:asciiTheme="minorHAnsi" w:hAnsiTheme="minorHAnsi" w:cs="Arial"/>
          <w:sz w:val="24"/>
          <w:szCs w:val="24"/>
        </w:rPr>
        <w:t xml:space="preserve"> </w:t>
      </w:r>
    </w:p>
    <w:p w:rsidR="00FC5284" w:rsidRDefault="00FC5284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Rica, </w:t>
      </w:r>
      <w:r w:rsidR="00B229B7">
        <w:rPr>
          <w:rFonts w:asciiTheme="minorHAnsi" w:hAnsiTheme="minorHAnsi" w:cs="Arial"/>
          <w:sz w:val="24"/>
          <w:szCs w:val="24"/>
        </w:rPr>
        <w:t xml:space="preserve">a </w:t>
      </w:r>
      <w:r>
        <w:rPr>
          <w:rFonts w:asciiTheme="minorHAnsi" w:hAnsiTheme="minorHAnsi" w:cs="Arial"/>
          <w:sz w:val="24"/>
          <w:szCs w:val="24"/>
        </w:rPr>
        <w:t>história</w:t>
      </w:r>
      <w:r w:rsidR="00B229B7">
        <w:rPr>
          <w:rFonts w:asciiTheme="minorHAnsi" w:hAnsiTheme="minorHAnsi" w:cs="Arial"/>
          <w:sz w:val="24"/>
          <w:szCs w:val="24"/>
        </w:rPr>
        <w:t xml:space="preserve"> da participação de Araraquara</w:t>
      </w:r>
      <w:r>
        <w:rPr>
          <w:rFonts w:asciiTheme="minorHAnsi" w:hAnsiTheme="minorHAnsi" w:cs="Arial"/>
          <w:sz w:val="24"/>
          <w:szCs w:val="24"/>
        </w:rPr>
        <w:t xml:space="preserve"> no conflito envolve a mobilização de toda a população em torno da causa, com doações de alimentos, valores e objetos diversos, fabricação de roupas e uniformes, dentre outros para abastecer os contingentes paulistas. Tudo pela construção de um Brasil justo e democrático.</w:t>
      </w:r>
    </w:p>
    <w:p w:rsidR="00320540" w:rsidRDefault="00FC5284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De encontro foi fundado em Araraquara por abnegados policiais militares no dia 29 de novembro de 2016, o 56° Núcleo do MMDC do estado e nasceu para manter viva a memória dos araraquarenses que se envolveram naquele momento único da história brasileira. </w:t>
      </w:r>
      <w:r w:rsidR="003E7326">
        <w:rPr>
          <w:rFonts w:asciiTheme="minorHAnsi" w:hAnsiTheme="minorHAnsi" w:cs="Arial"/>
          <w:sz w:val="24"/>
          <w:szCs w:val="24"/>
        </w:rPr>
        <w:tab/>
      </w:r>
    </w:p>
    <w:p w:rsidR="00771732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771732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771732" w:rsidRPr="00101B90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E7326" w:rsidRDefault="003E7326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55AC8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55AC8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21A90" w:rsidRDefault="00121A9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21A90" w:rsidRDefault="00121A9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21A90" w:rsidRDefault="00121A9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21A90" w:rsidRDefault="00121A90" w:rsidP="00FC5284">
      <w:pPr>
        <w:rPr>
          <w:rFonts w:asciiTheme="minorHAnsi" w:hAnsiTheme="minorHAnsi"/>
          <w:sz w:val="24"/>
          <w:szCs w:val="24"/>
        </w:rPr>
      </w:pPr>
    </w:p>
    <w:p w:rsidR="00155AC8" w:rsidRPr="00101B90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121A90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155AC8">
        <w:rPr>
          <w:rFonts w:asciiTheme="minorHAnsi" w:hAnsiTheme="minorHAnsi" w:cs="Arial"/>
          <w:b/>
          <w:bCs/>
          <w:sz w:val="24"/>
          <w:szCs w:val="24"/>
        </w:rPr>
        <w:t>MAGAL VERRI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TENENTE SANTANA</w:t>
      </w:r>
    </w:p>
    <w:p w:rsidR="00320540" w:rsidRPr="00101B90" w:rsidRDefault="00121A90" w:rsidP="00121A90">
      <w:pPr>
        <w:tabs>
          <w:tab w:val="center" w:pos="453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Vereador                                                </w:t>
      </w:r>
      <w:proofErr w:type="spellStart"/>
      <w:r>
        <w:rPr>
          <w:rFonts w:asciiTheme="minorHAnsi" w:hAnsiTheme="minorHAnsi" w:cs="Arial"/>
          <w:sz w:val="24"/>
          <w:szCs w:val="24"/>
        </w:rPr>
        <w:t>Vereador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09" w:rsidRDefault="00B56809">
      <w:r>
        <w:separator/>
      </w:r>
    </w:p>
  </w:endnote>
  <w:endnote w:type="continuationSeparator" w:id="0">
    <w:p w:rsidR="00B56809" w:rsidRDefault="00B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09" w:rsidRDefault="00B56809">
      <w:r>
        <w:separator/>
      </w:r>
    </w:p>
  </w:footnote>
  <w:footnote w:type="continuationSeparator" w:id="0">
    <w:p w:rsidR="00B56809" w:rsidRDefault="00B5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6809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008BC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B7BB8"/>
    <w:rsid w:val="000C3865"/>
    <w:rsid w:val="000D1AF4"/>
    <w:rsid w:val="000D4ECD"/>
    <w:rsid w:val="000F2BE9"/>
    <w:rsid w:val="00101B90"/>
    <w:rsid w:val="00101E81"/>
    <w:rsid w:val="00105821"/>
    <w:rsid w:val="00106CC5"/>
    <w:rsid w:val="00121A90"/>
    <w:rsid w:val="00124CC9"/>
    <w:rsid w:val="00134389"/>
    <w:rsid w:val="00135655"/>
    <w:rsid w:val="001454E7"/>
    <w:rsid w:val="00152308"/>
    <w:rsid w:val="00155AC8"/>
    <w:rsid w:val="00163233"/>
    <w:rsid w:val="00183748"/>
    <w:rsid w:val="00183B87"/>
    <w:rsid w:val="001931CA"/>
    <w:rsid w:val="001A65F9"/>
    <w:rsid w:val="001D007C"/>
    <w:rsid w:val="001D0813"/>
    <w:rsid w:val="001D0DC9"/>
    <w:rsid w:val="001D147E"/>
    <w:rsid w:val="001D6609"/>
    <w:rsid w:val="0021057F"/>
    <w:rsid w:val="00213C06"/>
    <w:rsid w:val="002261F3"/>
    <w:rsid w:val="00236116"/>
    <w:rsid w:val="002525FC"/>
    <w:rsid w:val="00252967"/>
    <w:rsid w:val="00257D58"/>
    <w:rsid w:val="00260483"/>
    <w:rsid w:val="00274DE2"/>
    <w:rsid w:val="00280E28"/>
    <w:rsid w:val="00286426"/>
    <w:rsid w:val="002B3D5B"/>
    <w:rsid w:val="002C2BAF"/>
    <w:rsid w:val="002C4CEE"/>
    <w:rsid w:val="002C740F"/>
    <w:rsid w:val="002D5444"/>
    <w:rsid w:val="002E397C"/>
    <w:rsid w:val="002E3F49"/>
    <w:rsid w:val="002E4994"/>
    <w:rsid w:val="002F0958"/>
    <w:rsid w:val="002F0F5C"/>
    <w:rsid w:val="00305EA5"/>
    <w:rsid w:val="00320540"/>
    <w:rsid w:val="00323F37"/>
    <w:rsid w:val="003348BB"/>
    <w:rsid w:val="003417E4"/>
    <w:rsid w:val="0034678C"/>
    <w:rsid w:val="003467BB"/>
    <w:rsid w:val="00352B23"/>
    <w:rsid w:val="0037195E"/>
    <w:rsid w:val="00372447"/>
    <w:rsid w:val="00373083"/>
    <w:rsid w:val="00376E8D"/>
    <w:rsid w:val="00384391"/>
    <w:rsid w:val="00384425"/>
    <w:rsid w:val="00386D43"/>
    <w:rsid w:val="00395E1A"/>
    <w:rsid w:val="003C1060"/>
    <w:rsid w:val="003C4198"/>
    <w:rsid w:val="003D1E4A"/>
    <w:rsid w:val="003E365F"/>
    <w:rsid w:val="003E7326"/>
    <w:rsid w:val="003E7A90"/>
    <w:rsid w:val="003F629D"/>
    <w:rsid w:val="0041166F"/>
    <w:rsid w:val="00412036"/>
    <w:rsid w:val="004217A8"/>
    <w:rsid w:val="00436B85"/>
    <w:rsid w:val="00443927"/>
    <w:rsid w:val="0044774B"/>
    <w:rsid w:val="00451904"/>
    <w:rsid w:val="004566B7"/>
    <w:rsid w:val="00482995"/>
    <w:rsid w:val="004906D5"/>
    <w:rsid w:val="004B7DAD"/>
    <w:rsid w:val="004C2CF3"/>
    <w:rsid w:val="004C591D"/>
    <w:rsid w:val="004C6950"/>
    <w:rsid w:val="004D0CE7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94658"/>
    <w:rsid w:val="006A50F2"/>
    <w:rsid w:val="006B7903"/>
    <w:rsid w:val="006C2E63"/>
    <w:rsid w:val="006E2518"/>
    <w:rsid w:val="006E56A3"/>
    <w:rsid w:val="00722E7C"/>
    <w:rsid w:val="00725F51"/>
    <w:rsid w:val="00744699"/>
    <w:rsid w:val="00747003"/>
    <w:rsid w:val="007535A3"/>
    <w:rsid w:val="00762B80"/>
    <w:rsid w:val="007677E5"/>
    <w:rsid w:val="00771732"/>
    <w:rsid w:val="007758BE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C65A4"/>
    <w:rsid w:val="007D2484"/>
    <w:rsid w:val="007D442E"/>
    <w:rsid w:val="007E577D"/>
    <w:rsid w:val="007F1AE8"/>
    <w:rsid w:val="007F6145"/>
    <w:rsid w:val="00807B61"/>
    <w:rsid w:val="00816562"/>
    <w:rsid w:val="00853A8E"/>
    <w:rsid w:val="008576D9"/>
    <w:rsid w:val="008632B2"/>
    <w:rsid w:val="00866A33"/>
    <w:rsid w:val="0087078D"/>
    <w:rsid w:val="00884EBE"/>
    <w:rsid w:val="00895D59"/>
    <w:rsid w:val="008C06F4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B25DB"/>
    <w:rsid w:val="009C15D5"/>
    <w:rsid w:val="009C263F"/>
    <w:rsid w:val="009C2AF6"/>
    <w:rsid w:val="009C752D"/>
    <w:rsid w:val="009D327D"/>
    <w:rsid w:val="009D4C5B"/>
    <w:rsid w:val="009D7ED1"/>
    <w:rsid w:val="009E2F2A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46824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6241"/>
    <w:rsid w:val="00B178E3"/>
    <w:rsid w:val="00B226AE"/>
    <w:rsid w:val="00B229B7"/>
    <w:rsid w:val="00B25EBE"/>
    <w:rsid w:val="00B3277B"/>
    <w:rsid w:val="00B42AEF"/>
    <w:rsid w:val="00B509E8"/>
    <w:rsid w:val="00B56809"/>
    <w:rsid w:val="00B72296"/>
    <w:rsid w:val="00B81D99"/>
    <w:rsid w:val="00B86507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C0A57"/>
    <w:rsid w:val="00CD2BEC"/>
    <w:rsid w:val="00CD44E4"/>
    <w:rsid w:val="00CD700C"/>
    <w:rsid w:val="00D1214B"/>
    <w:rsid w:val="00D137BE"/>
    <w:rsid w:val="00D21567"/>
    <w:rsid w:val="00D24679"/>
    <w:rsid w:val="00D26508"/>
    <w:rsid w:val="00D275A1"/>
    <w:rsid w:val="00D41F01"/>
    <w:rsid w:val="00D46F47"/>
    <w:rsid w:val="00D73CFB"/>
    <w:rsid w:val="00D81FC3"/>
    <w:rsid w:val="00D84A08"/>
    <w:rsid w:val="00D850B7"/>
    <w:rsid w:val="00D911B6"/>
    <w:rsid w:val="00D936A2"/>
    <w:rsid w:val="00DD1F15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3458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C5284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2F3E092-8B49-447E-B8B4-DB150D0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13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508B-F1B5-4D2B-A80D-502903A4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2017-07-18T20:15:00Z</cp:lastPrinted>
  <dcterms:created xsi:type="dcterms:W3CDTF">2017-07-19T20:19:00Z</dcterms:created>
  <dcterms:modified xsi:type="dcterms:W3CDTF">2017-07-19T20:19:00Z</dcterms:modified>
</cp:coreProperties>
</file>