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Ind w:w="-34" w:type="dxa"/>
        <w:tblLook w:val="01E0" w:firstRow="1" w:lastRow="1" w:firstColumn="1" w:lastColumn="1" w:noHBand="0" w:noVBand="0"/>
      </w:tblPr>
      <w:tblGrid>
        <w:gridCol w:w="6521"/>
        <w:gridCol w:w="1985"/>
        <w:gridCol w:w="708"/>
      </w:tblGrid>
      <w:tr w:rsidR="00E35E49" w:rsidRPr="008444EF" w:rsidTr="00E35E49">
        <w:tc>
          <w:tcPr>
            <w:tcW w:w="6521" w:type="dxa"/>
            <w:shd w:val="clear" w:color="auto" w:fill="auto"/>
            <w:hideMark/>
          </w:tcPr>
          <w:p w:rsidR="00E35E49" w:rsidRPr="008444EF" w:rsidRDefault="00E35E49" w:rsidP="00E35E49">
            <w:pPr>
              <w:autoSpaceDE w:val="0"/>
              <w:autoSpaceDN w:val="0"/>
              <w:ind w:left="-108" w:right="-110"/>
              <w:jc w:val="center"/>
              <w:rPr>
                <w:rFonts w:ascii="Calibri" w:hAnsi="Calibri"/>
                <w:b/>
                <w:bCs/>
                <w:sz w:val="32"/>
                <w:szCs w:val="32"/>
              </w:rPr>
            </w:pPr>
            <w:bookmarkStart w:id="0" w:name="_GoBack"/>
            <w:bookmarkEnd w:id="0"/>
            <w:r w:rsidRPr="008444EF">
              <w:rPr>
                <w:rFonts w:ascii="Calibri" w:hAnsi="Calibri"/>
                <w:b/>
                <w:bCs/>
                <w:sz w:val="30"/>
                <w:szCs w:val="32"/>
              </w:rPr>
              <w:t>PROJETO   DE   LEI  Nº</w:t>
            </w:r>
            <w:r w:rsidRPr="008444EF">
              <w:rPr>
                <w:rFonts w:ascii="Calibri" w:hAnsi="Calibri"/>
                <w:b/>
                <w:bCs/>
                <w:sz w:val="32"/>
                <w:szCs w:val="32"/>
              </w:rPr>
              <w:t xml:space="preserve">  </w:t>
            </w:r>
          </w:p>
        </w:tc>
        <w:tc>
          <w:tcPr>
            <w:tcW w:w="1985" w:type="dxa"/>
            <w:shd w:val="clear" w:color="auto" w:fill="auto"/>
          </w:tcPr>
          <w:p w:rsidR="00E35E49" w:rsidRPr="008444EF" w:rsidRDefault="00E35E49" w:rsidP="00710BDC">
            <w:pPr>
              <w:autoSpaceDE w:val="0"/>
              <w:autoSpaceDN w:val="0"/>
              <w:ind w:right="-85"/>
              <w:rPr>
                <w:rFonts w:ascii="Calibri" w:hAnsi="Calibri"/>
                <w:b/>
                <w:bCs/>
                <w:sz w:val="32"/>
                <w:szCs w:val="32"/>
              </w:rPr>
            </w:pPr>
          </w:p>
        </w:tc>
        <w:tc>
          <w:tcPr>
            <w:tcW w:w="708" w:type="dxa"/>
            <w:shd w:val="clear" w:color="auto" w:fill="auto"/>
          </w:tcPr>
          <w:p w:rsidR="00E35E49" w:rsidRPr="008444EF" w:rsidRDefault="00CD4935" w:rsidP="00E35E49">
            <w:pPr>
              <w:autoSpaceDE w:val="0"/>
              <w:autoSpaceDN w:val="0"/>
              <w:ind w:left="-108" w:right="-13"/>
              <w:jc w:val="center"/>
              <w:rPr>
                <w:rFonts w:ascii="Calibri" w:hAnsi="Calibri"/>
                <w:b/>
                <w:bCs/>
                <w:sz w:val="30"/>
                <w:szCs w:val="32"/>
              </w:rPr>
            </w:pPr>
            <w:r>
              <w:rPr>
                <w:rFonts w:ascii="Calibri" w:hAnsi="Calibri"/>
                <w:b/>
                <w:bCs/>
                <w:sz w:val="30"/>
                <w:szCs w:val="32"/>
              </w:rPr>
              <w:t>/17</w:t>
            </w:r>
            <w:r w:rsidR="00E35E49" w:rsidRPr="008444EF">
              <w:rPr>
                <w:rFonts w:ascii="Calibri" w:hAnsi="Calibri"/>
                <w:b/>
                <w:bCs/>
                <w:sz w:val="30"/>
                <w:szCs w:val="32"/>
              </w:rPr>
              <w:t>.</w:t>
            </w:r>
          </w:p>
          <w:p w:rsidR="00E35E49" w:rsidRPr="008444EF" w:rsidRDefault="00E35E49" w:rsidP="00E35E49">
            <w:pPr>
              <w:autoSpaceDE w:val="0"/>
              <w:autoSpaceDN w:val="0"/>
              <w:ind w:left="-108" w:right="-13"/>
              <w:rPr>
                <w:rFonts w:ascii="Calibri" w:hAnsi="Calibri"/>
                <w:b/>
                <w:bCs/>
                <w:sz w:val="32"/>
                <w:szCs w:val="32"/>
              </w:rPr>
            </w:pPr>
          </w:p>
        </w:tc>
      </w:tr>
    </w:tbl>
    <w:p w:rsidR="00E35E49" w:rsidRPr="008444EF" w:rsidRDefault="00E35E49" w:rsidP="00E35E49">
      <w:pPr>
        <w:ind w:right="51"/>
        <w:jc w:val="center"/>
        <w:rPr>
          <w:rFonts w:ascii="Calibri" w:hAnsi="Calibri"/>
          <w:b/>
          <w:bCs/>
          <w:sz w:val="32"/>
          <w:szCs w:val="32"/>
        </w:rPr>
      </w:pPr>
    </w:p>
    <w:p w:rsidR="00E35E49" w:rsidRPr="008444EF" w:rsidRDefault="00E35E49" w:rsidP="00E35E49">
      <w:pPr>
        <w:ind w:left="5103" w:right="-567"/>
        <w:jc w:val="both"/>
        <w:rPr>
          <w:rFonts w:ascii="Calibri" w:hAnsi="Calibri" w:cs="Arial"/>
          <w:sz w:val="24"/>
          <w:szCs w:val="24"/>
        </w:rPr>
      </w:pPr>
    </w:p>
    <w:p w:rsidR="00E35E49" w:rsidRPr="008444EF" w:rsidRDefault="00783B92" w:rsidP="00E35E49">
      <w:pPr>
        <w:ind w:left="5103" w:right="-232"/>
        <w:jc w:val="both"/>
        <w:rPr>
          <w:rFonts w:ascii="Calibri" w:hAnsi="Calibri" w:cs="Arial"/>
          <w:sz w:val="22"/>
          <w:szCs w:val="22"/>
        </w:rPr>
      </w:pPr>
      <w:r>
        <w:rPr>
          <w:rFonts w:ascii="Calibri" w:hAnsi="Calibri" w:cs="Arial"/>
          <w:sz w:val="22"/>
          <w:szCs w:val="22"/>
        </w:rPr>
        <w:t>Fica proibida a colocação de cartazes, faixas, placas, tabuletas, impressos e outros, sejam quais forem as suas finalidades, formas e composições no Município de Araraquara.</w:t>
      </w:r>
    </w:p>
    <w:p w:rsidR="00E35E49" w:rsidRPr="008444EF" w:rsidRDefault="00E35E49" w:rsidP="00C46464">
      <w:pPr>
        <w:ind w:left="5103"/>
        <w:jc w:val="both"/>
        <w:rPr>
          <w:rFonts w:ascii="Calibri" w:hAnsi="Calibri" w:cs="Arial"/>
          <w:sz w:val="24"/>
          <w:szCs w:val="24"/>
        </w:rPr>
      </w:pPr>
    </w:p>
    <w:p w:rsidR="00E35E49" w:rsidRPr="008444EF" w:rsidRDefault="00E35E49" w:rsidP="00E35E49">
      <w:pPr>
        <w:ind w:left="5103" w:right="-232"/>
        <w:jc w:val="both"/>
        <w:rPr>
          <w:rFonts w:ascii="Calibri" w:hAnsi="Calibri" w:cs="Arial"/>
          <w:sz w:val="24"/>
          <w:szCs w:val="24"/>
        </w:rPr>
      </w:pPr>
    </w:p>
    <w:p w:rsidR="00E35E49" w:rsidRPr="008444EF" w:rsidRDefault="00E35E49" w:rsidP="00E35E49">
      <w:pPr>
        <w:ind w:left="5103" w:right="-232"/>
        <w:jc w:val="both"/>
        <w:rPr>
          <w:rFonts w:ascii="Calibri" w:hAnsi="Calibri" w:cs="Arial"/>
          <w:sz w:val="24"/>
          <w:szCs w:val="24"/>
        </w:rPr>
      </w:pPr>
    </w:p>
    <w:p w:rsidR="00E35E49" w:rsidRPr="008444EF" w:rsidRDefault="00E35E49" w:rsidP="00783B92">
      <w:pPr>
        <w:ind w:right="-232"/>
        <w:jc w:val="both"/>
        <w:rPr>
          <w:rFonts w:ascii="Calibri" w:hAnsi="Calibri" w:cs="Arial"/>
          <w:sz w:val="32"/>
          <w:szCs w:val="32"/>
        </w:rPr>
      </w:pPr>
      <w:r w:rsidRPr="008444EF">
        <w:rPr>
          <w:rFonts w:ascii="Calibri" w:hAnsi="Calibri" w:cs="Arial"/>
          <w:bCs/>
          <w:sz w:val="24"/>
          <w:szCs w:val="24"/>
        </w:rPr>
        <w:tab/>
        <w:t>Art. 1º</w:t>
      </w:r>
      <w:r w:rsidRPr="008444EF">
        <w:rPr>
          <w:rFonts w:ascii="Calibri" w:hAnsi="Calibri" w:cs="Arial"/>
          <w:sz w:val="24"/>
          <w:szCs w:val="24"/>
        </w:rPr>
        <w:t xml:space="preserve"> </w:t>
      </w:r>
      <w:r w:rsidR="00783B92">
        <w:rPr>
          <w:rFonts w:ascii="Calibri" w:hAnsi="Calibri" w:cs="Arial"/>
          <w:sz w:val="22"/>
          <w:szCs w:val="22"/>
        </w:rPr>
        <w:t>Fica proibida a colocação de cartazes, faixas, placas, tabuletas, impressos e outros, sejam quais forem as suas finalidades, formas e composições, nos seguintes casos:</w:t>
      </w:r>
      <w:r w:rsidRPr="008444EF">
        <w:rPr>
          <w:rFonts w:ascii="Calibri" w:hAnsi="Calibri" w:cs="Arial"/>
          <w:sz w:val="32"/>
          <w:szCs w:val="32"/>
        </w:rPr>
        <w:t xml:space="preserve"> </w:t>
      </w:r>
    </w:p>
    <w:p w:rsidR="008444EF" w:rsidRPr="00DE019C" w:rsidRDefault="00DE019C" w:rsidP="00DE019C">
      <w:pPr>
        <w:pStyle w:val="PargrafodaLista"/>
        <w:numPr>
          <w:ilvl w:val="0"/>
          <w:numId w:val="1"/>
        </w:numPr>
        <w:ind w:right="-232"/>
        <w:jc w:val="both"/>
        <w:rPr>
          <w:rFonts w:ascii="Calibri" w:hAnsi="Calibri" w:cs="Arial"/>
          <w:sz w:val="24"/>
          <w:szCs w:val="24"/>
        </w:rPr>
      </w:pPr>
      <w:r>
        <w:rPr>
          <w:rFonts w:ascii="Calibri" w:hAnsi="Calibri" w:cs="Arial"/>
          <w:sz w:val="24"/>
          <w:szCs w:val="24"/>
        </w:rPr>
        <w:t>Nos postes de energia elétrica, iluminação, indicativos de trânsito, pontos de ônibus</w:t>
      </w:r>
      <w:r w:rsidR="007E1A03">
        <w:rPr>
          <w:rFonts w:ascii="Calibri" w:hAnsi="Calibri" w:cs="Arial"/>
          <w:sz w:val="24"/>
          <w:szCs w:val="24"/>
        </w:rPr>
        <w:t xml:space="preserve">, nas caixas do correio e coleta de lixo </w:t>
      </w:r>
      <w:r w:rsidR="008B4678">
        <w:rPr>
          <w:rFonts w:ascii="Calibri" w:hAnsi="Calibri" w:cs="Arial"/>
          <w:sz w:val="24"/>
          <w:szCs w:val="24"/>
        </w:rPr>
        <w:t>e em bancos de praças públicas</w:t>
      </w:r>
      <w:r w:rsidR="007E1A03">
        <w:rPr>
          <w:rFonts w:ascii="Calibri" w:hAnsi="Calibri" w:cs="Arial"/>
          <w:sz w:val="24"/>
          <w:szCs w:val="24"/>
        </w:rPr>
        <w:t>.</w:t>
      </w:r>
      <w:r w:rsidR="0080243E">
        <w:rPr>
          <w:rFonts w:ascii="Calibri" w:hAnsi="Calibri" w:cs="Arial"/>
          <w:sz w:val="24"/>
          <w:szCs w:val="24"/>
        </w:rPr>
        <w:t xml:space="preserve">        </w:t>
      </w:r>
    </w:p>
    <w:p w:rsidR="00E35E49" w:rsidRPr="008444EF" w:rsidRDefault="00E35E49" w:rsidP="00E35E49">
      <w:pPr>
        <w:ind w:right="-232"/>
        <w:jc w:val="both"/>
        <w:rPr>
          <w:rFonts w:ascii="Calibri" w:hAnsi="Calibri" w:cs="Arial"/>
          <w:bCs/>
          <w:sz w:val="24"/>
          <w:szCs w:val="24"/>
        </w:rPr>
      </w:pPr>
      <w:r w:rsidRPr="008444EF">
        <w:rPr>
          <w:rFonts w:ascii="Calibri" w:hAnsi="Calibri" w:cs="Arial"/>
          <w:bCs/>
          <w:sz w:val="24"/>
          <w:szCs w:val="24"/>
        </w:rPr>
        <w:t xml:space="preserve">                                                 </w:t>
      </w:r>
    </w:p>
    <w:p w:rsidR="001A55B6" w:rsidRDefault="00765CDB" w:rsidP="00E35E49">
      <w:pPr>
        <w:ind w:right="-232" w:firstLine="3402"/>
        <w:jc w:val="both"/>
        <w:rPr>
          <w:rFonts w:asciiTheme="minorHAnsi" w:hAnsiTheme="minorHAnsi" w:cs="Arial"/>
          <w:sz w:val="24"/>
          <w:szCs w:val="24"/>
        </w:rPr>
      </w:pPr>
      <w:r>
        <w:rPr>
          <w:rFonts w:ascii="Calibri" w:hAnsi="Calibri" w:cs="Arial"/>
          <w:bCs/>
          <w:sz w:val="24"/>
          <w:szCs w:val="24"/>
        </w:rPr>
        <w:t>Art. 2</w:t>
      </w:r>
      <w:r w:rsidR="00E35E49" w:rsidRPr="008444EF">
        <w:rPr>
          <w:rFonts w:ascii="Calibri" w:hAnsi="Calibri" w:cs="Arial"/>
          <w:bCs/>
          <w:sz w:val="24"/>
          <w:szCs w:val="24"/>
        </w:rPr>
        <w:t>º</w:t>
      </w:r>
      <w:r w:rsidR="00E35E49" w:rsidRPr="008444EF">
        <w:rPr>
          <w:rFonts w:ascii="Calibri" w:hAnsi="Calibri" w:cs="Arial"/>
          <w:sz w:val="24"/>
          <w:szCs w:val="24"/>
        </w:rPr>
        <w:t xml:space="preserve"> </w:t>
      </w:r>
      <w:r w:rsidR="001A55B6">
        <w:rPr>
          <w:rFonts w:asciiTheme="minorHAnsi" w:hAnsiTheme="minorHAnsi" w:cs="Arial"/>
          <w:sz w:val="24"/>
          <w:szCs w:val="24"/>
        </w:rPr>
        <w:t xml:space="preserve">O descumprimento desta lei sujeita o infrator à multa na ordem de 6 UFMs (Unidades Fiscais Municipais) por cada </w:t>
      </w:r>
      <w:r w:rsidR="0008505C">
        <w:rPr>
          <w:rFonts w:asciiTheme="minorHAnsi" w:hAnsiTheme="minorHAnsi" w:cs="Arial"/>
          <w:sz w:val="24"/>
          <w:szCs w:val="24"/>
        </w:rPr>
        <w:t>unidade da propaganda fixada.</w:t>
      </w:r>
    </w:p>
    <w:p w:rsidR="0008505C" w:rsidRDefault="0008505C" w:rsidP="00E35E49">
      <w:pPr>
        <w:ind w:right="-232" w:firstLine="3402"/>
        <w:jc w:val="both"/>
        <w:rPr>
          <w:rFonts w:ascii="Calibri" w:hAnsi="Calibri" w:cs="Arial"/>
          <w:sz w:val="24"/>
          <w:szCs w:val="24"/>
        </w:rPr>
      </w:pPr>
    </w:p>
    <w:p w:rsidR="008B4678" w:rsidRDefault="008B4678" w:rsidP="00E35E49">
      <w:pPr>
        <w:ind w:right="-232" w:firstLine="3402"/>
        <w:jc w:val="both"/>
        <w:rPr>
          <w:rFonts w:ascii="Calibri" w:hAnsi="Calibri" w:cs="Arial"/>
          <w:bCs/>
          <w:sz w:val="24"/>
          <w:szCs w:val="24"/>
        </w:rPr>
      </w:pPr>
      <w:r>
        <w:rPr>
          <w:rFonts w:ascii="Calibri" w:hAnsi="Calibri" w:cs="Arial"/>
          <w:bCs/>
          <w:sz w:val="24"/>
          <w:szCs w:val="24"/>
        </w:rPr>
        <w:t>Art. 3</w:t>
      </w:r>
      <w:r w:rsidRPr="008444EF">
        <w:rPr>
          <w:rFonts w:ascii="Calibri" w:hAnsi="Calibri" w:cs="Arial"/>
          <w:bCs/>
          <w:sz w:val="24"/>
          <w:szCs w:val="24"/>
        </w:rPr>
        <w:t>º</w:t>
      </w:r>
      <w:r>
        <w:rPr>
          <w:rFonts w:ascii="Calibri" w:hAnsi="Calibri" w:cs="Arial"/>
          <w:bCs/>
          <w:sz w:val="24"/>
          <w:szCs w:val="24"/>
        </w:rPr>
        <w:t xml:space="preserve"> As denuncias poderão ser feitas por qualquer cidadão no setor competente da Prefeitura Municipal, através de vídeos e fotos.</w:t>
      </w:r>
    </w:p>
    <w:p w:rsidR="00B50C7E" w:rsidRDefault="00B50C7E" w:rsidP="00E35E49">
      <w:pPr>
        <w:ind w:right="-232" w:firstLine="3402"/>
        <w:jc w:val="both"/>
        <w:rPr>
          <w:rFonts w:ascii="Calibri" w:hAnsi="Calibri" w:cs="Arial"/>
          <w:bCs/>
          <w:sz w:val="24"/>
          <w:szCs w:val="24"/>
        </w:rPr>
      </w:pPr>
    </w:p>
    <w:p w:rsidR="008B4678" w:rsidRDefault="00B50C7E" w:rsidP="00E35E49">
      <w:pPr>
        <w:ind w:right="-232" w:firstLine="3402"/>
        <w:jc w:val="both"/>
        <w:rPr>
          <w:rFonts w:ascii="Calibri" w:hAnsi="Calibri" w:cs="Arial"/>
          <w:bCs/>
          <w:sz w:val="24"/>
          <w:szCs w:val="24"/>
        </w:rPr>
      </w:pPr>
      <w:r>
        <w:rPr>
          <w:rFonts w:ascii="Calibri" w:hAnsi="Calibri" w:cs="Arial"/>
          <w:bCs/>
          <w:sz w:val="24"/>
          <w:szCs w:val="24"/>
        </w:rPr>
        <w:t>Art. 4º Uma vez comprovado a denuncia pelo setor competente da Prefeitura Municipal, a multa deverá ser lavrada ao infrator.</w:t>
      </w:r>
    </w:p>
    <w:p w:rsidR="00B50C7E" w:rsidRDefault="00B50C7E" w:rsidP="00E35E49">
      <w:pPr>
        <w:ind w:right="-232" w:firstLine="3402"/>
        <w:jc w:val="both"/>
        <w:rPr>
          <w:rFonts w:ascii="Calibri" w:hAnsi="Calibri" w:cs="Arial"/>
          <w:bCs/>
          <w:sz w:val="24"/>
          <w:szCs w:val="24"/>
        </w:rPr>
      </w:pPr>
    </w:p>
    <w:p w:rsidR="008B4678" w:rsidRPr="008444EF" w:rsidRDefault="008B4678" w:rsidP="00E35E49">
      <w:pPr>
        <w:ind w:right="-232" w:firstLine="3402"/>
        <w:jc w:val="both"/>
        <w:rPr>
          <w:rFonts w:ascii="Calibri" w:hAnsi="Calibri" w:cs="Arial"/>
          <w:sz w:val="24"/>
          <w:szCs w:val="24"/>
        </w:rPr>
      </w:pPr>
    </w:p>
    <w:p w:rsidR="00E35E49" w:rsidRPr="008444EF" w:rsidRDefault="00B50C7E" w:rsidP="00E35E49">
      <w:pPr>
        <w:ind w:right="-232" w:firstLine="3402"/>
        <w:jc w:val="both"/>
        <w:rPr>
          <w:rFonts w:ascii="Calibri" w:hAnsi="Calibri" w:cs="Arial"/>
          <w:bCs/>
          <w:sz w:val="24"/>
          <w:szCs w:val="24"/>
        </w:rPr>
      </w:pPr>
      <w:r>
        <w:rPr>
          <w:rFonts w:ascii="Calibri" w:hAnsi="Calibri" w:cs="Arial"/>
          <w:bCs/>
          <w:sz w:val="24"/>
          <w:szCs w:val="24"/>
        </w:rPr>
        <w:t>Art. 5</w:t>
      </w:r>
      <w:r w:rsidR="00E35E49" w:rsidRPr="008444EF">
        <w:rPr>
          <w:rFonts w:ascii="Calibri" w:hAnsi="Calibri" w:cs="Arial"/>
          <w:bCs/>
          <w:sz w:val="24"/>
          <w:szCs w:val="24"/>
        </w:rPr>
        <w:t>° Esta Lei entra em vigor na data de sua publicação.</w:t>
      </w:r>
    </w:p>
    <w:p w:rsidR="00E35E49" w:rsidRPr="008444EF" w:rsidRDefault="00E35E49" w:rsidP="00E35E49">
      <w:pPr>
        <w:ind w:right="-232"/>
        <w:jc w:val="both"/>
        <w:rPr>
          <w:rFonts w:ascii="Calibri" w:hAnsi="Calibri" w:cs="Arial"/>
          <w:sz w:val="24"/>
          <w:szCs w:val="24"/>
        </w:rPr>
      </w:pPr>
    </w:p>
    <w:p w:rsidR="00E35E49" w:rsidRPr="008444EF" w:rsidRDefault="00E35E49" w:rsidP="00E35E49">
      <w:pPr>
        <w:ind w:right="-232"/>
        <w:jc w:val="both"/>
        <w:rPr>
          <w:rFonts w:ascii="Calibri" w:hAnsi="Calibri" w:cs="Arial"/>
          <w:sz w:val="24"/>
          <w:szCs w:val="24"/>
        </w:rPr>
      </w:pPr>
    </w:p>
    <w:p w:rsidR="00E35E49" w:rsidRPr="008444EF" w:rsidRDefault="00E35E49" w:rsidP="00E35E49">
      <w:pPr>
        <w:ind w:left="567" w:right="-232"/>
        <w:jc w:val="center"/>
        <w:rPr>
          <w:rFonts w:ascii="Calibri" w:hAnsi="Calibri" w:cs="Arial"/>
          <w:sz w:val="24"/>
          <w:szCs w:val="24"/>
        </w:rPr>
      </w:pPr>
    </w:p>
    <w:p w:rsidR="00E35E49" w:rsidRPr="008444EF" w:rsidRDefault="00E35E49" w:rsidP="00E35E49">
      <w:pPr>
        <w:ind w:left="567" w:right="-232"/>
        <w:jc w:val="center"/>
        <w:rPr>
          <w:rFonts w:ascii="Calibri" w:hAnsi="Calibri" w:cs="Arial"/>
          <w:sz w:val="24"/>
          <w:szCs w:val="24"/>
        </w:rPr>
      </w:pPr>
      <w:r w:rsidRPr="008444EF">
        <w:rPr>
          <w:rFonts w:ascii="Calibri" w:hAnsi="Calibri" w:cs="Arial"/>
          <w:sz w:val="24"/>
          <w:szCs w:val="24"/>
        </w:rPr>
        <w:t xml:space="preserve">Sala de sessões Plínio de Carvalho, </w:t>
      </w:r>
      <w:r w:rsidR="00B50C7E">
        <w:rPr>
          <w:rFonts w:ascii="Calibri" w:hAnsi="Calibri" w:cs="Arial"/>
          <w:sz w:val="24"/>
          <w:szCs w:val="24"/>
        </w:rPr>
        <w:t>21 de junho</w:t>
      </w:r>
      <w:r w:rsidR="00611DC7">
        <w:rPr>
          <w:rFonts w:ascii="Calibri" w:hAnsi="Calibri" w:cs="Arial"/>
          <w:sz w:val="24"/>
          <w:szCs w:val="24"/>
        </w:rPr>
        <w:t xml:space="preserve"> de 2017</w:t>
      </w:r>
      <w:r w:rsidRPr="008444EF">
        <w:rPr>
          <w:rFonts w:ascii="Calibri" w:hAnsi="Calibri" w:cs="Arial"/>
          <w:sz w:val="24"/>
          <w:szCs w:val="24"/>
        </w:rPr>
        <w:t>.</w:t>
      </w:r>
    </w:p>
    <w:p w:rsidR="00E35E49" w:rsidRPr="008444EF" w:rsidRDefault="00E35E49" w:rsidP="00E35E49">
      <w:pPr>
        <w:ind w:left="567" w:right="-232"/>
        <w:jc w:val="center"/>
        <w:rPr>
          <w:rFonts w:ascii="Calibri" w:hAnsi="Calibri" w:cs="Arial"/>
          <w:sz w:val="24"/>
          <w:szCs w:val="24"/>
        </w:rPr>
      </w:pPr>
    </w:p>
    <w:p w:rsidR="00E35E49" w:rsidRPr="008444EF" w:rsidRDefault="00E35E49" w:rsidP="00E35E49">
      <w:pPr>
        <w:ind w:left="567" w:right="-376"/>
        <w:jc w:val="both"/>
        <w:rPr>
          <w:rFonts w:ascii="Calibri" w:hAnsi="Calibri" w:cs="Arial"/>
          <w:b/>
          <w:bCs/>
          <w:sz w:val="24"/>
          <w:szCs w:val="24"/>
        </w:rPr>
      </w:pPr>
    </w:p>
    <w:p w:rsidR="00E35E49" w:rsidRPr="008444EF" w:rsidRDefault="00E35E49" w:rsidP="00E35E49">
      <w:pPr>
        <w:ind w:left="567" w:right="-376"/>
        <w:jc w:val="both"/>
        <w:rPr>
          <w:rFonts w:ascii="Calibri" w:hAnsi="Calibri" w:cs="Arial"/>
          <w:b/>
          <w:bCs/>
          <w:sz w:val="24"/>
          <w:szCs w:val="24"/>
        </w:rPr>
      </w:pPr>
    </w:p>
    <w:p w:rsidR="00E35E49" w:rsidRPr="008444EF" w:rsidRDefault="00E35E49" w:rsidP="00E35E49">
      <w:pPr>
        <w:ind w:left="567" w:right="-376"/>
        <w:jc w:val="both"/>
        <w:rPr>
          <w:rFonts w:ascii="Calibri" w:hAnsi="Calibri" w:cs="Arial"/>
          <w:b/>
          <w:bCs/>
          <w:sz w:val="24"/>
          <w:szCs w:val="24"/>
        </w:rPr>
      </w:pPr>
    </w:p>
    <w:p w:rsidR="00E35E49" w:rsidRPr="008444EF" w:rsidRDefault="00E35E49" w:rsidP="00E35E49">
      <w:pPr>
        <w:ind w:left="567" w:right="-376"/>
        <w:jc w:val="both"/>
        <w:rPr>
          <w:rFonts w:ascii="Calibri" w:hAnsi="Calibri" w:cs="Arial"/>
          <w:b/>
          <w:bCs/>
          <w:sz w:val="24"/>
          <w:szCs w:val="24"/>
        </w:rPr>
      </w:pPr>
    </w:p>
    <w:p w:rsidR="00E35E49" w:rsidRPr="008444EF" w:rsidRDefault="00E35E49" w:rsidP="00E35E49">
      <w:pPr>
        <w:ind w:left="567" w:right="-376"/>
        <w:jc w:val="center"/>
        <w:rPr>
          <w:rFonts w:ascii="Calibri" w:hAnsi="Calibri" w:cs="Arial"/>
          <w:b/>
          <w:bCs/>
          <w:sz w:val="24"/>
          <w:szCs w:val="24"/>
        </w:rPr>
      </w:pPr>
      <w:r w:rsidRPr="008444EF">
        <w:rPr>
          <w:rFonts w:ascii="Calibri" w:hAnsi="Calibri" w:cs="Arial"/>
          <w:b/>
          <w:bCs/>
          <w:sz w:val="24"/>
          <w:szCs w:val="24"/>
        </w:rPr>
        <w:t>PASTOR RAIMUNDO BEZERRA</w:t>
      </w:r>
    </w:p>
    <w:p w:rsidR="00E35E49" w:rsidRPr="008444EF" w:rsidRDefault="00E35E49" w:rsidP="00E35E49">
      <w:pPr>
        <w:ind w:left="567" w:right="-376"/>
        <w:jc w:val="center"/>
        <w:rPr>
          <w:rFonts w:ascii="Calibri" w:hAnsi="Calibri" w:cs="Arial"/>
          <w:sz w:val="24"/>
          <w:szCs w:val="24"/>
        </w:rPr>
      </w:pPr>
      <w:r w:rsidRPr="008444EF">
        <w:rPr>
          <w:rFonts w:ascii="Calibri" w:hAnsi="Calibri" w:cs="Arial"/>
          <w:bCs/>
          <w:sz w:val="24"/>
          <w:szCs w:val="24"/>
        </w:rPr>
        <w:t xml:space="preserve">Vereador </w:t>
      </w:r>
    </w:p>
    <w:p w:rsidR="00C46464" w:rsidRPr="008444EF" w:rsidRDefault="00C46464" w:rsidP="00C46464">
      <w:pPr>
        <w:ind w:left="567"/>
        <w:jc w:val="center"/>
        <w:rPr>
          <w:rFonts w:ascii="Calibri" w:hAnsi="Calibri" w:cs="Arial"/>
          <w:b/>
          <w:sz w:val="42"/>
          <w:szCs w:val="24"/>
        </w:rPr>
      </w:pPr>
      <w:r w:rsidRPr="008444EF">
        <w:rPr>
          <w:rFonts w:ascii="Calibri" w:hAnsi="Calibri"/>
        </w:rPr>
        <w:br w:type="page"/>
      </w:r>
      <w:r w:rsidRPr="008444EF">
        <w:rPr>
          <w:rFonts w:ascii="Calibri" w:hAnsi="Calibri" w:cs="Arial"/>
          <w:b/>
          <w:sz w:val="42"/>
          <w:szCs w:val="24"/>
        </w:rPr>
        <w:lastRenderedPageBreak/>
        <w:t>J U S T I F I C A T I V A</w:t>
      </w:r>
    </w:p>
    <w:p w:rsidR="00C46464" w:rsidRPr="008444EF" w:rsidRDefault="00C46464" w:rsidP="00C46464">
      <w:pPr>
        <w:ind w:left="567"/>
        <w:jc w:val="center"/>
        <w:rPr>
          <w:rFonts w:ascii="Calibri" w:hAnsi="Calibri" w:cs="Arial"/>
          <w:sz w:val="24"/>
          <w:szCs w:val="24"/>
        </w:rPr>
      </w:pPr>
    </w:p>
    <w:p w:rsidR="00783B92" w:rsidRDefault="00783B92" w:rsidP="00783B92">
      <w:pPr>
        <w:rPr>
          <w:rFonts w:asciiTheme="minorHAnsi" w:hAnsiTheme="minorHAnsi" w:cs="Arial"/>
          <w:color w:val="000000"/>
          <w:sz w:val="22"/>
          <w:szCs w:val="22"/>
        </w:rPr>
      </w:pPr>
      <w:r w:rsidRPr="00783B92">
        <w:rPr>
          <w:rFonts w:asciiTheme="minorHAnsi" w:hAnsiTheme="minorHAnsi" w:cs="Arial"/>
          <w:color w:val="000000"/>
          <w:sz w:val="22"/>
          <w:szCs w:val="22"/>
        </w:rPr>
        <w:t>A qualidade visual do ambiente urbano, já bastante prejudicada pela desordem característica dos seus diversos elementos, tem sido intensamente degradada pelos cartazes colocados de maneira irregular. Além de provocar desconforto visual, desmoraliza a imagem da nossa cidade dando impressão de desleixo aos visitantes, desvia atenção dos motoristas quando colocados em semáforos e quando colocados nos pontos de ônibus causa prejuízo aos patrocinadores que doam as coberturas impedindo a visualização de suas propagandas. Considerando essas questões, apresento este projeto de Lei que procura recuperar e promover a boa qualidade visual do ambiente urbano no Município de Araraquara por meio do estabelecimento de política destinada especificamente a combater a poluição visual.</w:t>
      </w:r>
      <w:r w:rsidRPr="00783B92">
        <w:rPr>
          <w:rFonts w:asciiTheme="minorHAnsi" w:hAnsiTheme="minorHAnsi"/>
          <w:color w:val="000000"/>
          <w:sz w:val="22"/>
          <w:szCs w:val="22"/>
        </w:rPr>
        <w:br/>
      </w:r>
      <w:r w:rsidRPr="00783B92">
        <w:rPr>
          <w:rFonts w:asciiTheme="minorHAnsi" w:hAnsiTheme="minorHAnsi" w:cs="Arial"/>
          <w:color w:val="000000"/>
          <w:sz w:val="22"/>
          <w:szCs w:val="22"/>
        </w:rPr>
        <w:t>Dessa forma, por acreditar no presente projeto de lei, solicito o apoio e engajamento dos nobres pares desta Casa Legislativa para a aprovação.</w:t>
      </w:r>
    </w:p>
    <w:p w:rsidR="00B50C7E" w:rsidRDefault="00B50C7E" w:rsidP="00783B92">
      <w:pPr>
        <w:rPr>
          <w:rFonts w:asciiTheme="minorHAnsi" w:hAnsiTheme="minorHAnsi" w:cs="Arial"/>
          <w:color w:val="000000"/>
          <w:sz w:val="22"/>
          <w:szCs w:val="22"/>
        </w:rPr>
      </w:pPr>
    </w:p>
    <w:p w:rsidR="00B50C7E" w:rsidRDefault="00B50C7E" w:rsidP="00783B92">
      <w:pPr>
        <w:rPr>
          <w:rFonts w:asciiTheme="minorHAnsi" w:hAnsiTheme="minorHAnsi" w:cs="Arial"/>
          <w:color w:val="000000"/>
          <w:sz w:val="22"/>
          <w:szCs w:val="22"/>
        </w:rPr>
      </w:pPr>
    </w:p>
    <w:p w:rsidR="00B50C7E" w:rsidRDefault="00B50C7E" w:rsidP="00783B92">
      <w:pPr>
        <w:rPr>
          <w:rFonts w:asciiTheme="minorHAnsi" w:hAnsiTheme="minorHAnsi" w:cs="Arial"/>
          <w:color w:val="000000"/>
          <w:sz w:val="22"/>
          <w:szCs w:val="22"/>
        </w:rPr>
      </w:pPr>
    </w:p>
    <w:p w:rsidR="00B50C7E" w:rsidRDefault="00B50C7E" w:rsidP="00783B92">
      <w:pPr>
        <w:rPr>
          <w:rFonts w:asciiTheme="minorHAnsi" w:hAnsiTheme="minorHAnsi" w:cs="Arial"/>
          <w:color w:val="000000"/>
          <w:sz w:val="22"/>
          <w:szCs w:val="22"/>
        </w:rPr>
      </w:pPr>
    </w:p>
    <w:p w:rsidR="00B50C7E" w:rsidRDefault="00B50C7E" w:rsidP="00783B92">
      <w:pPr>
        <w:rPr>
          <w:rFonts w:asciiTheme="minorHAnsi" w:hAnsiTheme="minorHAnsi" w:cs="Arial"/>
          <w:color w:val="000000"/>
          <w:sz w:val="22"/>
          <w:szCs w:val="22"/>
        </w:rPr>
      </w:pPr>
    </w:p>
    <w:p w:rsidR="00B50C7E" w:rsidRPr="00783B92" w:rsidRDefault="00B50C7E" w:rsidP="00783B92">
      <w:pPr>
        <w:rPr>
          <w:rFonts w:asciiTheme="minorHAnsi" w:hAnsiTheme="minorHAnsi"/>
          <w:sz w:val="22"/>
          <w:szCs w:val="22"/>
        </w:rPr>
      </w:pPr>
    </w:p>
    <w:p w:rsidR="00C46464" w:rsidRPr="008444EF" w:rsidRDefault="00C46464" w:rsidP="00C46464">
      <w:pPr>
        <w:jc w:val="both"/>
        <w:rPr>
          <w:rFonts w:ascii="Calibri" w:hAnsi="Calibri" w:cs="Arial"/>
          <w:sz w:val="24"/>
          <w:szCs w:val="24"/>
        </w:rPr>
      </w:pPr>
    </w:p>
    <w:p w:rsidR="00C46464" w:rsidRPr="008444EF" w:rsidRDefault="00C46464" w:rsidP="00C46464">
      <w:pPr>
        <w:ind w:left="567" w:right="-232"/>
        <w:jc w:val="center"/>
        <w:rPr>
          <w:rFonts w:ascii="Calibri" w:hAnsi="Calibri" w:cs="Arial"/>
          <w:sz w:val="24"/>
          <w:szCs w:val="24"/>
        </w:rPr>
      </w:pPr>
      <w:r w:rsidRPr="008444EF">
        <w:rPr>
          <w:rFonts w:ascii="Calibri" w:hAnsi="Calibri" w:cs="Arial"/>
          <w:sz w:val="24"/>
          <w:szCs w:val="24"/>
        </w:rPr>
        <w:t>Sala d</w:t>
      </w:r>
      <w:r w:rsidR="00B50C7E">
        <w:rPr>
          <w:rFonts w:ascii="Calibri" w:hAnsi="Calibri" w:cs="Arial"/>
          <w:sz w:val="24"/>
          <w:szCs w:val="24"/>
        </w:rPr>
        <w:t>e sessões Plínio de Carvalho, 21</w:t>
      </w:r>
      <w:r w:rsidRPr="008444EF">
        <w:rPr>
          <w:rFonts w:ascii="Calibri" w:hAnsi="Calibri" w:cs="Arial"/>
          <w:sz w:val="24"/>
          <w:szCs w:val="24"/>
        </w:rPr>
        <w:t xml:space="preserve"> de </w:t>
      </w:r>
      <w:r w:rsidR="00B50C7E">
        <w:rPr>
          <w:rFonts w:ascii="Calibri" w:hAnsi="Calibri" w:cs="Arial"/>
          <w:sz w:val="24"/>
          <w:szCs w:val="24"/>
        </w:rPr>
        <w:t>junho</w:t>
      </w:r>
      <w:r w:rsidR="00611DC7">
        <w:rPr>
          <w:rFonts w:ascii="Calibri" w:hAnsi="Calibri" w:cs="Arial"/>
          <w:sz w:val="24"/>
          <w:szCs w:val="24"/>
        </w:rPr>
        <w:t xml:space="preserve"> de 2017</w:t>
      </w:r>
      <w:r w:rsidRPr="008444EF">
        <w:rPr>
          <w:rFonts w:ascii="Calibri" w:hAnsi="Calibri" w:cs="Arial"/>
          <w:sz w:val="24"/>
          <w:szCs w:val="24"/>
        </w:rPr>
        <w:t>.</w:t>
      </w:r>
    </w:p>
    <w:p w:rsidR="00C46464" w:rsidRPr="008444EF" w:rsidRDefault="00C46464" w:rsidP="00C46464">
      <w:pPr>
        <w:ind w:left="567" w:right="-232"/>
        <w:jc w:val="center"/>
        <w:rPr>
          <w:rFonts w:ascii="Calibri" w:hAnsi="Calibri" w:cs="Arial"/>
          <w:sz w:val="24"/>
          <w:szCs w:val="24"/>
        </w:rPr>
      </w:pPr>
    </w:p>
    <w:p w:rsidR="00C46464" w:rsidRPr="008444EF" w:rsidRDefault="00C46464" w:rsidP="00C46464">
      <w:pPr>
        <w:ind w:left="567" w:right="-376"/>
        <w:jc w:val="both"/>
        <w:rPr>
          <w:rFonts w:ascii="Calibri" w:hAnsi="Calibri" w:cs="Arial"/>
          <w:b/>
          <w:bCs/>
          <w:sz w:val="24"/>
          <w:szCs w:val="24"/>
        </w:rPr>
      </w:pPr>
    </w:p>
    <w:p w:rsidR="00C46464" w:rsidRPr="008444EF" w:rsidRDefault="00C46464" w:rsidP="00C46464">
      <w:pPr>
        <w:ind w:left="567" w:right="-376"/>
        <w:jc w:val="both"/>
        <w:rPr>
          <w:rFonts w:ascii="Calibri" w:hAnsi="Calibri" w:cs="Arial"/>
          <w:b/>
          <w:bCs/>
          <w:sz w:val="24"/>
          <w:szCs w:val="24"/>
        </w:rPr>
      </w:pPr>
    </w:p>
    <w:p w:rsidR="00C46464" w:rsidRPr="008444EF" w:rsidRDefault="00C46464" w:rsidP="00C46464">
      <w:pPr>
        <w:ind w:left="567" w:right="-376"/>
        <w:jc w:val="both"/>
        <w:rPr>
          <w:rFonts w:ascii="Calibri" w:hAnsi="Calibri" w:cs="Arial"/>
          <w:b/>
          <w:bCs/>
          <w:sz w:val="24"/>
          <w:szCs w:val="24"/>
        </w:rPr>
      </w:pPr>
    </w:p>
    <w:p w:rsidR="00C46464" w:rsidRPr="008444EF" w:rsidRDefault="00C46464" w:rsidP="00C46464">
      <w:pPr>
        <w:ind w:left="567" w:right="-376"/>
        <w:jc w:val="center"/>
        <w:rPr>
          <w:rFonts w:ascii="Calibri" w:hAnsi="Calibri" w:cs="Arial"/>
          <w:b/>
          <w:bCs/>
          <w:sz w:val="24"/>
          <w:szCs w:val="24"/>
        </w:rPr>
      </w:pPr>
      <w:r w:rsidRPr="008444EF">
        <w:rPr>
          <w:rFonts w:ascii="Calibri" w:hAnsi="Calibri" w:cs="Arial"/>
          <w:b/>
          <w:bCs/>
          <w:sz w:val="24"/>
          <w:szCs w:val="24"/>
        </w:rPr>
        <w:t>PASTOR RAIMUNDO BEZERRA</w:t>
      </w:r>
    </w:p>
    <w:p w:rsidR="00C46464" w:rsidRPr="008444EF" w:rsidRDefault="00C46464" w:rsidP="00611DC7">
      <w:pPr>
        <w:ind w:left="567" w:right="-376"/>
        <w:jc w:val="center"/>
        <w:rPr>
          <w:rFonts w:ascii="Calibri" w:hAnsi="Calibri" w:cs="Arial"/>
          <w:sz w:val="24"/>
          <w:szCs w:val="24"/>
        </w:rPr>
      </w:pPr>
      <w:r w:rsidRPr="008444EF">
        <w:rPr>
          <w:rFonts w:ascii="Calibri" w:hAnsi="Calibri" w:cs="Arial"/>
          <w:bCs/>
          <w:sz w:val="24"/>
          <w:szCs w:val="24"/>
        </w:rPr>
        <w:t xml:space="preserve">Vereador </w:t>
      </w:r>
    </w:p>
    <w:p w:rsidR="00C46464" w:rsidRPr="008444EF" w:rsidRDefault="00C46464" w:rsidP="00C46464">
      <w:pPr>
        <w:pStyle w:val="textopadro"/>
        <w:spacing w:before="0" w:beforeAutospacing="0"/>
        <w:jc w:val="both"/>
        <w:rPr>
          <w:rFonts w:ascii="Calibri" w:hAnsi="Calibri" w:cs="Arial"/>
          <w:color w:val="000000"/>
          <w:shd w:val="clear" w:color="auto" w:fill="FFFFFF"/>
        </w:rPr>
      </w:pPr>
    </w:p>
    <w:p w:rsidR="004A1B2C" w:rsidRPr="008444EF" w:rsidRDefault="004A1B2C" w:rsidP="00E35E49">
      <w:pPr>
        <w:rPr>
          <w:rFonts w:ascii="Calibri" w:hAnsi="Calibri"/>
        </w:rPr>
      </w:pPr>
    </w:p>
    <w:p w:rsidR="008444EF" w:rsidRPr="008444EF" w:rsidRDefault="008444EF">
      <w:pPr>
        <w:rPr>
          <w:rFonts w:ascii="Calibri" w:hAnsi="Calibri"/>
        </w:rPr>
      </w:pPr>
    </w:p>
    <w:sectPr w:rsidR="008444EF" w:rsidRPr="008444EF" w:rsidSect="00953EDE">
      <w:pgSz w:w="11907" w:h="16840" w:code="9"/>
      <w:pgMar w:top="1418"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975" w:rsidRDefault="00577975" w:rsidP="00CB285F">
      <w:r>
        <w:separator/>
      </w:r>
    </w:p>
  </w:endnote>
  <w:endnote w:type="continuationSeparator" w:id="0">
    <w:p w:rsidR="00577975" w:rsidRDefault="00577975" w:rsidP="00CB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975" w:rsidRDefault="00577975" w:rsidP="00CB285F">
      <w:r>
        <w:separator/>
      </w:r>
    </w:p>
  </w:footnote>
  <w:footnote w:type="continuationSeparator" w:id="0">
    <w:p w:rsidR="00577975" w:rsidRDefault="00577975" w:rsidP="00CB28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035C61"/>
    <w:multiLevelType w:val="hybridMultilevel"/>
    <w:tmpl w:val="5D481734"/>
    <w:lvl w:ilvl="0" w:tplc="EEAE3E52">
      <w:start w:val="1"/>
      <w:numFmt w:val="lowerLetter"/>
      <w:lvlText w:val="%1)"/>
      <w:lvlJc w:val="left"/>
      <w:pPr>
        <w:ind w:left="3765" w:hanging="360"/>
      </w:pPr>
      <w:rPr>
        <w:rFonts w:hint="default"/>
      </w:rPr>
    </w:lvl>
    <w:lvl w:ilvl="1" w:tplc="04160019" w:tentative="1">
      <w:start w:val="1"/>
      <w:numFmt w:val="lowerLetter"/>
      <w:lvlText w:val="%2."/>
      <w:lvlJc w:val="left"/>
      <w:pPr>
        <w:ind w:left="4485" w:hanging="360"/>
      </w:pPr>
    </w:lvl>
    <w:lvl w:ilvl="2" w:tplc="0416001B" w:tentative="1">
      <w:start w:val="1"/>
      <w:numFmt w:val="lowerRoman"/>
      <w:lvlText w:val="%3."/>
      <w:lvlJc w:val="right"/>
      <w:pPr>
        <w:ind w:left="5205" w:hanging="180"/>
      </w:pPr>
    </w:lvl>
    <w:lvl w:ilvl="3" w:tplc="0416000F" w:tentative="1">
      <w:start w:val="1"/>
      <w:numFmt w:val="decimal"/>
      <w:lvlText w:val="%4."/>
      <w:lvlJc w:val="left"/>
      <w:pPr>
        <w:ind w:left="5925" w:hanging="360"/>
      </w:pPr>
    </w:lvl>
    <w:lvl w:ilvl="4" w:tplc="04160019" w:tentative="1">
      <w:start w:val="1"/>
      <w:numFmt w:val="lowerLetter"/>
      <w:lvlText w:val="%5."/>
      <w:lvlJc w:val="left"/>
      <w:pPr>
        <w:ind w:left="6645" w:hanging="360"/>
      </w:pPr>
    </w:lvl>
    <w:lvl w:ilvl="5" w:tplc="0416001B" w:tentative="1">
      <w:start w:val="1"/>
      <w:numFmt w:val="lowerRoman"/>
      <w:lvlText w:val="%6."/>
      <w:lvlJc w:val="right"/>
      <w:pPr>
        <w:ind w:left="7365" w:hanging="180"/>
      </w:pPr>
    </w:lvl>
    <w:lvl w:ilvl="6" w:tplc="0416000F" w:tentative="1">
      <w:start w:val="1"/>
      <w:numFmt w:val="decimal"/>
      <w:lvlText w:val="%7."/>
      <w:lvlJc w:val="left"/>
      <w:pPr>
        <w:ind w:left="8085" w:hanging="360"/>
      </w:pPr>
    </w:lvl>
    <w:lvl w:ilvl="7" w:tplc="04160019" w:tentative="1">
      <w:start w:val="1"/>
      <w:numFmt w:val="lowerLetter"/>
      <w:lvlText w:val="%8."/>
      <w:lvlJc w:val="left"/>
      <w:pPr>
        <w:ind w:left="8805" w:hanging="360"/>
      </w:pPr>
    </w:lvl>
    <w:lvl w:ilvl="8" w:tplc="0416001B" w:tentative="1">
      <w:start w:val="1"/>
      <w:numFmt w:val="lowerRoman"/>
      <w:lvlText w:val="%9."/>
      <w:lvlJc w:val="right"/>
      <w:pPr>
        <w:ind w:left="9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2C"/>
    <w:rsid w:val="0008505C"/>
    <w:rsid w:val="000A0D0A"/>
    <w:rsid w:val="00101445"/>
    <w:rsid w:val="00176BA8"/>
    <w:rsid w:val="001A55B6"/>
    <w:rsid w:val="00271550"/>
    <w:rsid w:val="002A0966"/>
    <w:rsid w:val="002B6607"/>
    <w:rsid w:val="002C248D"/>
    <w:rsid w:val="002D397D"/>
    <w:rsid w:val="00303C22"/>
    <w:rsid w:val="00386462"/>
    <w:rsid w:val="004909AA"/>
    <w:rsid w:val="004A1B2C"/>
    <w:rsid w:val="005279BF"/>
    <w:rsid w:val="00536E63"/>
    <w:rsid w:val="00564421"/>
    <w:rsid w:val="00577975"/>
    <w:rsid w:val="005B2E0A"/>
    <w:rsid w:val="00611DC7"/>
    <w:rsid w:val="00710BDC"/>
    <w:rsid w:val="00765CDB"/>
    <w:rsid w:val="00783B92"/>
    <w:rsid w:val="007853F9"/>
    <w:rsid w:val="007A26BB"/>
    <w:rsid w:val="007E1A03"/>
    <w:rsid w:val="0080243E"/>
    <w:rsid w:val="008444EF"/>
    <w:rsid w:val="008B4678"/>
    <w:rsid w:val="00953EDE"/>
    <w:rsid w:val="00A86A70"/>
    <w:rsid w:val="00AF3DD4"/>
    <w:rsid w:val="00B354B5"/>
    <w:rsid w:val="00B50C7E"/>
    <w:rsid w:val="00BE59C1"/>
    <w:rsid w:val="00C46464"/>
    <w:rsid w:val="00C55263"/>
    <w:rsid w:val="00C81623"/>
    <w:rsid w:val="00CB285F"/>
    <w:rsid w:val="00CD4935"/>
    <w:rsid w:val="00CE44A4"/>
    <w:rsid w:val="00DE019C"/>
    <w:rsid w:val="00DF3DC1"/>
    <w:rsid w:val="00DF6538"/>
    <w:rsid w:val="00E35E49"/>
    <w:rsid w:val="00E72367"/>
    <w:rsid w:val="00EF20DE"/>
    <w:rsid w:val="00EF38A0"/>
    <w:rsid w:val="00F46C59"/>
    <w:rsid w:val="00FF21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CAAB4C9-B559-41BD-AB56-6CE15352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padro">
    <w:name w:val="textopadro"/>
    <w:basedOn w:val="Normal"/>
    <w:rsid w:val="00C46464"/>
    <w:pPr>
      <w:spacing w:before="100" w:beforeAutospacing="1" w:after="100" w:afterAutospacing="1"/>
    </w:pPr>
    <w:rPr>
      <w:sz w:val="24"/>
      <w:szCs w:val="24"/>
    </w:rPr>
  </w:style>
  <w:style w:type="paragraph" w:styleId="Cabealho">
    <w:name w:val="header"/>
    <w:basedOn w:val="Normal"/>
    <w:link w:val="CabealhoChar"/>
    <w:rsid w:val="00CB285F"/>
    <w:pPr>
      <w:tabs>
        <w:tab w:val="center" w:pos="4252"/>
        <w:tab w:val="right" w:pos="8504"/>
      </w:tabs>
    </w:pPr>
  </w:style>
  <w:style w:type="character" w:customStyle="1" w:styleId="CabealhoChar">
    <w:name w:val="Cabeçalho Char"/>
    <w:basedOn w:val="Fontepargpadro"/>
    <w:link w:val="Cabealho"/>
    <w:rsid w:val="00CB285F"/>
  </w:style>
  <w:style w:type="paragraph" w:styleId="Rodap">
    <w:name w:val="footer"/>
    <w:basedOn w:val="Normal"/>
    <w:link w:val="RodapChar"/>
    <w:rsid w:val="00CB285F"/>
    <w:pPr>
      <w:tabs>
        <w:tab w:val="center" w:pos="4252"/>
        <w:tab w:val="right" w:pos="8504"/>
      </w:tabs>
    </w:pPr>
  </w:style>
  <w:style w:type="character" w:customStyle="1" w:styleId="RodapChar">
    <w:name w:val="Rodapé Char"/>
    <w:basedOn w:val="Fontepargpadro"/>
    <w:link w:val="Rodap"/>
    <w:rsid w:val="00CB285F"/>
  </w:style>
  <w:style w:type="paragraph" w:styleId="PargrafodaLista">
    <w:name w:val="List Paragraph"/>
    <w:basedOn w:val="Normal"/>
    <w:uiPriority w:val="34"/>
    <w:qFormat/>
    <w:rsid w:val="00DE019C"/>
    <w:pPr>
      <w:ind w:left="720"/>
      <w:contextualSpacing/>
    </w:pPr>
  </w:style>
  <w:style w:type="paragraph" w:styleId="Textodebalo">
    <w:name w:val="Balloon Text"/>
    <w:basedOn w:val="Normal"/>
    <w:link w:val="TextodebaloChar"/>
    <w:rsid w:val="00B50C7E"/>
    <w:rPr>
      <w:rFonts w:ascii="Tahoma" w:hAnsi="Tahoma" w:cs="Tahoma"/>
      <w:sz w:val="16"/>
      <w:szCs w:val="16"/>
    </w:rPr>
  </w:style>
  <w:style w:type="character" w:customStyle="1" w:styleId="TextodebaloChar">
    <w:name w:val="Texto de balão Char"/>
    <w:basedOn w:val="Fontepargpadro"/>
    <w:link w:val="Textodebalo"/>
    <w:rsid w:val="00B50C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381996">
      <w:bodyDiv w:val="1"/>
      <w:marLeft w:val="0"/>
      <w:marRight w:val="0"/>
      <w:marTop w:val="0"/>
      <w:marBottom w:val="0"/>
      <w:divBdr>
        <w:top w:val="none" w:sz="0" w:space="0" w:color="auto"/>
        <w:left w:val="none" w:sz="0" w:space="0" w:color="auto"/>
        <w:bottom w:val="none" w:sz="0" w:space="0" w:color="auto"/>
        <w:right w:val="none" w:sz="0" w:space="0" w:color="auto"/>
      </w:divBdr>
    </w:div>
    <w:div w:id="166515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1883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Daniel L. O. Mattosinho</cp:lastModifiedBy>
  <cp:revision>2</cp:revision>
  <cp:lastPrinted>2017-06-21T18:29:00Z</cp:lastPrinted>
  <dcterms:created xsi:type="dcterms:W3CDTF">2017-07-11T16:58:00Z</dcterms:created>
  <dcterms:modified xsi:type="dcterms:W3CDTF">2017-07-11T16:58:00Z</dcterms:modified>
</cp:coreProperties>
</file>