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D511F7" w:rsidRPr="00D511F7">
        <w:rPr>
          <w:rFonts w:ascii="Calibri" w:hAnsi="Calibri" w:cs="Arial"/>
          <w:sz w:val="22"/>
          <w:szCs w:val="22"/>
        </w:rPr>
        <w:t xml:space="preserve">Avenida Maria Joanna Ferreira Alves </w:t>
      </w:r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r w:rsidR="00D511F7">
        <w:rPr>
          <w:rFonts w:ascii="Calibri" w:hAnsi="Calibri" w:cs="Arial"/>
          <w:sz w:val="24"/>
          <w:szCs w:val="24"/>
        </w:rPr>
        <w:t>Maria Joanna Ferreira Alves</w:t>
      </w:r>
      <w:r w:rsidR="00A74901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D511F7">
        <w:rPr>
          <w:rFonts w:ascii="Calibri" w:hAnsi="Calibri" w:cs="Arial"/>
          <w:sz w:val="24"/>
          <w:szCs w:val="24"/>
        </w:rPr>
        <w:t>Rua 07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C23AEF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C23AEF">
        <w:rPr>
          <w:rFonts w:ascii="Calibri" w:hAnsi="Calibri" w:cs="Arial"/>
          <w:sz w:val="24"/>
          <w:szCs w:val="24"/>
        </w:rPr>
        <w:t xml:space="preserve">Rua 02 </w:t>
      </w:r>
      <w:r w:rsidR="00C44FB1">
        <w:rPr>
          <w:rFonts w:ascii="Calibri" w:hAnsi="Calibri" w:cs="Arial"/>
          <w:sz w:val="24"/>
          <w:szCs w:val="24"/>
        </w:rPr>
        <w:t xml:space="preserve">e término na Rua </w:t>
      </w:r>
      <w:r w:rsidR="00C23AEF">
        <w:rPr>
          <w:rFonts w:ascii="Calibri" w:hAnsi="Calibri" w:cs="Arial"/>
          <w:sz w:val="24"/>
          <w:szCs w:val="24"/>
        </w:rPr>
        <w:t>03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23AEF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 FARMACÊUTICO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C23AEF">
        <w:rPr>
          <w:rFonts w:asciiTheme="minorHAnsi" w:hAnsiTheme="minorHAnsi" w:cs="Arial"/>
          <w:sz w:val="24"/>
          <w:szCs w:val="24"/>
        </w:rPr>
        <w:t xml:space="preserve"> e Presidente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D511F7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2017-05-29T15:26:00Z</dcterms:created>
  <dcterms:modified xsi:type="dcterms:W3CDTF">2017-05-29T15:26:00Z</dcterms:modified>
</cp:coreProperties>
</file>