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</w:t>
            </w:r>
            <w:r w:rsidR="00013929">
              <w:rPr>
                <w:rFonts w:asciiTheme="minorHAnsi" w:hAnsiTheme="minorHAnsi"/>
                <w:b/>
                <w:bCs/>
                <w:sz w:val="36"/>
                <w:szCs w:val="24"/>
              </w:rPr>
              <w:t>7</w:t>
            </w: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C23AEF" w:rsidRDefault="00EC79A0" w:rsidP="00E15B17">
      <w:pPr>
        <w:ind w:firstLine="2835"/>
        <w:jc w:val="both"/>
        <w:rPr>
          <w:rFonts w:ascii="Calibri" w:hAnsi="Calibri" w:cs="Arial"/>
          <w:sz w:val="22"/>
          <w:szCs w:val="22"/>
        </w:rPr>
      </w:pPr>
    </w:p>
    <w:p w:rsidR="00EC79A0" w:rsidRPr="00C23AEF" w:rsidRDefault="001055B5" w:rsidP="00E15B17">
      <w:pPr>
        <w:ind w:left="5103"/>
        <w:jc w:val="both"/>
        <w:rPr>
          <w:rFonts w:ascii="Calibri" w:hAnsi="Calibri" w:cs="Arial"/>
          <w:sz w:val="22"/>
          <w:szCs w:val="22"/>
        </w:rPr>
      </w:pPr>
      <w:bookmarkStart w:id="0" w:name="_GoBack"/>
      <w:r w:rsidRPr="00C23AEF">
        <w:rPr>
          <w:rFonts w:ascii="Calibri" w:hAnsi="Calibri" w:cs="Arial"/>
          <w:sz w:val="22"/>
          <w:szCs w:val="22"/>
        </w:rPr>
        <w:t xml:space="preserve">Denomina </w:t>
      </w:r>
      <w:r w:rsidR="00C23AEF" w:rsidRPr="00C23AEF">
        <w:rPr>
          <w:rFonts w:ascii="Calibri" w:hAnsi="Calibri" w:cs="Arial"/>
          <w:sz w:val="22"/>
          <w:szCs w:val="22"/>
        </w:rPr>
        <w:t xml:space="preserve">Avenida Iracema Sartori </w:t>
      </w:r>
      <w:proofErr w:type="spellStart"/>
      <w:r w:rsidR="00C23AEF" w:rsidRPr="00C23AEF">
        <w:rPr>
          <w:rFonts w:ascii="Calibri" w:hAnsi="Calibri" w:cs="Arial"/>
          <w:sz w:val="22"/>
          <w:szCs w:val="22"/>
        </w:rPr>
        <w:t>Coletta</w:t>
      </w:r>
      <w:proofErr w:type="spellEnd"/>
      <w:r w:rsidR="00C23AEF" w:rsidRPr="00C23AEF">
        <w:rPr>
          <w:rFonts w:ascii="Calibri" w:hAnsi="Calibri" w:cs="Arial"/>
          <w:sz w:val="22"/>
          <w:szCs w:val="22"/>
        </w:rPr>
        <w:t xml:space="preserve"> </w:t>
      </w:r>
      <w:r w:rsidR="00C44FB1" w:rsidRPr="00C23AEF">
        <w:rPr>
          <w:rFonts w:ascii="Calibri" w:hAnsi="Calibri" w:cs="Arial"/>
          <w:sz w:val="22"/>
          <w:szCs w:val="22"/>
        </w:rPr>
        <w:t xml:space="preserve">via </w:t>
      </w:r>
      <w:r w:rsidRPr="00C23AEF">
        <w:rPr>
          <w:rFonts w:ascii="Calibri" w:hAnsi="Calibri" w:cs="Arial"/>
          <w:sz w:val="22"/>
          <w:szCs w:val="22"/>
        </w:rPr>
        <w:t xml:space="preserve">pública </w:t>
      </w:r>
      <w:bookmarkEnd w:id="0"/>
      <w:r w:rsidRPr="00C23AEF">
        <w:rPr>
          <w:rFonts w:ascii="Calibri" w:hAnsi="Calibri" w:cs="Arial"/>
          <w:sz w:val="22"/>
          <w:szCs w:val="22"/>
        </w:rPr>
        <w:t>do Município.</w:t>
      </w:r>
    </w:p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 w:rsidR="00C44FB1">
        <w:rPr>
          <w:rFonts w:ascii="Calibri" w:hAnsi="Calibri" w:cs="Arial"/>
          <w:sz w:val="24"/>
          <w:szCs w:val="24"/>
        </w:rPr>
        <w:t xml:space="preserve">Avenida </w:t>
      </w:r>
      <w:r w:rsidR="00C23AEF">
        <w:rPr>
          <w:rFonts w:ascii="Calibri" w:hAnsi="Calibri" w:cs="Arial"/>
          <w:sz w:val="24"/>
          <w:szCs w:val="24"/>
        </w:rPr>
        <w:t xml:space="preserve">Iracema Sartori </w:t>
      </w:r>
      <w:proofErr w:type="spellStart"/>
      <w:r w:rsidR="00C23AEF">
        <w:rPr>
          <w:rFonts w:ascii="Calibri" w:hAnsi="Calibri" w:cs="Arial"/>
          <w:sz w:val="24"/>
          <w:szCs w:val="24"/>
        </w:rPr>
        <w:t>Coletta</w:t>
      </w:r>
      <w:proofErr w:type="spellEnd"/>
      <w:r w:rsidR="00A74901">
        <w:rPr>
          <w:rFonts w:ascii="Calibri" w:hAnsi="Calibri" w:cs="Arial"/>
          <w:sz w:val="24"/>
          <w:szCs w:val="24"/>
        </w:rPr>
        <w:t xml:space="preserve"> </w:t>
      </w:r>
      <w:r w:rsidR="00C44FB1">
        <w:rPr>
          <w:rFonts w:ascii="Calibri" w:hAnsi="Calibri" w:cs="Arial"/>
          <w:sz w:val="24"/>
          <w:szCs w:val="24"/>
        </w:rPr>
        <w:t xml:space="preserve">a via pública da sede do Município conhecida como </w:t>
      </w:r>
      <w:r w:rsidR="00C23AEF">
        <w:rPr>
          <w:rFonts w:ascii="Calibri" w:hAnsi="Calibri" w:cs="Arial"/>
          <w:sz w:val="24"/>
          <w:szCs w:val="24"/>
        </w:rPr>
        <w:t>Rua 06</w:t>
      </w:r>
      <w:r w:rsidR="00C44FB1">
        <w:rPr>
          <w:rFonts w:ascii="Calibri" w:hAnsi="Calibri" w:cs="Arial"/>
          <w:sz w:val="24"/>
          <w:szCs w:val="24"/>
        </w:rPr>
        <w:t xml:space="preserve">, do loteamento denominado </w:t>
      </w:r>
      <w:r w:rsidR="00C23AEF">
        <w:rPr>
          <w:rFonts w:ascii="Calibri" w:hAnsi="Calibri" w:cs="Arial"/>
          <w:sz w:val="24"/>
          <w:szCs w:val="24"/>
        </w:rPr>
        <w:t>Atlanta</w:t>
      </w:r>
      <w:r w:rsidR="00C44FB1">
        <w:rPr>
          <w:rFonts w:ascii="Calibri" w:hAnsi="Calibri" w:cs="Arial"/>
          <w:sz w:val="24"/>
          <w:szCs w:val="24"/>
        </w:rPr>
        <w:t xml:space="preserve">, com início na </w:t>
      </w:r>
      <w:r w:rsidR="00C23AEF">
        <w:rPr>
          <w:rFonts w:ascii="Calibri" w:hAnsi="Calibri" w:cs="Arial"/>
          <w:sz w:val="24"/>
          <w:szCs w:val="24"/>
        </w:rPr>
        <w:t xml:space="preserve">Rua 02 </w:t>
      </w:r>
      <w:r w:rsidR="00C44FB1">
        <w:rPr>
          <w:rFonts w:ascii="Calibri" w:hAnsi="Calibri" w:cs="Arial"/>
          <w:sz w:val="24"/>
          <w:szCs w:val="24"/>
        </w:rPr>
        <w:t xml:space="preserve">e término na Rua </w:t>
      </w:r>
      <w:r w:rsidR="00C23AEF">
        <w:rPr>
          <w:rFonts w:ascii="Calibri" w:hAnsi="Calibri" w:cs="Arial"/>
          <w:sz w:val="24"/>
          <w:szCs w:val="24"/>
        </w:rPr>
        <w:t>03</w:t>
      </w:r>
      <w:r w:rsidR="00C44FB1">
        <w:rPr>
          <w:rFonts w:ascii="Calibri" w:hAnsi="Calibri" w:cs="Arial"/>
          <w:sz w:val="24"/>
          <w:szCs w:val="24"/>
        </w:rPr>
        <w:t xml:space="preserve">, do mesmo loteamento.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C44FB1">
        <w:rPr>
          <w:rFonts w:asciiTheme="minorHAnsi" w:hAnsiTheme="minorHAnsi" w:cs="Arial"/>
          <w:sz w:val="24"/>
          <w:szCs w:val="24"/>
        </w:rPr>
        <w:t>29 de maio de 2017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C23AEF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JÉFERSON YASHUDA FARMACÊUTICO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  <w:r w:rsidR="00C23AEF">
        <w:rPr>
          <w:rFonts w:asciiTheme="minorHAnsi" w:hAnsiTheme="minorHAnsi" w:cs="Arial"/>
          <w:sz w:val="24"/>
          <w:szCs w:val="24"/>
        </w:rPr>
        <w:t xml:space="preserve"> e Presidente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 w:rsidR="004D1FEB">
        <w:rPr>
          <w:rFonts w:ascii="Tahoma" w:hAnsi="Tahoma" w:cs="Tahoma"/>
          <w:b/>
          <w:sz w:val="24"/>
          <w:szCs w:val="24"/>
        </w:rPr>
        <w:t>17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>Araraquara,  _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6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C9F" w:rsidRPr="00081583" w:rsidRDefault="004D1FEB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C55FF"/>
    <w:rsid w:val="00402DEB"/>
    <w:rsid w:val="004D1FEB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D05ABD"/>
    <w:rsid w:val="00D229E0"/>
    <w:rsid w:val="00E15B17"/>
    <w:rsid w:val="00E5348A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2016-11-10T15:03:00Z</cp:lastPrinted>
  <dcterms:created xsi:type="dcterms:W3CDTF">2017-05-26T20:57:00Z</dcterms:created>
  <dcterms:modified xsi:type="dcterms:W3CDTF">2017-05-26T20:57:00Z</dcterms:modified>
</cp:coreProperties>
</file>