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3B2" w:rsidRDefault="00D77891" w:rsidP="00D47EAB">
      <w:pPr>
        <w:jc w:val="center"/>
        <w:rPr>
          <w:b/>
          <w:sz w:val="36"/>
        </w:rPr>
      </w:pPr>
      <w:r>
        <w:rPr>
          <w:b/>
          <w:noProof/>
          <w:sz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5.75pt;margin-top:-34.85pt;width:86.4pt;height:86.4pt;z-index:-1" o:allowincell="f">
            <v:imagedata r:id="rId6" o:title="brasaoJPG"/>
          </v:shape>
        </w:pict>
      </w:r>
    </w:p>
    <w:p w:rsidR="000553B2" w:rsidRDefault="000553B2" w:rsidP="00D47EAB">
      <w:pPr>
        <w:jc w:val="center"/>
        <w:rPr>
          <w:b/>
          <w:sz w:val="36"/>
        </w:rPr>
      </w:pPr>
    </w:p>
    <w:p w:rsidR="000553B2" w:rsidRDefault="000553B2" w:rsidP="00D47EAB">
      <w:pPr>
        <w:jc w:val="center"/>
        <w:rPr>
          <w:b/>
          <w:sz w:val="36"/>
        </w:rPr>
      </w:pPr>
      <w:r>
        <w:rPr>
          <w:b/>
          <w:sz w:val="36"/>
        </w:rPr>
        <w:t>CÂMARA MUNICIPAL DE ARARAQUARA</w:t>
      </w:r>
    </w:p>
    <w:p w:rsidR="000553B2" w:rsidRPr="00D47EAB" w:rsidRDefault="001C6786" w:rsidP="00D47EAB">
      <w:pPr>
        <w:jc w:val="center"/>
        <w:rPr>
          <w:rFonts w:ascii="Tahoma" w:hAnsi="Tahoma" w:cs="Tahoma"/>
          <w:b/>
          <w:sz w:val="32"/>
          <w:szCs w:val="32"/>
          <w:u w:val="single"/>
        </w:rPr>
      </w:pPr>
      <w:r w:rsidRPr="00D47EAB">
        <w:rPr>
          <w:rFonts w:ascii="Tahoma" w:hAnsi="Tahoma" w:cs="Tahoma"/>
          <w:b/>
          <w:sz w:val="32"/>
          <w:szCs w:val="32"/>
          <w:u w:val="single"/>
        </w:rPr>
        <w:t>AUTÓGRAFO NÚMERO</w:t>
      </w:r>
      <w:r w:rsidR="00364D92">
        <w:rPr>
          <w:rFonts w:ascii="Tahoma" w:hAnsi="Tahoma" w:cs="Tahoma"/>
          <w:b/>
          <w:sz w:val="32"/>
          <w:szCs w:val="32"/>
          <w:u w:val="single"/>
        </w:rPr>
        <w:t xml:space="preserve"> </w:t>
      </w:r>
      <w:r w:rsidR="00AE3A91">
        <w:rPr>
          <w:rFonts w:ascii="Tahoma" w:hAnsi="Tahoma" w:cs="Tahoma"/>
          <w:b/>
          <w:sz w:val="32"/>
          <w:szCs w:val="32"/>
          <w:u w:val="single"/>
        </w:rPr>
        <w:t>117</w:t>
      </w:r>
      <w:r w:rsidR="00364D92">
        <w:rPr>
          <w:rFonts w:ascii="Tahoma" w:hAnsi="Tahoma" w:cs="Tahoma"/>
          <w:b/>
          <w:sz w:val="32"/>
          <w:szCs w:val="32"/>
          <w:u w:val="single"/>
        </w:rPr>
        <w:t>/1</w:t>
      </w:r>
      <w:r w:rsidR="00F26036">
        <w:rPr>
          <w:rFonts w:ascii="Tahoma" w:hAnsi="Tahoma" w:cs="Tahoma"/>
          <w:b/>
          <w:sz w:val="32"/>
          <w:szCs w:val="32"/>
          <w:u w:val="single"/>
        </w:rPr>
        <w:t>7</w:t>
      </w:r>
    </w:p>
    <w:p w:rsidR="001C6786" w:rsidRDefault="001C6786" w:rsidP="00D47EAB">
      <w:pPr>
        <w:jc w:val="center"/>
        <w:rPr>
          <w:rFonts w:ascii="Tahoma" w:hAnsi="Tahoma" w:cs="Tahoma"/>
          <w:b/>
          <w:sz w:val="32"/>
          <w:szCs w:val="32"/>
          <w:u w:val="single"/>
        </w:rPr>
      </w:pPr>
      <w:r w:rsidRPr="00D47EAB">
        <w:rPr>
          <w:rFonts w:ascii="Tahoma" w:hAnsi="Tahoma" w:cs="Tahoma"/>
          <w:b/>
          <w:sz w:val="32"/>
          <w:szCs w:val="32"/>
          <w:u w:val="single"/>
        </w:rPr>
        <w:t>PROJETO DE LEI</w:t>
      </w:r>
      <w:r w:rsidR="00767922">
        <w:rPr>
          <w:rFonts w:ascii="Tahoma" w:hAnsi="Tahoma" w:cs="Tahoma"/>
          <w:b/>
          <w:sz w:val="32"/>
          <w:szCs w:val="32"/>
          <w:u w:val="single"/>
        </w:rPr>
        <w:t xml:space="preserve"> </w:t>
      </w:r>
      <w:r w:rsidRPr="00D47EAB">
        <w:rPr>
          <w:rFonts w:ascii="Tahoma" w:hAnsi="Tahoma" w:cs="Tahoma"/>
          <w:b/>
          <w:sz w:val="32"/>
          <w:szCs w:val="32"/>
          <w:u w:val="single"/>
        </w:rPr>
        <w:t xml:space="preserve">NÚMERO </w:t>
      </w:r>
      <w:r w:rsidR="00CF02E3">
        <w:rPr>
          <w:rFonts w:ascii="Tahoma" w:hAnsi="Tahoma" w:cs="Tahoma"/>
          <w:b/>
          <w:sz w:val="32"/>
          <w:szCs w:val="32"/>
          <w:u w:val="single"/>
        </w:rPr>
        <w:t>139</w:t>
      </w:r>
      <w:r w:rsidRPr="00D47EAB">
        <w:rPr>
          <w:rFonts w:ascii="Tahoma" w:hAnsi="Tahoma" w:cs="Tahoma"/>
          <w:b/>
          <w:sz w:val="32"/>
          <w:szCs w:val="32"/>
          <w:u w:val="single"/>
        </w:rPr>
        <w:t>/1</w:t>
      </w:r>
      <w:r w:rsidR="00F26036">
        <w:rPr>
          <w:rFonts w:ascii="Tahoma" w:hAnsi="Tahoma" w:cs="Tahoma"/>
          <w:b/>
          <w:sz w:val="32"/>
          <w:szCs w:val="32"/>
          <w:u w:val="single"/>
        </w:rPr>
        <w:t>7</w:t>
      </w:r>
    </w:p>
    <w:p w:rsidR="005A56CA" w:rsidRPr="001A7E48" w:rsidRDefault="005A56CA" w:rsidP="00D47EAB">
      <w:pPr>
        <w:jc w:val="both"/>
        <w:rPr>
          <w:rFonts w:ascii="Calibri" w:hAnsi="Calibri" w:cs="Calibri"/>
          <w:sz w:val="22"/>
          <w:szCs w:val="22"/>
        </w:rPr>
      </w:pPr>
    </w:p>
    <w:p w:rsidR="005A56CA" w:rsidRPr="001A7E48" w:rsidRDefault="005A56CA" w:rsidP="00D47EAB">
      <w:pPr>
        <w:jc w:val="both"/>
        <w:rPr>
          <w:rFonts w:ascii="Calibri" w:hAnsi="Calibri" w:cs="Calibri"/>
          <w:sz w:val="22"/>
          <w:szCs w:val="22"/>
        </w:rPr>
      </w:pPr>
    </w:p>
    <w:p w:rsidR="003A3A7C" w:rsidRDefault="00CF02E3" w:rsidP="00D80A79">
      <w:pPr>
        <w:ind w:left="4536"/>
        <w:jc w:val="both"/>
        <w:rPr>
          <w:rFonts w:ascii="Calibri" w:hAnsi="Calibri" w:cs="Calibri"/>
          <w:sz w:val="22"/>
          <w:szCs w:val="22"/>
        </w:rPr>
      </w:pPr>
      <w:r w:rsidRPr="00CF02E3">
        <w:rPr>
          <w:rFonts w:ascii="Calibri" w:hAnsi="Calibri" w:cs="Calibri"/>
          <w:sz w:val="22"/>
          <w:szCs w:val="22"/>
        </w:rPr>
        <w:t>Dispõe sobre o Conselho de Usuários de Transporte Coletivo no Município de Araraquara e dá outras providências.</w:t>
      </w:r>
    </w:p>
    <w:p w:rsidR="00AE3A91" w:rsidRDefault="00AE3A91" w:rsidP="00D80A79">
      <w:pPr>
        <w:ind w:left="4536"/>
        <w:jc w:val="both"/>
        <w:rPr>
          <w:rFonts w:ascii="Calibri" w:hAnsi="Calibri" w:cs="Calibri"/>
          <w:sz w:val="22"/>
          <w:szCs w:val="22"/>
        </w:rPr>
      </w:pPr>
    </w:p>
    <w:p w:rsidR="00AE3A91" w:rsidRPr="003A3A7C" w:rsidRDefault="00AE3A91" w:rsidP="00D80A79">
      <w:pPr>
        <w:ind w:left="4536"/>
        <w:jc w:val="both"/>
        <w:rPr>
          <w:rFonts w:ascii="Calibri" w:hAnsi="Calibri" w:cs="Calibri"/>
          <w:sz w:val="22"/>
          <w:szCs w:val="22"/>
        </w:rPr>
      </w:pPr>
    </w:p>
    <w:p w:rsidR="00CF02E3" w:rsidRPr="00AE3A91" w:rsidRDefault="00CF02E3" w:rsidP="00CF02E3">
      <w:pPr>
        <w:tabs>
          <w:tab w:val="left" w:pos="709"/>
          <w:tab w:val="left" w:pos="1418"/>
          <w:tab w:val="left" w:pos="2127"/>
          <w:tab w:val="left" w:pos="2835"/>
        </w:tabs>
        <w:jc w:val="both"/>
        <w:rPr>
          <w:rFonts w:ascii="Calibri" w:hAnsi="Calibri" w:cs="Calibri"/>
          <w:sz w:val="24"/>
          <w:szCs w:val="24"/>
        </w:rPr>
      </w:pPr>
      <w:r w:rsidRPr="00AE3A91">
        <w:rPr>
          <w:rFonts w:ascii="Calibri" w:hAnsi="Calibri" w:cs="Calibri"/>
          <w:sz w:val="24"/>
          <w:szCs w:val="24"/>
        </w:rPr>
        <w:tab/>
      </w:r>
      <w:r w:rsidRPr="00AE3A91">
        <w:rPr>
          <w:rFonts w:ascii="Calibri" w:hAnsi="Calibri" w:cs="Calibri"/>
          <w:sz w:val="24"/>
          <w:szCs w:val="24"/>
        </w:rPr>
        <w:tab/>
        <w:t>Art. 1º Fica reformulado o Conselho de Usuários de Transporte Coletivo no Município de Araraquara, visando à participação da sociedade organizada, em especial dos usuários do transporte público coletivo, no processo de planejamento e gestão desse serviço, visando seu constante aperfeiçoamento.</w:t>
      </w:r>
    </w:p>
    <w:p w:rsidR="00FF7909" w:rsidRPr="00AE3A91" w:rsidRDefault="00CF02E3" w:rsidP="00CF02E3">
      <w:pPr>
        <w:tabs>
          <w:tab w:val="left" w:pos="709"/>
          <w:tab w:val="left" w:pos="1418"/>
          <w:tab w:val="left" w:pos="2127"/>
          <w:tab w:val="left" w:pos="2835"/>
        </w:tabs>
        <w:jc w:val="both"/>
        <w:rPr>
          <w:rFonts w:ascii="Calibri" w:hAnsi="Calibri" w:cs="Calibri"/>
          <w:sz w:val="24"/>
          <w:szCs w:val="24"/>
        </w:rPr>
      </w:pPr>
      <w:r w:rsidRPr="00AE3A91">
        <w:rPr>
          <w:rFonts w:ascii="Calibri" w:hAnsi="Calibri" w:cs="Calibri"/>
          <w:sz w:val="24"/>
          <w:szCs w:val="24"/>
        </w:rPr>
        <w:tab/>
      </w:r>
      <w:r w:rsidRPr="00AE3A91">
        <w:rPr>
          <w:rFonts w:ascii="Calibri" w:hAnsi="Calibri" w:cs="Calibri"/>
          <w:sz w:val="24"/>
          <w:szCs w:val="24"/>
        </w:rPr>
        <w:tab/>
      </w:r>
    </w:p>
    <w:p w:rsidR="00CF02E3" w:rsidRPr="00AE3A91" w:rsidRDefault="00FF7909" w:rsidP="00CF02E3">
      <w:pPr>
        <w:tabs>
          <w:tab w:val="left" w:pos="709"/>
          <w:tab w:val="left" w:pos="1418"/>
          <w:tab w:val="left" w:pos="2127"/>
          <w:tab w:val="left" w:pos="2835"/>
        </w:tabs>
        <w:jc w:val="both"/>
        <w:rPr>
          <w:rFonts w:ascii="Calibri" w:hAnsi="Calibri" w:cs="Calibri"/>
          <w:sz w:val="24"/>
          <w:szCs w:val="24"/>
        </w:rPr>
      </w:pPr>
      <w:r w:rsidRPr="00AE3A91">
        <w:rPr>
          <w:rFonts w:ascii="Calibri" w:hAnsi="Calibri" w:cs="Calibri"/>
          <w:sz w:val="24"/>
          <w:szCs w:val="24"/>
        </w:rPr>
        <w:tab/>
      </w:r>
      <w:r w:rsidRPr="00AE3A91">
        <w:rPr>
          <w:rFonts w:ascii="Calibri" w:hAnsi="Calibri" w:cs="Calibri"/>
          <w:sz w:val="24"/>
          <w:szCs w:val="24"/>
        </w:rPr>
        <w:tab/>
      </w:r>
      <w:r w:rsidR="00CF02E3" w:rsidRPr="00AE3A91">
        <w:rPr>
          <w:rFonts w:ascii="Calibri" w:hAnsi="Calibri" w:cs="Calibri"/>
          <w:sz w:val="24"/>
          <w:szCs w:val="24"/>
        </w:rPr>
        <w:t>Art. 2º O Conselho de Usuários de Transporte Coletivo é órgão de participação direta da comunidade, tendo por atribuição:</w:t>
      </w:r>
    </w:p>
    <w:p w:rsidR="00CF02E3" w:rsidRPr="00AE3A91" w:rsidRDefault="00AE3A91" w:rsidP="00CF02E3">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CF02E3" w:rsidRPr="00AE3A91">
        <w:rPr>
          <w:rFonts w:ascii="Calibri" w:hAnsi="Calibri" w:cs="Calibri"/>
          <w:sz w:val="24"/>
          <w:szCs w:val="24"/>
        </w:rPr>
        <w:t>I – auxiliar a Controladoria do Transporte de Araraquara – CTA, no planejamento de ações e fiscalização da política municipal de transporte público, emitindo parecer mensal sobre a qualidade do transporte público, inclusive sobre a execução de contratos de concessão, o qual deverá ser encaminhado mensalmente ao Chefe do Executivo;</w:t>
      </w:r>
    </w:p>
    <w:p w:rsidR="00CF02E3" w:rsidRPr="00AE3A91" w:rsidRDefault="00AE3A91" w:rsidP="00CF02E3">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CF02E3" w:rsidRPr="00AE3A91">
        <w:rPr>
          <w:rFonts w:ascii="Calibri" w:hAnsi="Calibri" w:cs="Calibri"/>
          <w:sz w:val="24"/>
          <w:szCs w:val="24"/>
        </w:rPr>
        <w:t>II – participar do processo de planejamento das empresas de transporte coletivo, fazendo cumprir todas as exigências legais das concessões atualmente existentes no município;</w:t>
      </w:r>
    </w:p>
    <w:p w:rsidR="00CF02E3" w:rsidRPr="00AE3A91" w:rsidRDefault="00AE3A91" w:rsidP="00CF02E3">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CF02E3" w:rsidRPr="00AE3A91">
        <w:rPr>
          <w:rFonts w:ascii="Calibri" w:hAnsi="Calibri" w:cs="Calibri"/>
          <w:sz w:val="24"/>
          <w:szCs w:val="24"/>
        </w:rPr>
        <w:t>III – possibilitar a participação da população no direcionamento das ações da(s) empresa(s) de acordo com as necessidades dos usuários;</w:t>
      </w:r>
    </w:p>
    <w:p w:rsidR="00CF02E3" w:rsidRPr="00AE3A91" w:rsidRDefault="00AE3A91" w:rsidP="00CF02E3">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CF02E3" w:rsidRPr="00AE3A91">
        <w:rPr>
          <w:rFonts w:ascii="Calibri" w:hAnsi="Calibri" w:cs="Calibri"/>
          <w:sz w:val="24"/>
          <w:szCs w:val="24"/>
        </w:rPr>
        <w:t xml:space="preserve">IV – participar de políticas de melhoria na qualidade do serviço prestado, tendo poder para requerer </w:t>
      </w:r>
    </w:p>
    <w:p w:rsidR="00CF02E3" w:rsidRPr="00AE3A91" w:rsidRDefault="00CF02E3" w:rsidP="00CF02E3">
      <w:pPr>
        <w:tabs>
          <w:tab w:val="left" w:pos="709"/>
          <w:tab w:val="left" w:pos="1418"/>
          <w:tab w:val="left" w:pos="2127"/>
          <w:tab w:val="left" w:pos="2835"/>
        </w:tabs>
        <w:jc w:val="both"/>
        <w:rPr>
          <w:rFonts w:ascii="Calibri" w:hAnsi="Calibri" w:cs="Calibri"/>
          <w:sz w:val="24"/>
          <w:szCs w:val="24"/>
        </w:rPr>
      </w:pPr>
      <w:r w:rsidRPr="00AE3A91">
        <w:rPr>
          <w:rFonts w:ascii="Calibri" w:hAnsi="Calibri" w:cs="Calibri"/>
          <w:sz w:val="24"/>
          <w:szCs w:val="24"/>
        </w:rPr>
        <w:t>informações e convocar prestadores de serviços;</w:t>
      </w:r>
    </w:p>
    <w:p w:rsidR="00CF02E3" w:rsidRPr="00AE3A91" w:rsidRDefault="00AE3A91" w:rsidP="00CF02E3">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CF02E3" w:rsidRPr="00AE3A91">
        <w:rPr>
          <w:rFonts w:ascii="Calibri" w:hAnsi="Calibri" w:cs="Calibri"/>
          <w:sz w:val="24"/>
          <w:szCs w:val="24"/>
        </w:rPr>
        <w:t>V – incentivar a população a utilizar o transporte coletivo, tornando públicos indicadores de qualidade dos serviços prestados;</w:t>
      </w:r>
    </w:p>
    <w:p w:rsidR="00CF02E3" w:rsidRPr="00AE3A91" w:rsidRDefault="00AE3A91" w:rsidP="00CF02E3">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CF02E3" w:rsidRPr="00AE3A91">
        <w:rPr>
          <w:rFonts w:ascii="Calibri" w:hAnsi="Calibri" w:cs="Calibri"/>
          <w:sz w:val="24"/>
          <w:szCs w:val="24"/>
        </w:rPr>
        <w:t xml:space="preserve">VI – participar da avaliação da qualidade de atendimento e propor mudanças, emitindo bimestralmente indicadores de qualidade de todos os serviços de transporte público existentes no município, </w:t>
      </w:r>
    </w:p>
    <w:p w:rsidR="00CF02E3" w:rsidRPr="00AE3A91" w:rsidRDefault="00AE3A91" w:rsidP="00CF02E3">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CF02E3" w:rsidRPr="00AE3A91">
        <w:rPr>
          <w:rFonts w:ascii="Calibri" w:hAnsi="Calibri" w:cs="Calibri"/>
          <w:sz w:val="24"/>
          <w:szCs w:val="24"/>
        </w:rPr>
        <w:t>VII - analisar questões e sugestões quanto à demanda de usuários e beneficiários em geral;</w:t>
      </w:r>
    </w:p>
    <w:p w:rsidR="00CF02E3" w:rsidRPr="00AE3A91" w:rsidRDefault="00AE3A91" w:rsidP="00CF02E3">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CF02E3" w:rsidRPr="00AE3A91">
        <w:rPr>
          <w:rFonts w:ascii="Calibri" w:hAnsi="Calibri" w:cs="Calibri"/>
          <w:sz w:val="24"/>
          <w:szCs w:val="24"/>
        </w:rPr>
        <w:t>VIII – acompanhar o desenvolvimento das ações para melhoria das condições de transporte para pessoas com deficiência, estabelecendo prazos para mudanças e adequações que, se não atendidas, ensejarão emissão de parecer do Conselho, encaminhado ao Chefe do Poder Executivo, opinando pela suspensão da concessão;</w:t>
      </w:r>
    </w:p>
    <w:p w:rsidR="00CF02E3" w:rsidRPr="00AE3A91" w:rsidRDefault="00AE3A91" w:rsidP="00CF02E3">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CF02E3" w:rsidRPr="00AE3A91">
        <w:rPr>
          <w:rFonts w:ascii="Calibri" w:hAnsi="Calibri" w:cs="Calibri"/>
          <w:sz w:val="24"/>
          <w:szCs w:val="24"/>
        </w:rPr>
        <w:t>IX – requerer junto ao Chefe do Poder Executivo, à Controladoria de Transporte de Araraquara – CTA e às empresas concessionárias, a formação de grupos de assessoria técnica para, sempre que necessário, auxiliarem na formulação de pareceres de interesse dos usuários de transporte coletivo;</w:t>
      </w:r>
    </w:p>
    <w:p w:rsidR="00CF02E3" w:rsidRPr="00AE3A91" w:rsidRDefault="00AE3A91" w:rsidP="00CF02E3">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lastRenderedPageBreak/>
        <w:tab/>
      </w:r>
      <w:r>
        <w:rPr>
          <w:rFonts w:ascii="Calibri" w:hAnsi="Calibri" w:cs="Calibri"/>
          <w:sz w:val="24"/>
          <w:szCs w:val="24"/>
        </w:rPr>
        <w:tab/>
      </w:r>
      <w:r w:rsidR="00CF02E3" w:rsidRPr="00AE3A91">
        <w:rPr>
          <w:rFonts w:ascii="Calibri" w:hAnsi="Calibri" w:cs="Calibri"/>
          <w:sz w:val="24"/>
          <w:szCs w:val="24"/>
        </w:rPr>
        <w:t>X – requerer junto à Controladoria de Transporte de Araraquara – CTA a elaboração de convênio com instituições de ensino para a elaboração de indicadores de qualidade de todos os modais de transporte público do município;</w:t>
      </w:r>
    </w:p>
    <w:p w:rsidR="00CF02E3" w:rsidRPr="00AE3A91" w:rsidRDefault="00AE3A91" w:rsidP="00CF02E3">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CF02E3" w:rsidRPr="00AE3A91">
        <w:rPr>
          <w:rFonts w:ascii="Calibri" w:hAnsi="Calibri" w:cs="Calibri"/>
          <w:sz w:val="24"/>
          <w:szCs w:val="24"/>
        </w:rPr>
        <w:t>XI – divulgar as ações da(s) empresa(s) concessionária(s) que sejam de interesse da comunidade;</w:t>
      </w:r>
    </w:p>
    <w:p w:rsidR="00CF02E3" w:rsidRPr="00AE3A91" w:rsidRDefault="00AE3A91" w:rsidP="00CF02E3">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CF02E3" w:rsidRPr="00AE3A91">
        <w:rPr>
          <w:rFonts w:ascii="Calibri" w:hAnsi="Calibri" w:cs="Calibri"/>
          <w:sz w:val="24"/>
          <w:szCs w:val="24"/>
        </w:rPr>
        <w:t>XII – elaborar proposta de regimento interno, bem como de suas alterações, e remetê-lo ao Chefe do Poder Executivo, para que o edite por ato administrativo próprio;</w:t>
      </w:r>
    </w:p>
    <w:p w:rsidR="00CF02E3" w:rsidRPr="00AE3A91" w:rsidRDefault="00AE3A91" w:rsidP="00CF02E3">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CF02E3" w:rsidRPr="00AE3A91">
        <w:rPr>
          <w:rFonts w:ascii="Calibri" w:hAnsi="Calibri" w:cs="Calibri"/>
          <w:sz w:val="24"/>
          <w:szCs w:val="24"/>
        </w:rPr>
        <w:t>XIII – viabilizar a participação da população na formulação de diretrizes, de acordo com as necessidades dos usuários de transporte público, por meio da implantação de Conselhos Regionais de usuários do transporte público, que deverão acompanhar as divisões estabelecidas pelo orçamento participativo;</w:t>
      </w:r>
    </w:p>
    <w:p w:rsidR="00CF02E3" w:rsidRPr="00AE3A91" w:rsidRDefault="00AE3A91" w:rsidP="00CF02E3">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CF02E3" w:rsidRPr="00AE3A91">
        <w:rPr>
          <w:rFonts w:ascii="Calibri" w:hAnsi="Calibri" w:cs="Calibri"/>
          <w:sz w:val="24"/>
          <w:szCs w:val="24"/>
        </w:rPr>
        <w:t>XIV – elaborar e aprovar normas próprias de funcionamento, um calendário de reuniões do Conselho, bem como de todos os Conselhos regionais, com a finalidade de dinamizar sua atuação e facilitar sua organização;</w:t>
      </w:r>
    </w:p>
    <w:p w:rsidR="00CF02E3" w:rsidRPr="00AE3A91" w:rsidRDefault="00AE3A91" w:rsidP="00CF02E3">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CF02E3" w:rsidRPr="00AE3A91">
        <w:rPr>
          <w:rFonts w:ascii="Calibri" w:hAnsi="Calibri" w:cs="Calibri"/>
          <w:sz w:val="24"/>
          <w:szCs w:val="24"/>
        </w:rPr>
        <w:t>XV – convocar assembleias gerais ordinárias, uma vez por mês, e, extraordinariamente, sempre que necessário;</w:t>
      </w:r>
    </w:p>
    <w:p w:rsidR="00CF02E3" w:rsidRPr="00AE3A91" w:rsidRDefault="00AE3A91" w:rsidP="00CF02E3">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CF02E3" w:rsidRPr="00AE3A91">
        <w:rPr>
          <w:rFonts w:ascii="Calibri" w:hAnsi="Calibri" w:cs="Calibri"/>
          <w:sz w:val="24"/>
          <w:szCs w:val="24"/>
        </w:rPr>
        <w:t>XVI – divulgar com antecedência a data e horário das reuniões ou assembleias;</w:t>
      </w:r>
    </w:p>
    <w:p w:rsidR="00CF02E3" w:rsidRPr="00AE3A91" w:rsidRDefault="00AE3A91" w:rsidP="00CF02E3">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CF02E3" w:rsidRPr="00AE3A91">
        <w:rPr>
          <w:rFonts w:ascii="Calibri" w:hAnsi="Calibri" w:cs="Calibri"/>
          <w:sz w:val="24"/>
          <w:szCs w:val="24"/>
        </w:rPr>
        <w:t>XVII – buscar intercâmbio e integração com outros conselhos implantados no município;</w:t>
      </w:r>
    </w:p>
    <w:p w:rsidR="00CF02E3" w:rsidRDefault="00AE3A91" w:rsidP="00CF02E3">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CF02E3" w:rsidRPr="00AE3A91">
        <w:rPr>
          <w:rFonts w:ascii="Calibri" w:hAnsi="Calibri" w:cs="Calibri"/>
          <w:sz w:val="24"/>
          <w:szCs w:val="24"/>
        </w:rPr>
        <w:t xml:space="preserve">XVIII – manifestar-se sobre a majoração de tarifas de cobrança de todos </w:t>
      </w:r>
      <w:r>
        <w:rPr>
          <w:rFonts w:ascii="Calibri" w:hAnsi="Calibri" w:cs="Calibri"/>
          <w:sz w:val="24"/>
          <w:szCs w:val="24"/>
        </w:rPr>
        <w:t>os modais de transporte público.</w:t>
      </w:r>
    </w:p>
    <w:p w:rsidR="00AE3A91" w:rsidRPr="00AE3A91" w:rsidRDefault="00AE3A91" w:rsidP="00CF02E3">
      <w:pPr>
        <w:tabs>
          <w:tab w:val="left" w:pos="709"/>
          <w:tab w:val="left" w:pos="1418"/>
          <w:tab w:val="left" w:pos="2127"/>
          <w:tab w:val="left" w:pos="2835"/>
        </w:tabs>
        <w:jc w:val="both"/>
        <w:rPr>
          <w:rFonts w:ascii="Calibri" w:hAnsi="Calibri" w:cs="Calibri"/>
          <w:sz w:val="24"/>
          <w:szCs w:val="24"/>
        </w:rPr>
      </w:pPr>
    </w:p>
    <w:p w:rsidR="00CF02E3" w:rsidRPr="00AE3A91" w:rsidRDefault="00CF02E3" w:rsidP="00CF02E3">
      <w:pPr>
        <w:tabs>
          <w:tab w:val="left" w:pos="709"/>
          <w:tab w:val="left" w:pos="1418"/>
          <w:tab w:val="left" w:pos="2127"/>
          <w:tab w:val="left" w:pos="2835"/>
        </w:tabs>
        <w:jc w:val="both"/>
        <w:rPr>
          <w:rFonts w:ascii="Calibri" w:hAnsi="Calibri" w:cs="Calibri"/>
          <w:sz w:val="24"/>
          <w:szCs w:val="24"/>
        </w:rPr>
      </w:pPr>
      <w:r w:rsidRPr="00AE3A91">
        <w:rPr>
          <w:rFonts w:ascii="Calibri" w:hAnsi="Calibri" w:cs="Calibri"/>
          <w:b/>
          <w:sz w:val="24"/>
          <w:szCs w:val="24"/>
        </w:rPr>
        <w:tab/>
      </w:r>
      <w:r w:rsidRPr="00AE3A91">
        <w:rPr>
          <w:rFonts w:ascii="Calibri" w:hAnsi="Calibri" w:cs="Calibri"/>
          <w:b/>
          <w:sz w:val="24"/>
          <w:szCs w:val="24"/>
        </w:rPr>
        <w:tab/>
      </w:r>
      <w:r w:rsidRPr="00AE3A91">
        <w:rPr>
          <w:rFonts w:ascii="Calibri" w:hAnsi="Calibri" w:cs="Calibri"/>
          <w:sz w:val="24"/>
          <w:szCs w:val="24"/>
        </w:rPr>
        <w:t>Parágrafo único. Dentro do prazo máximo de 30 (trinta) dias a contar da entrada em vigor da presente Lei, o Chefe do Executivo regulamentará a regionalização dos Conselhos de Usuários de Transporte Coletivo.</w:t>
      </w:r>
    </w:p>
    <w:p w:rsidR="00FF7909" w:rsidRPr="00AE3A91" w:rsidRDefault="00CF02E3" w:rsidP="00CF02E3">
      <w:pPr>
        <w:tabs>
          <w:tab w:val="left" w:pos="709"/>
          <w:tab w:val="left" w:pos="1418"/>
          <w:tab w:val="left" w:pos="2127"/>
          <w:tab w:val="left" w:pos="2835"/>
        </w:tabs>
        <w:jc w:val="both"/>
        <w:rPr>
          <w:rFonts w:ascii="Calibri" w:hAnsi="Calibri" w:cs="Calibri"/>
          <w:sz w:val="24"/>
          <w:szCs w:val="24"/>
        </w:rPr>
      </w:pPr>
      <w:r w:rsidRPr="00AE3A91">
        <w:rPr>
          <w:rFonts w:ascii="Calibri" w:hAnsi="Calibri" w:cs="Calibri"/>
          <w:sz w:val="24"/>
          <w:szCs w:val="24"/>
        </w:rPr>
        <w:tab/>
      </w:r>
      <w:r w:rsidRPr="00AE3A91">
        <w:rPr>
          <w:rFonts w:ascii="Calibri" w:hAnsi="Calibri" w:cs="Calibri"/>
          <w:sz w:val="24"/>
          <w:szCs w:val="24"/>
        </w:rPr>
        <w:tab/>
      </w:r>
    </w:p>
    <w:p w:rsidR="00CF02E3" w:rsidRPr="00AE3A91" w:rsidRDefault="00FF7909" w:rsidP="00CF02E3">
      <w:pPr>
        <w:tabs>
          <w:tab w:val="left" w:pos="709"/>
          <w:tab w:val="left" w:pos="1418"/>
          <w:tab w:val="left" w:pos="2127"/>
          <w:tab w:val="left" w:pos="2835"/>
        </w:tabs>
        <w:jc w:val="both"/>
        <w:rPr>
          <w:rFonts w:ascii="Calibri" w:hAnsi="Calibri" w:cs="Calibri"/>
          <w:sz w:val="24"/>
          <w:szCs w:val="24"/>
        </w:rPr>
      </w:pPr>
      <w:r w:rsidRPr="00AE3A91">
        <w:rPr>
          <w:rFonts w:ascii="Calibri" w:hAnsi="Calibri" w:cs="Calibri"/>
          <w:sz w:val="24"/>
          <w:szCs w:val="24"/>
        </w:rPr>
        <w:tab/>
      </w:r>
      <w:r w:rsidRPr="00AE3A91">
        <w:rPr>
          <w:rFonts w:ascii="Calibri" w:hAnsi="Calibri" w:cs="Calibri"/>
          <w:sz w:val="24"/>
          <w:szCs w:val="24"/>
        </w:rPr>
        <w:tab/>
      </w:r>
      <w:r w:rsidR="00CF02E3" w:rsidRPr="00AE3A91">
        <w:rPr>
          <w:rFonts w:ascii="Calibri" w:hAnsi="Calibri" w:cs="Calibri"/>
          <w:sz w:val="24"/>
          <w:szCs w:val="24"/>
        </w:rPr>
        <w:t>Art. 3º O Conselho de Usuários de Transporte Coletivo será composto pelos seguintes representantes:</w:t>
      </w:r>
    </w:p>
    <w:p w:rsidR="00CF02E3" w:rsidRPr="00AE3A91" w:rsidRDefault="00CF02E3" w:rsidP="00CF02E3">
      <w:pPr>
        <w:tabs>
          <w:tab w:val="left" w:pos="709"/>
          <w:tab w:val="left" w:pos="1418"/>
          <w:tab w:val="left" w:pos="2127"/>
          <w:tab w:val="left" w:pos="2835"/>
        </w:tabs>
        <w:jc w:val="both"/>
        <w:rPr>
          <w:rFonts w:ascii="Calibri" w:hAnsi="Calibri" w:cs="Calibri"/>
          <w:sz w:val="24"/>
          <w:szCs w:val="24"/>
        </w:rPr>
      </w:pPr>
    </w:p>
    <w:p w:rsidR="00CF02E3" w:rsidRPr="00AE3A91" w:rsidRDefault="00AE3A91" w:rsidP="00CF02E3">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CF02E3" w:rsidRPr="00AE3A91">
        <w:rPr>
          <w:rFonts w:ascii="Calibri" w:hAnsi="Calibri" w:cs="Calibri"/>
          <w:sz w:val="24"/>
          <w:szCs w:val="24"/>
        </w:rPr>
        <w:t>I – Do poder público:</w:t>
      </w:r>
    </w:p>
    <w:p w:rsidR="00CF02E3" w:rsidRPr="00AE3A91" w:rsidRDefault="00AE3A91" w:rsidP="00CF02E3">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CF02E3" w:rsidRPr="00AE3A91">
        <w:rPr>
          <w:rFonts w:ascii="Calibri" w:hAnsi="Calibri" w:cs="Calibri"/>
          <w:sz w:val="24"/>
          <w:szCs w:val="24"/>
        </w:rPr>
        <w:t>a) 01 (um) representante da Secretaria Municipal de Desenvolvimento Urbano;</w:t>
      </w:r>
    </w:p>
    <w:p w:rsidR="00CF02E3" w:rsidRPr="00AE3A91" w:rsidRDefault="00AE3A91" w:rsidP="00CF02E3">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CF02E3" w:rsidRPr="00AE3A91">
        <w:rPr>
          <w:rFonts w:ascii="Calibri" w:hAnsi="Calibri" w:cs="Calibri"/>
          <w:sz w:val="24"/>
          <w:szCs w:val="24"/>
        </w:rPr>
        <w:t>b) 01 (um) representante da Coordenadoria Executiva de Mobilidade Urbana;</w:t>
      </w:r>
    </w:p>
    <w:p w:rsidR="00CF02E3" w:rsidRPr="00AE3A91" w:rsidRDefault="00AE3A91" w:rsidP="00CF02E3">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CF02E3" w:rsidRPr="00AE3A91">
        <w:rPr>
          <w:rFonts w:ascii="Calibri" w:hAnsi="Calibri" w:cs="Calibri"/>
          <w:sz w:val="24"/>
          <w:szCs w:val="24"/>
        </w:rPr>
        <w:t xml:space="preserve">c) 01 (um) representante da Controladoria do Transporte de Araraquara – CTA; </w:t>
      </w:r>
    </w:p>
    <w:p w:rsidR="00CF02E3" w:rsidRPr="00AE3A91" w:rsidRDefault="00AE3A91" w:rsidP="00CF02E3">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CF02E3" w:rsidRPr="00AE3A91">
        <w:rPr>
          <w:rFonts w:ascii="Calibri" w:hAnsi="Calibri" w:cs="Calibri"/>
          <w:sz w:val="24"/>
          <w:szCs w:val="24"/>
        </w:rPr>
        <w:t>d) 01 (um) representante da Secretaria Municipal de Planejamento e Participação Popular;</w:t>
      </w:r>
    </w:p>
    <w:p w:rsidR="00CF02E3" w:rsidRPr="00AE3A91" w:rsidRDefault="00AE3A91" w:rsidP="00CF02E3">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CF02E3" w:rsidRPr="00AE3A91">
        <w:rPr>
          <w:rFonts w:ascii="Calibri" w:hAnsi="Calibri" w:cs="Calibri"/>
          <w:sz w:val="24"/>
          <w:szCs w:val="24"/>
        </w:rPr>
        <w:t>e) 01 (um) representante da Secretaria Municipal de Cooperação nos Assuntos de Segurança Pública;</w:t>
      </w:r>
    </w:p>
    <w:p w:rsidR="00CF02E3" w:rsidRPr="00AE3A91" w:rsidRDefault="00AE3A91" w:rsidP="00CF02E3">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CF02E3" w:rsidRPr="00AE3A91">
        <w:rPr>
          <w:rFonts w:ascii="Calibri" w:hAnsi="Calibri" w:cs="Calibri"/>
          <w:sz w:val="24"/>
          <w:szCs w:val="24"/>
        </w:rPr>
        <w:t>f) 01 (um) representante da Secretaria Municipal de Saúde;</w:t>
      </w:r>
    </w:p>
    <w:p w:rsidR="00CF02E3" w:rsidRPr="00AE3A91" w:rsidRDefault="00AE3A91" w:rsidP="00CF02E3">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CF02E3" w:rsidRPr="00AE3A91">
        <w:rPr>
          <w:rFonts w:ascii="Calibri" w:hAnsi="Calibri" w:cs="Calibri"/>
          <w:sz w:val="24"/>
          <w:szCs w:val="24"/>
        </w:rPr>
        <w:t>g) 01 (um) representante da S</w:t>
      </w:r>
      <w:r>
        <w:rPr>
          <w:rFonts w:ascii="Calibri" w:hAnsi="Calibri" w:cs="Calibri"/>
          <w:sz w:val="24"/>
          <w:szCs w:val="24"/>
        </w:rPr>
        <w:t>ecretaria Municipal de Educação.</w:t>
      </w:r>
    </w:p>
    <w:p w:rsidR="00CF02E3" w:rsidRPr="00AE3A91" w:rsidRDefault="00CF02E3" w:rsidP="00CF02E3">
      <w:pPr>
        <w:tabs>
          <w:tab w:val="left" w:pos="709"/>
          <w:tab w:val="left" w:pos="1418"/>
          <w:tab w:val="left" w:pos="2127"/>
          <w:tab w:val="left" w:pos="2835"/>
        </w:tabs>
        <w:jc w:val="both"/>
        <w:rPr>
          <w:rFonts w:ascii="Calibri" w:hAnsi="Calibri" w:cs="Calibri"/>
          <w:sz w:val="24"/>
          <w:szCs w:val="24"/>
        </w:rPr>
      </w:pPr>
    </w:p>
    <w:p w:rsidR="00CF02E3" w:rsidRPr="00AE3A91" w:rsidRDefault="00AE3A91" w:rsidP="00CF02E3">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CF02E3" w:rsidRPr="00AE3A91">
        <w:rPr>
          <w:rFonts w:ascii="Calibri" w:hAnsi="Calibri" w:cs="Calibri"/>
          <w:sz w:val="24"/>
          <w:szCs w:val="24"/>
        </w:rPr>
        <w:t>II – Da sociedade civil:</w:t>
      </w:r>
    </w:p>
    <w:p w:rsidR="00CF02E3" w:rsidRPr="00AE3A91" w:rsidRDefault="00AE3A91" w:rsidP="00CF02E3">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CF02E3" w:rsidRPr="00AE3A91">
        <w:rPr>
          <w:rFonts w:ascii="Calibri" w:hAnsi="Calibri" w:cs="Calibri"/>
          <w:sz w:val="24"/>
          <w:szCs w:val="24"/>
        </w:rPr>
        <w:t>a) 02 (dois) representantes das concessionárias de transporte coletivo;</w:t>
      </w:r>
    </w:p>
    <w:p w:rsidR="00CF02E3" w:rsidRPr="00AE3A91" w:rsidRDefault="00AE3A91" w:rsidP="00CF02E3">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CF02E3" w:rsidRPr="00AE3A91">
        <w:rPr>
          <w:rFonts w:ascii="Calibri" w:hAnsi="Calibri" w:cs="Calibri"/>
          <w:sz w:val="24"/>
          <w:szCs w:val="24"/>
        </w:rPr>
        <w:t>b) 01 (um) representante do Sindicato dos Trabalhadores em Transportes Rodoviários Urbanos de Araraquara e Região;</w:t>
      </w:r>
    </w:p>
    <w:p w:rsidR="00CF02E3" w:rsidRPr="00AE3A91" w:rsidRDefault="00AE3A91" w:rsidP="00CF02E3">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CF02E3" w:rsidRPr="00AE3A91">
        <w:rPr>
          <w:rFonts w:ascii="Calibri" w:hAnsi="Calibri" w:cs="Calibri"/>
          <w:sz w:val="24"/>
          <w:szCs w:val="24"/>
        </w:rPr>
        <w:t>c) 01 (um) representante do Sindicato dos condutores autônomos de Araraquara;</w:t>
      </w:r>
    </w:p>
    <w:p w:rsidR="00CF02E3" w:rsidRPr="00AE3A91" w:rsidRDefault="00AE3A91" w:rsidP="00CF02E3">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lastRenderedPageBreak/>
        <w:tab/>
      </w:r>
      <w:r>
        <w:rPr>
          <w:rFonts w:ascii="Calibri" w:hAnsi="Calibri" w:cs="Calibri"/>
          <w:sz w:val="24"/>
          <w:szCs w:val="24"/>
        </w:rPr>
        <w:tab/>
      </w:r>
      <w:r w:rsidR="00CF02E3" w:rsidRPr="00AE3A91">
        <w:rPr>
          <w:rFonts w:ascii="Calibri" w:hAnsi="Calibri" w:cs="Calibri"/>
          <w:sz w:val="24"/>
          <w:szCs w:val="24"/>
        </w:rPr>
        <w:t>d) 01 (um) representante do Sindicato dos transportadores escolares de Araraquara – SINTEA;</w:t>
      </w:r>
    </w:p>
    <w:p w:rsidR="00CF02E3" w:rsidRPr="00AE3A91" w:rsidRDefault="00AE3A91" w:rsidP="00CF02E3">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CF02E3" w:rsidRPr="00AE3A91">
        <w:rPr>
          <w:rFonts w:ascii="Calibri" w:hAnsi="Calibri" w:cs="Calibri"/>
          <w:sz w:val="24"/>
          <w:szCs w:val="24"/>
        </w:rPr>
        <w:t>e) 01 (um) representante do Sindicato dos empregados no comércio de Araraquara e Região – SINDCOMERCIÁRIOS;</w:t>
      </w:r>
    </w:p>
    <w:p w:rsidR="00CF02E3" w:rsidRPr="00AE3A91" w:rsidRDefault="00AE3A91" w:rsidP="00CF02E3">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CF02E3" w:rsidRPr="00AE3A91">
        <w:rPr>
          <w:rFonts w:ascii="Calibri" w:hAnsi="Calibri" w:cs="Calibri"/>
          <w:sz w:val="24"/>
          <w:szCs w:val="24"/>
        </w:rPr>
        <w:t>f) 04 (quatro) representantes de Conselhos Municipais, sendo um do Conselho Municipal do Idoso, um do Conselho Municipal de Defesa dos Direitos das Pessoas com Deficiências – Comdef, um do Conselho Municipal dos Direitos da Mulher de Araraquara e um do Conselho Municipal da Juventude - COMJUVE;</w:t>
      </w:r>
    </w:p>
    <w:p w:rsidR="00CF02E3" w:rsidRPr="00AE3A91" w:rsidRDefault="00AE3A91" w:rsidP="00CF02E3">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CF02E3" w:rsidRPr="00AE3A91">
        <w:rPr>
          <w:rFonts w:ascii="Calibri" w:hAnsi="Calibri" w:cs="Calibri"/>
          <w:sz w:val="24"/>
          <w:szCs w:val="24"/>
        </w:rPr>
        <w:t>g) 02 (dois) representantes de entidades de estudantes secundaristas;</w:t>
      </w:r>
    </w:p>
    <w:p w:rsidR="00CF02E3" w:rsidRPr="00AE3A91" w:rsidRDefault="00AE3A91" w:rsidP="00CF02E3">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CF02E3" w:rsidRPr="00AE3A91">
        <w:rPr>
          <w:rFonts w:ascii="Calibri" w:hAnsi="Calibri" w:cs="Calibri"/>
          <w:sz w:val="24"/>
          <w:szCs w:val="24"/>
        </w:rPr>
        <w:t>h) 02 (dois) representantes de entidades de estudantes universitários;</w:t>
      </w:r>
    </w:p>
    <w:p w:rsidR="00CF02E3" w:rsidRPr="00AE3A91" w:rsidRDefault="00AE3A91" w:rsidP="00CF02E3">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CF02E3" w:rsidRPr="00AE3A91">
        <w:rPr>
          <w:rFonts w:ascii="Calibri" w:hAnsi="Calibri" w:cs="Calibri"/>
          <w:sz w:val="24"/>
          <w:szCs w:val="24"/>
        </w:rPr>
        <w:t>i) 01 (um) representante de entidades voltadas para a atenção à pessoa idosa;</w:t>
      </w:r>
    </w:p>
    <w:p w:rsidR="00CF02E3" w:rsidRPr="00AE3A91" w:rsidRDefault="00AE3A91" w:rsidP="00CF02E3">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CF02E3" w:rsidRPr="00AE3A91">
        <w:rPr>
          <w:rFonts w:ascii="Calibri" w:hAnsi="Calibri" w:cs="Calibri"/>
          <w:sz w:val="24"/>
          <w:szCs w:val="24"/>
        </w:rPr>
        <w:t>j) 11 (onze) representantes dos Conselhos Regionais de usuários do transporte público, respeitando-se a representatividade regional (1 Conselheiro por regional);</w:t>
      </w:r>
    </w:p>
    <w:p w:rsidR="00CF02E3" w:rsidRPr="00AE3A91" w:rsidRDefault="00AE3A91" w:rsidP="00CF02E3">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CF02E3" w:rsidRPr="00AE3A91">
        <w:rPr>
          <w:rFonts w:ascii="Calibri" w:hAnsi="Calibri" w:cs="Calibri"/>
          <w:sz w:val="24"/>
          <w:szCs w:val="24"/>
        </w:rPr>
        <w:t>k) 4 (quatro) representantes do Orçamento Participativo, sendo 02 (dois) deles escolhidos na Plenária da Cidade e 02 (dois) deles escolhidos a partir dos membros do Conselho do Orçamento Participativo.</w:t>
      </w:r>
    </w:p>
    <w:p w:rsidR="00CF02E3" w:rsidRPr="00AE3A91" w:rsidRDefault="00CF02E3" w:rsidP="00CF02E3">
      <w:pPr>
        <w:tabs>
          <w:tab w:val="left" w:pos="709"/>
          <w:tab w:val="left" w:pos="1418"/>
          <w:tab w:val="left" w:pos="2127"/>
          <w:tab w:val="left" w:pos="2835"/>
        </w:tabs>
        <w:jc w:val="both"/>
        <w:rPr>
          <w:rFonts w:ascii="Calibri" w:hAnsi="Calibri" w:cs="Calibri"/>
          <w:sz w:val="24"/>
          <w:szCs w:val="24"/>
        </w:rPr>
      </w:pPr>
      <w:r w:rsidRPr="00AE3A91">
        <w:rPr>
          <w:rFonts w:ascii="Calibri" w:hAnsi="Calibri" w:cs="Calibri"/>
          <w:sz w:val="24"/>
          <w:szCs w:val="24"/>
        </w:rPr>
        <w:tab/>
      </w:r>
      <w:r w:rsidRPr="00AE3A91">
        <w:rPr>
          <w:rFonts w:ascii="Calibri" w:hAnsi="Calibri" w:cs="Calibri"/>
          <w:sz w:val="24"/>
          <w:szCs w:val="24"/>
        </w:rPr>
        <w:tab/>
      </w:r>
    </w:p>
    <w:p w:rsidR="00CF02E3" w:rsidRPr="00AE3A91" w:rsidRDefault="00CF02E3" w:rsidP="00CF02E3">
      <w:pPr>
        <w:tabs>
          <w:tab w:val="left" w:pos="709"/>
          <w:tab w:val="left" w:pos="1418"/>
          <w:tab w:val="left" w:pos="2127"/>
          <w:tab w:val="left" w:pos="2835"/>
        </w:tabs>
        <w:jc w:val="both"/>
        <w:rPr>
          <w:rFonts w:ascii="Calibri" w:hAnsi="Calibri" w:cs="Calibri"/>
          <w:sz w:val="24"/>
          <w:szCs w:val="24"/>
        </w:rPr>
      </w:pPr>
      <w:r w:rsidRPr="00AE3A91">
        <w:rPr>
          <w:rFonts w:ascii="Calibri" w:hAnsi="Calibri" w:cs="Calibri"/>
          <w:sz w:val="24"/>
          <w:szCs w:val="24"/>
        </w:rPr>
        <w:tab/>
      </w:r>
      <w:r w:rsidRPr="00AE3A91">
        <w:rPr>
          <w:rFonts w:ascii="Calibri" w:hAnsi="Calibri" w:cs="Calibri"/>
          <w:sz w:val="24"/>
          <w:szCs w:val="24"/>
        </w:rPr>
        <w:tab/>
        <w:t>§</w:t>
      </w:r>
      <w:r w:rsidR="00AE3A91">
        <w:rPr>
          <w:rFonts w:ascii="Calibri" w:hAnsi="Calibri" w:cs="Calibri"/>
          <w:sz w:val="24"/>
          <w:szCs w:val="24"/>
        </w:rPr>
        <w:t xml:space="preserve"> </w:t>
      </w:r>
      <w:r w:rsidRPr="00AE3A91">
        <w:rPr>
          <w:rFonts w:ascii="Calibri" w:hAnsi="Calibri" w:cs="Calibri"/>
          <w:sz w:val="24"/>
          <w:szCs w:val="24"/>
        </w:rPr>
        <w:t>1º Os representantes do Orçamento Participativo, oriundos do Conselho do Orçamento Participativo, referidos na alínea “k” do inciso II deste artigo serão escolhidos em reuniões plenárias públicas convocadas para a elaboração das prioridades orçamentárias do município, para integrarem o Conselho Municipal do Orçamento Participativo (representantes de diversas regiões) e, posteriormente, entre os membros desse conselho, escolhidos para integrar este Conselho de Usuários de Transporte Coletivo no Município de Araraquara.</w:t>
      </w:r>
    </w:p>
    <w:p w:rsidR="00CF02E3" w:rsidRPr="00AE3A91" w:rsidRDefault="00CF02E3" w:rsidP="00CF02E3">
      <w:pPr>
        <w:tabs>
          <w:tab w:val="left" w:pos="709"/>
          <w:tab w:val="left" w:pos="1418"/>
          <w:tab w:val="left" w:pos="2127"/>
          <w:tab w:val="left" w:pos="2835"/>
        </w:tabs>
        <w:jc w:val="both"/>
        <w:rPr>
          <w:rFonts w:ascii="Calibri" w:hAnsi="Calibri" w:cs="Calibri"/>
          <w:sz w:val="24"/>
          <w:szCs w:val="24"/>
        </w:rPr>
      </w:pPr>
      <w:r w:rsidRPr="00AE3A91">
        <w:rPr>
          <w:rFonts w:ascii="Calibri" w:hAnsi="Calibri" w:cs="Calibri"/>
          <w:sz w:val="24"/>
          <w:szCs w:val="24"/>
        </w:rPr>
        <w:tab/>
      </w:r>
      <w:r w:rsidRPr="00AE3A91">
        <w:rPr>
          <w:rFonts w:ascii="Calibri" w:hAnsi="Calibri" w:cs="Calibri"/>
          <w:sz w:val="24"/>
          <w:szCs w:val="24"/>
        </w:rPr>
        <w:tab/>
      </w:r>
    </w:p>
    <w:p w:rsidR="00CF02E3" w:rsidRPr="00AE3A91" w:rsidRDefault="00CF02E3" w:rsidP="00CF02E3">
      <w:pPr>
        <w:tabs>
          <w:tab w:val="left" w:pos="709"/>
          <w:tab w:val="left" w:pos="1418"/>
          <w:tab w:val="left" w:pos="2127"/>
          <w:tab w:val="left" w:pos="2835"/>
        </w:tabs>
        <w:jc w:val="both"/>
        <w:rPr>
          <w:rFonts w:ascii="Calibri" w:hAnsi="Calibri" w:cs="Calibri"/>
          <w:sz w:val="24"/>
          <w:szCs w:val="24"/>
        </w:rPr>
      </w:pPr>
      <w:r w:rsidRPr="00AE3A91">
        <w:rPr>
          <w:rFonts w:ascii="Calibri" w:hAnsi="Calibri" w:cs="Calibri"/>
          <w:sz w:val="24"/>
          <w:szCs w:val="24"/>
        </w:rPr>
        <w:tab/>
      </w:r>
      <w:r w:rsidRPr="00AE3A91">
        <w:rPr>
          <w:rFonts w:ascii="Calibri" w:hAnsi="Calibri" w:cs="Calibri"/>
          <w:sz w:val="24"/>
          <w:szCs w:val="24"/>
        </w:rPr>
        <w:tab/>
        <w:t>§</w:t>
      </w:r>
      <w:r w:rsidR="00AE3A91">
        <w:rPr>
          <w:rFonts w:ascii="Calibri" w:hAnsi="Calibri" w:cs="Calibri"/>
          <w:sz w:val="24"/>
          <w:szCs w:val="24"/>
        </w:rPr>
        <w:t xml:space="preserve"> </w:t>
      </w:r>
      <w:r w:rsidRPr="00AE3A91">
        <w:rPr>
          <w:rFonts w:ascii="Calibri" w:hAnsi="Calibri" w:cs="Calibri"/>
          <w:sz w:val="24"/>
          <w:szCs w:val="24"/>
        </w:rPr>
        <w:t>2º Enquanto não tiverem sido empossados os membros do Conselho Municipal do Orçamento Participativo, os membros do Conselho de Usuários de Transporte Coletivo no Município de Araraquara referidos na alínea “k” do inciso II deste artigo serão representados, interinamente, por representantes das Plenárias do Orçamento Participativo.</w:t>
      </w:r>
    </w:p>
    <w:p w:rsidR="00CF02E3" w:rsidRPr="00AE3A91" w:rsidRDefault="00CF02E3" w:rsidP="00CF02E3">
      <w:pPr>
        <w:tabs>
          <w:tab w:val="left" w:pos="709"/>
          <w:tab w:val="left" w:pos="1418"/>
          <w:tab w:val="left" w:pos="2127"/>
          <w:tab w:val="left" w:pos="2835"/>
        </w:tabs>
        <w:jc w:val="both"/>
        <w:rPr>
          <w:rFonts w:ascii="Calibri" w:hAnsi="Calibri" w:cs="Calibri"/>
          <w:sz w:val="24"/>
          <w:szCs w:val="24"/>
        </w:rPr>
      </w:pPr>
      <w:r w:rsidRPr="00AE3A91">
        <w:rPr>
          <w:rFonts w:ascii="Calibri" w:hAnsi="Calibri" w:cs="Calibri"/>
          <w:sz w:val="24"/>
          <w:szCs w:val="24"/>
        </w:rPr>
        <w:tab/>
      </w:r>
      <w:r w:rsidRPr="00AE3A91">
        <w:rPr>
          <w:rFonts w:ascii="Calibri" w:hAnsi="Calibri" w:cs="Calibri"/>
          <w:sz w:val="24"/>
          <w:szCs w:val="24"/>
        </w:rPr>
        <w:tab/>
      </w:r>
    </w:p>
    <w:p w:rsidR="00CF02E3" w:rsidRPr="00AE3A91" w:rsidRDefault="00CF02E3" w:rsidP="00CF02E3">
      <w:pPr>
        <w:tabs>
          <w:tab w:val="left" w:pos="709"/>
          <w:tab w:val="left" w:pos="1418"/>
          <w:tab w:val="left" w:pos="2127"/>
          <w:tab w:val="left" w:pos="2835"/>
        </w:tabs>
        <w:jc w:val="both"/>
        <w:rPr>
          <w:rFonts w:ascii="Calibri" w:hAnsi="Calibri" w:cs="Calibri"/>
          <w:sz w:val="24"/>
          <w:szCs w:val="24"/>
        </w:rPr>
      </w:pPr>
      <w:r w:rsidRPr="00AE3A91">
        <w:rPr>
          <w:rFonts w:ascii="Calibri" w:hAnsi="Calibri" w:cs="Calibri"/>
          <w:sz w:val="24"/>
          <w:szCs w:val="24"/>
        </w:rPr>
        <w:tab/>
      </w:r>
      <w:r w:rsidRPr="00AE3A91">
        <w:rPr>
          <w:rFonts w:ascii="Calibri" w:hAnsi="Calibri" w:cs="Calibri"/>
          <w:sz w:val="24"/>
          <w:szCs w:val="24"/>
        </w:rPr>
        <w:tab/>
        <w:t>§</w:t>
      </w:r>
      <w:r w:rsidR="00AE3A91">
        <w:rPr>
          <w:rFonts w:ascii="Calibri" w:hAnsi="Calibri" w:cs="Calibri"/>
          <w:sz w:val="24"/>
          <w:szCs w:val="24"/>
        </w:rPr>
        <w:t xml:space="preserve"> </w:t>
      </w:r>
      <w:r w:rsidRPr="00AE3A91">
        <w:rPr>
          <w:rFonts w:ascii="Calibri" w:hAnsi="Calibri" w:cs="Calibri"/>
          <w:sz w:val="24"/>
          <w:szCs w:val="24"/>
        </w:rPr>
        <w:t>3º Os representantes do Orçamento Participativo referidos na alínea “k” do inciso II deste artigo, oriundos da plenária da Cidade, serão escolhidos em reuniões plenárias públicas convocadas especialmente para a discussão do orçamento participativo voltado para as políticas para o transporte coletivo.</w:t>
      </w:r>
    </w:p>
    <w:p w:rsidR="00CF02E3" w:rsidRPr="00AE3A91" w:rsidRDefault="00CF02E3" w:rsidP="00CF02E3">
      <w:pPr>
        <w:tabs>
          <w:tab w:val="left" w:pos="709"/>
          <w:tab w:val="left" w:pos="1418"/>
          <w:tab w:val="left" w:pos="2127"/>
          <w:tab w:val="left" w:pos="2835"/>
        </w:tabs>
        <w:jc w:val="both"/>
        <w:rPr>
          <w:rFonts w:ascii="Calibri" w:hAnsi="Calibri" w:cs="Calibri"/>
          <w:sz w:val="24"/>
          <w:szCs w:val="24"/>
        </w:rPr>
      </w:pPr>
      <w:r w:rsidRPr="00AE3A91">
        <w:rPr>
          <w:rFonts w:ascii="Calibri" w:hAnsi="Calibri" w:cs="Calibri"/>
          <w:sz w:val="24"/>
          <w:szCs w:val="24"/>
        </w:rPr>
        <w:tab/>
      </w:r>
      <w:r w:rsidRPr="00AE3A91">
        <w:rPr>
          <w:rFonts w:ascii="Calibri" w:hAnsi="Calibri" w:cs="Calibri"/>
          <w:sz w:val="24"/>
          <w:szCs w:val="24"/>
        </w:rPr>
        <w:tab/>
      </w:r>
    </w:p>
    <w:p w:rsidR="00CF02E3" w:rsidRDefault="00CF02E3" w:rsidP="00CF02E3">
      <w:pPr>
        <w:tabs>
          <w:tab w:val="left" w:pos="709"/>
          <w:tab w:val="left" w:pos="1418"/>
          <w:tab w:val="left" w:pos="2127"/>
          <w:tab w:val="left" w:pos="2835"/>
        </w:tabs>
        <w:jc w:val="both"/>
        <w:rPr>
          <w:rFonts w:ascii="Calibri" w:hAnsi="Calibri" w:cs="Calibri"/>
          <w:sz w:val="24"/>
          <w:szCs w:val="24"/>
        </w:rPr>
      </w:pPr>
      <w:r w:rsidRPr="00AE3A91">
        <w:rPr>
          <w:rFonts w:ascii="Calibri" w:hAnsi="Calibri" w:cs="Calibri"/>
          <w:sz w:val="24"/>
          <w:szCs w:val="24"/>
        </w:rPr>
        <w:tab/>
      </w:r>
      <w:r w:rsidRPr="00AE3A91">
        <w:rPr>
          <w:rFonts w:ascii="Calibri" w:hAnsi="Calibri" w:cs="Calibri"/>
          <w:sz w:val="24"/>
          <w:szCs w:val="24"/>
        </w:rPr>
        <w:tab/>
        <w:t>§</w:t>
      </w:r>
      <w:r w:rsidR="00AE3A91">
        <w:rPr>
          <w:rFonts w:ascii="Calibri" w:hAnsi="Calibri" w:cs="Calibri"/>
          <w:sz w:val="24"/>
          <w:szCs w:val="24"/>
        </w:rPr>
        <w:t xml:space="preserve"> </w:t>
      </w:r>
      <w:r w:rsidRPr="00AE3A91">
        <w:rPr>
          <w:rFonts w:ascii="Calibri" w:hAnsi="Calibri" w:cs="Calibri"/>
          <w:sz w:val="24"/>
          <w:szCs w:val="24"/>
        </w:rPr>
        <w:t>4º A escolha dos representantes dos Conselhos referidos nos incisos “f” e “j” do inciso II deste artigo dar-se-á por meio de eleição que será convocada, a partir da publicação de edital, pela Presid</w:t>
      </w:r>
      <w:r w:rsidR="00AE3A91">
        <w:rPr>
          <w:rFonts w:ascii="Calibri" w:hAnsi="Calibri" w:cs="Calibri"/>
          <w:sz w:val="24"/>
          <w:szCs w:val="24"/>
        </w:rPr>
        <w:t>ência dos respectivos conselhos.</w:t>
      </w:r>
    </w:p>
    <w:p w:rsidR="00AE3A91" w:rsidRPr="00AE3A91" w:rsidRDefault="00AE3A91" w:rsidP="00CF02E3">
      <w:pPr>
        <w:tabs>
          <w:tab w:val="left" w:pos="709"/>
          <w:tab w:val="left" w:pos="1418"/>
          <w:tab w:val="left" w:pos="2127"/>
          <w:tab w:val="left" w:pos="2835"/>
        </w:tabs>
        <w:jc w:val="both"/>
        <w:rPr>
          <w:rFonts w:ascii="Calibri" w:hAnsi="Calibri" w:cs="Calibri"/>
          <w:sz w:val="24"/>
          <w:szCs w:val="24"/>
        </w:rPr>
      </w:pPr>
    </w:p>
    <w:p w:rsidR="00CF02E3" w:rsidRPr="00AE3A91" w:rsidRDefault="00AE3A91" w:rsidP="00CF02E3">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CF02E3" w:rsidRPr="00AE3A91">
        <w:rPr>
          <w:rFonts w:ascii="Calibri" w:hAnsi="Calibri" w:cs="Calibri"/>
          <w:sz w:val="24"/>
          <w:szCs w:val="24"/>
        </w:rPr>
        <w:t>§</w:t>
      </w:r>
      <w:r>
        <w:rPr>
          <w:rFonts w:ascii="Calibri" w:hAnsi="Calibri" w:cs="Calibri"/>
          <w:sz w:val="24"/>
          <w:szCs w:val="24"/>
        </w:rPr>
        <w:t xml:space="preserve"> </w:t>
      </w:r>
      <w:r w:rsidR="00CF02E3" w:rsidRPr="00AE3A91">
        <w:rPr>
          <w:rFonts w:ascii="Calibri" w:hAnsi="Calibri" w:cs="Calibri"/>
          <w:sz w:val="24"/>
          <w:szCs w:val="24"/>
        </w:rPr>
        <w:t xml:space="preserve">5º O Chefe do </w:t>
      </w:r>
      <w:r>
        <w:rPr>
          <w:rFonts w:ascii="Calibri" w:hAnsi="Calibri" w:cs="Calibri"/>
          <w:sz w:val="24"/>
          <w:szCs w:val="24"/>
        </w:rPr>
        <w:t>E</w:t>
      </w:r>
      <w:r w:rsidR="00CF02E3" w:rsidRPr="00AE3A91">
        <w:rPr>
          <w:rFonts w:ascii="Calibri" w:hAnsi="Calibri" w:cs="Calibri"/>
          <w:sz w:val="24"/>
          <w:szCs w:val="24"/>
        </w:rPr>
        <w:t>xecutivo designará os representantes governamentais no prazo de 15 (quinze) dias a contar da entrada em v</w:t>
      </w:r>
      <w:r>
        <w:rPr>
          <w:rFonts w:ascii="Calibri" w:hAnsi="Calibri" w:cs="Calibri"/>
          <w:sz w:val="24"/>
          <w:szCs w:val="24"/>
        </w:rPr>
        <w:t>igor da presente Lei.</w:t>
      </w:r>
    </w:p>
    <w:p w:rsidR="00CF02E3" w:rsidRPr="00AE3A91" w:rsidRDefault="00CF02E3" w:rsidP="00CF02E3">
      <w:pPr>
        <w:tabs>
          <w:tab w:val="left" w:pos="709"/>
          <w:tab w:val="left" w:pos="1418"/>
          <w:tab w:val="left" w:pos="2127"/>
          <w:tab w:val="left" w:pos="2835"/>
        </w:tabs>
        <w:jc w:val="both"/>
        <w:rPr>
          <w:rFonts w:ascii="Calibri" w:hAnsi="Calibri" w:cs="Calibri"/>
          <w:sz w:val="24"/>
          <w:szCs w:val="24"/>
        </w:rPr>
      </w:pPr>
    </w:p>
    <w:p w:rsidR="00CF02E3" w:rsidRPr="00AE3A91" w:rsidRDefault="00CF02E3" w:rsidP="00CF02E3">
      <w:pPr>
        <w:tabs>
          <w:tab w:val="left" w:pos="709"/>
          <w:tab w:val="left" w:pos="1418"/>
          <w:tab w:val="left" w:pos="2127"/>
          <w:tab w:val="left" w:pos="2835"/>
        </w:tabs>
        <w:jc w:val="both"/>
        <w:rPr>
          <w:rFonts w:ascii="Calibri" w:hAnsi="Calibri" w:cs="Calibri"/>
          <w:sz w:val="24"/>
          <w:szCs w:val="24"/>
        </w:rPr>
      </w:pPr>
      <w:r w:rsidRPr="00AE3A91">
        <w:rPr>
          <w:rFonts w:ascii="Calibri" w:hAnsi="Calibri" w:cs="Calibri"/>
          <w:sz w:val="24"/>
          <w:szCs w:val="24"/>
        </w:rPr>
        <w:tab/>
      </w:r>
      <w:r w:rsidRPr="00AE3A91">
        <w:rPr>
          <w:rFonts w:ascii="Calibri" w:hAnsi="Calibri" w:cs="Calibri"/>
          <w:sz w:val="24"/>
          <w:szCs w:val="24"/>
        </w:rPr>
        <w:tab/>
        <w:t>§</w:t>
      </w:r>
      <w:r w:rsidR="00AE3A91">
        <w:rPr>
          <w:rFonts w:ascii="Calibri" w:hAnsi="Calibri" w:cs="Calibri"/>
          <w:sz w:val="24"/>
          <w:szCs w:val="24"/>
        </w:rPr>
        <w:t xml:space="preserve"> </w:t>
      </w:r>
      <w:r w:rsidRPr="00AE3A91">
        <w:rPr>
          <w:rFonts w:ascii="Calibri" w:hAnsi="Calibri" w:cs="Calibri"/>
          <w:sz w:val="24"/>
          <w:szCs w:val="24"/>
        </w:rPr>
        <w:t>6º As entidades da sociedade civil e entidades privadas às quais foi franqueado assento no presente Conselho indicarão seus representantes no prazo de 15 (quinze) dias a contar da entrada em vigor do presente Lei, sendo que, após tal indicação, o chefe do Executivo t</w:t>
      </w:r>
      <w:r w:rsidR="00AE3A91">
        <w:rPr>
          <w:rFonts w:ascii="Calibri" w:hAnsi="Calibri" w:cs="Calibri"/>
          <w:sz w:val="24"/>
          <w:szCs w:val="24"/>
        </w:rPr>
        <w:t>erá igual prazo para ultimá-las.</w:t>
      </w:r>
    </w:p>
    <w:p w:rsidR="00CF02E3" w:rsidRPr="00AE3A91" w:rsidRDefault="00CF02E3" w:rsidP="00CF02E3">
      <w:pPr>
        <w:tabs>
          <w:tab w:val="left" w:pos="709"/>
          <w:tab w:val="left" w:pos="1418"/>
          <w:tab w:val="left" w:pos="2127"/>
          <w:tab w:val="left" w:pos="2835"/>
        </w:tabs>
        <w:jc w:val="both"/>
        <w:rPr>
          <w:rFonts w:ascii="Calibri" w:hAnsi="Calibri" w:cs="Calibri"/>
          <w:sz w:val="24"/>
          <w:szCs w:val="24"/>
        </w:rPr>
      </w:pPr>
    </w:p>
    <w:p w:rsidR="00CF02E3" w:rsidRPr="00AE3A91" w:rsidRDefault="00CF02E3" w:rsidP="00CF02E3">
      <w:pPr>
        <w:tabs>
          <w:tab w:val="left" w:pos="709"/>
          <w:tab w:val="left" w:pos="1418"/>
          <w:tab w:val="left" w:pos="2127"/>
          <w:tab w:val="left" w:pos="2835"/>
        </w:tabs>
        <w:jc w:val="both"/>
        <w:rPr>
          <w:rFonts w:ascii="Calibri" w:hAnsi="Calibri" w:cs="Calibri"/>
          <w:sz w:val="24"/>
          <w:szCs w:val="24"/>
        </w:rPr>
      </w:pPr>
      <w:r w:rsidRPr="00AE3A91">
        <w:rPr>
          <w:rFonts w:ascii="Calibri" w:hAnsi="Calibri" w:cs="Calibri"/>
          <w:sz w:val="24"/>
          <w:szCs w:val="24"/>
        </w:rPr>
        <w:tab/>
      </w:r>
      <w:r w:rsidRPr="00AE3A91">
        <w:rPr>
          <w:rFonts w:ascii="Calibri" w:hAnsi="Calibri" w:cs="Calibri"/>
          <w:sz w:val="24"/>
          <w:szCs w:val="24"/>
        </w:rPr>
        <w:tab/>
        <w:t>§</w:t>
      </w:r>
      <w:r w:rsidR="00AE3A91">
        <w:rPr>
          <w:rFonts w:ascii="Calibri" w:hAnsi="Calibri" w:cs="Calibri"/>
          <w:sz w:val="24"/>
          <w:szCs w:val="24"/>
        </w:rPr>
        <w:t xml:space="preserve"> </w:t>
      </w:r>
      <w:r w:rsidRPr="00AE3A91">
        <w:rPr>
          <w:rFonts w:ascii="Calibri" w:hAnsi="Calibri" w:cs="Calibri"/>
          <w:sz w:val="24"/>
          <w:szCs w:val="24"/>
        </w:rPr>
        <w:t>7º Os representantes da sociedade civil e de entidades privadas referidos no presente artigo que se ausentarem por três vezes das reuniões do Conselho, de maneira injustificada, serão substituídos, por meio de novas designações efetuadas pelo Chefe do Executivo, respeitando-se a representatividade estabelecida neste artigo.</w:t>
      </w:r>
    </w:p>
    <w:p w:rsidR="00CF02E3" w:rsidRPr="00AE3A91" w:rsidRDefault="00CF02E3" w:rsidP="00CF02E3">
      <w:pPr>
        <w:tabs>
          <w:tab w:val="left" w:pos="709"/>
          <w:tab w:val="left" w:pos="1418"/>
          <w:tab w:val="left" w:pos="2127"/>
          <w:tab w:val="left" w:pos="2835"/>
        </w:tabs>
        <w:jc w:val="both"/>
        <w:rPr>
          <w:rFonts w:ascii="Calibri" w:hAnsi="Calibri" w:cs="Calibri"/>
          <w:sz w:val="24"/>
          <w:szCs w:val="24"/>
        </w:rPr>
      </w:pPr>
    </w:p>
    <w:p w:rsidR="00CF02E3" w:rsidRPr="00AE3A91" w:rsidRDefault="00CF02E3" w:rsidP="00CF02E3">
      <w:pPr>
        <w:tabs>
          <w:tab w:val="left" w:pos="709"/>
          <w:tab w:val="left" w:pos="1418"/>
          <w:tab w:val="left" w:pos="2127"/>
          <w:tab w:val="left" w:pos="2835"/>
        </w:tabs>
        <w:jc w:val="both"/>
        <w:rPr>
          <w:rFonts w:ascii="Calibri" w:hAnsi="Calibri" w:cs="Calibri"/>
          <w:sz w:val="24"/>
          <w:szCs w:val="24"/>
        </w:rPr>
      </w:pPr>
      <w:r w:rsidRPr="00AE3A91">
        <w:rPr>
          <w:rFonts w:ascii="Calibri" w:hAnsi="Calibri" w:cs="Calibri"/>
          <w:sz w:val="24"/>
          <w:szCs w:val="24"/>
        </w:rPr>
        <w:tab/>
      </w:r>
      <w:r w:rsidRPr="00AE3A91">
        <w:rPr>
          <w:rFonts w:ascii="Calibri" w:hAnsi="Calibri" w:cs="Calibri"/>
          <w:sz w:val="24"/>
          <w:szCs w:val="24"/>
        </w:rPr>
        <w:tab/>
        <w:t>Art. 4º Os membros do Conselho de Usuários de Transporte Coletivo no Município de Araraquara terão mandato de 02 (dois) anos, sendo permitida uma única recondução.</w:t>
      </w:r>
    </w:p>
    <w:p w:rsidR="00AE3A91" w:rsidRDefault="00AE3A91" w:rsidP="00CF02E3">
      <w:pPr>
        <w:tabs>
          <w:tab w:val="left" w:pos="709"/>
          <w:tab w:val="left" w:pos="1418"/>
          <w:tab w:val="left" w:pos="2127"/>
          <w:tab w:val="left" w:pos="2835"/>
        </w:tabs>
        <w:jc w:val="both"/>
        <w:rPr>
          <w:rFonts w:ascii="Calibri" w:hAnsi="Calibri" w:cs="Calibri"/>
          <w:sz w:val="24"/>
          <w:szCs w:val="24"/>
        </w:rPr>
      </w:pPr>
    </w:p>
    <w:p w:rsidR="00CF02E3" w:rsidRPr="00AE3A91" w:rsidRDefault="00AE3A91" w:rsidP="00CF02E3">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CF02E3" w:rsidRPr="00AE3A91">
        <w:rPr>
          <w:rFonts w:ascii="Calibri" w:hAnsi="Calibri" w:cs="Calibri"/>
          <w:sz w:val="24"/>
          <w:szCs w:val="24"/>
        </w:rPr>
        <w:t>Parágrafo único. Ocorrendo vaga no Conselho de Usuários de Transporte Coletivo no Município de Araraquara por renúncia, morte ou incompatibilidade de função de algum de seus membros, o Chefe do Executivo efetuará nova designação, na forma do §</w:t>
      </w:r>
      <w:r>
        <w:rPr>
          <w:rFonts w:ascii="Calibri" w:hAnsi="Calibri" w:cs="Calibri"/>
          <w:sz w:val="24"/>
          <w:szCs w:val="24"/>
        </w:rPr>
        <w:t xml:space="preserve"> </w:t>
      </w:r>
      <w:r w:rsidR="00CF02E3" w:rsidRPr="00AE3A91">
        <w:rPr>
          <w:rFonts w:ascii="Calibri" w:hAnsi="Calibri" w:cs="Calibri"/>
          <w:sz w:val="24"/>
          <w:szCs w:val="24"/>
        </w:rPr>
        <w:t>7º do Art. 3º desta Lei, respeitando-se a representatividade estabelecida na composição do Conselho.</w:t>
      </w:r>
    </w:p>
    <w:p w:rsidR="00CF02E3" w:rsidRPr="00AE3A91" w:rsidRDefault="00CF02E3" w:rsidP="00CF02E3">
      <w:pPr>
        <w:tabs>
          <w:tab w:val="left" w:pos="709"/>
          <w:tab w:val="left" w:pos="1418"/>
          <w:tab w:val="left" w:pos="2127"/>
          <w:tab w:val="left" w:pos="2835"/>
        </w:tabs>
        <w:jc w:val="both"/>
        <w:rPr>
          <w:rFonts w:ascii="Calibri" w:hAnsi="Calibri" w:cs="Calibri"/>
          <w:sz w:val="24"/>
          <w:szCs w:val="24"/>
        </w:rPr>
      </w:pPr>
    </w:p>
    <w:p w:rsidR="00CF02E3" w:rsidRPr="00AE3A91" w:rsidRDefault="00CF02E3" w:rsidP="00CF02E3">
      <w:pPr>
        <w:tabs>
          <w:tab w:val="left" w:pos="709"/>
          <w:tab w:val="left" w:pos="1418"/>
          <w:tab w:val="left" w:pos="2127"/>
          <w:tab w:val="left" w:pos="2835"/>
        </w:tabs>
        <w:jc w:val="both"/>
        <w:rPr>
          <w:rFonts w:ascii="Calibri" w:hAnsi="Calibri" w:cs="Calibri"/>
          <w:sz w:val="24"/>
          <w:szCs w:val="24"/>
        </w:rPr>
      </w:pPr>
      <w:r w:rsidRPr="00AE3A91">
        <w:rPr>
          <w:rFonts w:ascii="Calibri" w:hAnsi="Calibri" w:cs="Calibri"/>
          <w:sz w:val="24"/>
          <w:szCs w:val="24"/>
        </w:rPr>
        <w:tab/>
      </w:r>
      <w:r w:rsidRPr="00AE3A91">
        <w:rPr>
          <w:rFonts w:ascii="Calibri" w:hAnsi="Calibri" w:cs="Calibri"/>
          <w:sz w:val="24"/>
          <w:szCs w:val="24"/>
        </w:rPr>
        <w:tab/>
        <w:t>Art. 5º</w:t>
      </w:r>
      <w:r w:rsidR="00AE3A91">
        <w:rPr>
          <w:rFonts w:ascii="Calibri" w:hAnsi="Calibri" w:cs="Calibri"/>
          <w:sz w:val="24"/>
          <w:szCs w:val="24"/>
        </w:rPr>
        <w:t xml:space="preserve"> </w:t>
      </w:r>
      <w:r w:rsidRPr="00AE3A91">
        <w:rPr>
          <w:rFonts w:ascii="Calibri" w:hAnsi="Calibri" w:cs="Calibri"/>
          <w:sz w:val="24"/>
          <w:szCs w:val="24"/>
        </w:rPr>
        <w:t>O exercício das funções de membro do Conselho de Usuários de Transporte Coletivo no Município de Araraquara será gratuito e considerado como prestação de serviços relevantes ao Município.</w:t>
      </w:r>
    </w:p>
    <w:p w:rsidR="00CF02E3" w:rsidRPr="00AE3A91" w:rsidRDefault="00CF02E3" w:rsidP="00CF02E3">
      <w:pPr>
        <w:tabs>
          <w:tab w:val="left" w:pos="709"/>
          <w:tab w:val="left" w:pos="1418"/>
          <w:tab w:val="left" w:pos="2127"/>
          <w:tab w:val="left" w:pos="2835"/>
        </w:tabs>
        <w:jc w:val="both"/>
        <w:rPr>
          <w:rFonts w:ascii="Calibri" w:hAnsi="Calibri" w:cs="Calibri"/>
          <w:b/>
          <w:sz w:val="24"/>
          <w:szCs w:val="24"/>
        </w:rPr>
      </w:pPr>
    </w:p>
    <w:p w:rsidR="00CF02E3" w:rsidRPr="00AE3A91" w:rsidRDefault="00CF02E3" w:rsidP="00CF02E3">
      <w:pPr>
        <w:tabs>
          <w:tab w:val="left" w:pos="709"/>
          <w:tab w:val="left" w:pos="1418"/>
          <w:tab w:val="left" w:pos="2127"/>
          <w:tab w:val="left" w:pos="2835"/>
        </w:tabs>
        <w:jc w:val="both"/>
        <w:rPr>
          <w:rFonts w:ascii="Calibri" w:hAnsi="Calibri" w:cs="Calibri"/>
          <w:sz w:val="24"/>
          <w:szCs w:val="24"/>
        </w:rPr>
      </w:pPr>
      <w:r w:rsidRPr="00AE3A91">
        <w:rPr>
          <w:rFonts w:ascii="Calibri" w:hAnsi="Calibri" w:cs="Calibri"/>
          <w:b/>
          <w:sz w:val="24"/>
          <w:szCs w:val="24"/>
        </w:rPr>
        <w:tab/>
      </w:r>
      <w:r w:rsidRPr="00AE3A91">
        <w:rPr>
          <w:rFonts w:ascii="Calibri" w:hAnsi="Calibri" w:cs="Calibri"/>
          <w:b/>
          <w:sz w:val="24"/>
          <w:szCs w:val="24"/>
        </w:rPr>
        <w:tab/>
      </w:r>
      <w:r w:rsidRPr="00AE3A91">
        <w:rPr>
          <w:rFonts w:ascii="Calibri" w:hAnsi="Calibri" w:cs="Calibri"/>
          <w:sz w:val="24"/>
          <w:szCs w:val="24"/>
        </w:rPr>
        <w:t>Art. 6º O Conselho de Usuários de Transporte Coletivo no Município de Araraquara reunir-se-á ordinariamente uma vez por mês e extraordinariamente quantas vezes se fizer necessário, a partir da convocação de seu Presidente ou da maioria simples de seus membros.</w:t>
      </w:r>
    </w:p>
    <w:p w:rsidR="00CF02E3" w:rsidRPr="00AE3A91" w:rsidRDefault="00CF02E3" w:rsidP="00CF02E3">
      <w:pPr>
        <w:tabs>
          <w:tab w:val="left" w:pos="709"/>
          <w:tab w:val="left" w:pos="1418"/>
          <w:tab w:val="left" w:pos="2127"/>
          <w:tab w:val="left" w:pos="2835"/>
        </w:tabs>
        <w:jc w:val="both"/>
        <w:rPr>
          <w:rFonts w:ascii="Calibri" w:hAnsi="Calibri" w:cs="Calibri"/>
          <w:b/>
          <w:sz w:val="24"/>
          <w:szCs w:val="24"/>
        </w:rPr>
      </w:pPr>
    </w:p>
    <w:p w:rsidR="00CF02E3" w:rsidRPr="00AE3A91" w:rsidRDefault="00CF02E3" w:rsidP="00CF02E3">
      <w:pPr>
        <w:tabs>
          <w:tab w:val="left" w:pos="709"/>
          <w:tab w:val="left" w:pos="1418"/>
          <w:tab w:val="left" w:pos="2127"/>
          <w:tab w:val="left" w:pos="2835"/>
        </w:tabs>
        <w:jc w:val="both"/>
        <w:rPr>
          <w:rFonts w:ascii="Calibri" w:hAnsi="Calibri" w:cs="Calibri"/>
          <w:sz w:val="24"/>
          <w:szCs w:val="24"/>
        </w:rPr>
      </w:pPr>
      <w:r w:rsidRPr="00AE3A91">
        <w:rPr>
          <w:rFonts w:ascii="Calibri" w:hAnsi="Calibri" w:cs="Calibri"/>
          <w:b/>
          <w:sz w:val="24"/>
          <w:szCs w:val="24"/>
        </w:rPr>
        <w:tab/>
      </w:r>
      <w:r w:rsidRPr="00AE3A91">
        <w:rPr>
          <w:rFonts w:ascii="Calibri" w:hAnsi="Calibri" w:cs="Calibri"/>
          <w:b/>
          <w:sz w:val="24"/>
          <w:szCs w:val="24"/>
        </w:rPr>
        <w:tab/>
      </w:r>
      <w:r w:rsidRPr="00AE3A91">
        <w:rPr>
          <w:rFonts w:ascii="Calibri" w:hAnsi="Calibri" w:cs="Calibri"/>
          <w:sz w:val="24"/>
          <w:szCs w:val="24"/>
        </w:rPr>
        <w:t>Art. 7º O Conselho de Usuários de Transporte Coletivo no Município de Araraquara será coordenado por uma Diretoria Executiva composta por um Presidente, um Vice Presidente e Secretário, eleitos pelos seus pares, dentre os seus membros, na primeira reunião ordinária do Conselho após a entrada em vigor da presente Lei.</w:t>
      </w:r>
    </w:p>
    <w:p w:rsidR="00CF02E3" w:rsidRPr="00AE3A91" w:rsidRDefault="00CF02E3" w:rsidP="00CF02E3">
      <w:pPr>
        <w:tabs>
          <w:tab w:val="left" w:pos="709"/>
          <w:tab w:val="left" w:pos="1418"/>
          <w:tab w:val="left" w:pos="2127"/>
          <w:tab w:val="left" w:pos="2835"/>
        </w:tabs>
        <w:jc w:val="both"/>
        <w:rPr>
          <w:rFonts w:ascii="Calibri" w:hAnsi="Calibri" w:cs="Calibri"/>
          <w:sz w:val="24"/>
          <w:szCs w:val="24"/>
        </w:rPr>
      </w:pPr>
    </w:p>
    <w:p w:rsidR="00CF02E3" w:rsidRPr="00AE3A91" w:rsidRDefault="00CF02E3" w:rsidP="00CF02E3">
      <w:pPr>
        <w:tabs>
          <w:tab w:val="left" w:pos="709"/>
          <w:tab w:val="left" w:pos="1418"/>
          <w:tab w:val="left" w:pos="2127"/>
          <w:tab w:val="left" w:pos="2835"/>
        </w:tabs>
        <w:jc w:val="both"/>
        <w:rPr>
          <w:rFonts w:ascii="Calibri" w:hAnsi="Calibri" w:cs="Calibri"/>
          <w:sz w:val="24"/>
          <w:szCs w:val="24"/>
        </w:rPr>
      </w:pPr>
      <w:r w:rsidRPr="00AE3A91">
        <w:rPr>
          <w:rFonts w:ascii="Calibri" w:hAnsi="Calibri" w:cs="Calibri"/>
          <w:sz w:val="24"/>
          <w:szCs w:val="24"/>
        </w:rPr>
        <w:tab/>
      </w:r>
      <w:r w:rsidRPr="00AE3A91">
        <w:rPr>
          <w:rFonts w:ascii="Calibri" w:hAnsi="Calibri" w:cs="Calibri"/>
          <w:sz w:val="24"/>
          <w:szCs w:val="24"/>
        </w:rPr>
        <w:tab/>
        <w:t>§</w:t>
      </w:r>
      <w:r w:rsidR="00AE3A91">
        <w:rPr>
          <w:rFonts w:ascii="Calibri" w:hAnsi="Calibri" w:cs="Calibri"/>
          <w:sz w:val="24"/>
          <w:szCs w:val="24"/>
        </w:rPr>
        <w:t xml:space="preserve"> </w:t>
      </w:r>
      <w:r w:rsidRPr="00AE3A91">
        <w:rPr>
          <w:rFonts w:ascii="Calibri" w:hAnsi="Calibri" w:cs="Calibri"/>
          <w:sz w:val="24"/>
          <w:szCs w:val="24"/>
        </w:rPr>
        <w:t>1º Compete ao Presidente:</w:t>
      </w:r>
    </w:p>
    <w:p w:rsidR="00CF02E3" w:rsidRPr="00AE3A91" w:rsidRDefault="00AE3A91" w:rsidP="00CF02E3">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CF02E3" w:rsidRPr="00AE3A91">
        <w:rPr>
          <w:rFonts w:ascii="Calibri" w:hAnsi="Calibri" w:cs="Calibri"/>
          <w:sz w:val="24"/>
          <w:szCs w:val="24"/>
        </w:rPr>
        <w:t xml:space="preserve">I - Representar como autoridade e exercer a direção superior do Conselho em todos os seus aspectos, ouvido o plenário, fazendo cumprir a responsabilidade geral do colegiado; </w:t>
      </w:r>
    </w:p>
    <w:p w:rsidR="00CF02E3" w:rsidRPr="00AE3A91" w:rsidRDefault="00AE3A91" w:rsidP="00CF02E3">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CF02E3" w:rsidRPr="00AE3A91">
        <w:rPr>
          <w:rFonts w:ascii="Calibri" w:hAnsi="Calibri" w:cs="Calibri"/>
          <w:sz w:val="24"/>
          <w:szCs w:val="24"/>
        </w:rPr>
        <w:t xml:space="preserve">II – Convocar e presidir as reuniões e eventos realizados pelo Conselho;   </w:t>
      </w:r>
    </w:p>
    <w:p w:rsidR="00CF02E3" w:rsidRPr="00AE3A91" w:rsidRDefault="00AE3A91" w:rsidP="00CF02E3">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CF02E3" w:rsidRPr="00AE3A91">
        <w:rPr>
          <w:rFonts w:ascii="Calibri" w:hAnsi="Calibri" w:cs="Calibri"/>
          <w:sz w:val="24"/>
          <w:szCs w:val="24"/>
        </w:rPr>
        <w:t xml:space="preserve">III - Cumprir e zelar pelo cumprimento da legislação que rege as atividades e a vida do Conselho, encaminhando as suas resoluções deliberativas;                                      </w:t>
      </w:r>
    </w:p>
    <w:p w:rsidR="00CF02E3" w:rsidRPr="00AE3A91" w:rsidRDefault="00AE3A91" w:rsidP="00CF02E3">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CF02E3" w:rsidRPr="00AE3A91">
        <w:rPr>
          <w:rFonts w:ascii="Calibri" w:hAnsi="Calibri" w:cs="Calibri"/>
          <w:sz w:val="24"/>
          <w:szCs w:val="24"/>
        </w:rPr>
        <w:t>IV - Coordenar as discussões, concedendo a palavra aos conselheiros, ordenando os debates e neles intervindo para esclarecimento e encaminhamentos;</w:t>
      </w:r>
    </w:p>
    <w:p w:rsidR="00CF02E3" w:rsidRPr="00AE3A91" w:rsidRDefault="00AE3A91" w:rsidP="00CF02E3">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CF02E3" w:rsidRPr="00AE3A91">
        <w:rPr>
          <w:rFonts w:ascii="Calibri" w:hAnsi="Calibri" w:cs="Calibri"/>
          <w:sz w:val="24"/>
          <w:szCs w:val="24"/>
        </w:rPr>
        <w:t xml:space="preserve">V - Resolver questões de ordem;   </w:t>
      </w:r>
    </w:p>
    <w:p w:rsidR="00CF02E3" w:rsidRPr="00AE3A91" w:rsidRDefault="00AE3A91" w:rsidP="00CF02E3">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CF02E3" w:rsidRPr="00AE3A91">
        <w:rPr>
          <w:rFonts w:ascii="Calibri" w:hAnsi="Calibri" w:cs="Calibri"/>
          <w:sz w:val="24"/>
          <w:szCs w:val="24"/>
        </w:rPr>
        <w:t xml:space="preserve">VI - Comunicar a quem de direito as decisões do Conselho e encaminhar-lhe as deliberações que impliquem providências;                                     </w:t>
      </w:r>
    </w:p>
    <w:p w:rsidR="00CF02E3" w:rsidRPr="00AE3A91" w:rsidRDefault="00AE3A91" w:rsidP="00CF02E3">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CF02E3" w:rsidRPr="00AE3A91">
        <w:rPr>
          <w:rFonts w:ascii="Calibri" w:hAnsi="Calibri" w:cs="Calibri"/>
          <w:sz w:val="24"/>
          <w:szCs w:val="24"/>
        </w:rPr>
        <w:t xml:space="preserve">VII - Designar membros para compor comissões, Câmaras Técnicas, além de para representar formalmente o Conselho e para o desempenho de encargos especiais;                                    </w:t>
      </w:r>
    </w:p>
    <w:p w:rsidR="00CF02E3" w:rsidRPr="00AE3A91" w:rsidRDefault="00AE3A91" w:rsidP="00CF02E3">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CF02E3" w:rsidRPr="00AE3A91">
        <w:rPr>
          <w:rFonts w:ascii="Calibri" w:hAnsi="Calibri" w:cs="Calibri"/>
          <w:sz w:val="24"/>
          <w:szCs w:val="24"/>
        </w:rPr>
        <w:t>VIII - Fazer exec</w:t>
      </w:r>
      <w:r>
        <w:rPr>
          <w:rFonts w:ascii="Calibri" w:hAnsi="Calibri" w:cs="Calibri"/>
          <w:sz w:val="24"/>
          <w:szCs w:val="24"/>
        </w:rPr>
        <w:t>utar as decisões do Plenário;</w:t>
      </w:r>
    </w:p>
    <w:p w:rsidR="00CF02E3" w:rsidRPr="00AE3A91" w:rsidRDefault="00AE3A91" w:rsidP="00CF02E3">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CF02E3" w:rsidRPr="00AE3A91">
        <w:rPr>
          <w:rFonts w:ascii="Calibri" w:hAnsi="Calibri" w:cs="Calibri"/>
          <w:sz w:val="24"/>
          <w:szCs w:val="24"/>
        </w:rPr>
        <w:t>IX - Dar publicidade, pelos meios oficiais e pelo sítio da Prefeitura Municipal, de ato do Conselho ou de súmula de ata de qualquer reunião, desde que contenha matéria de inter</w:t>
      </w:r>
      <w:r>
        <w:rPr>
          <w:rFonts w:ascii="Calibri" w:hAnsi="Calibri" w:cs="Calibri"/>
          <w:sz w:val="24"/>
          <w:szCs w:val="24"/>
        </w:rPr>
        <w:t>esse imediato da comunidade;</w:t>
      </w:r>
    </w:p>
    <w:p w:rsidR="00CF02E3" w:rsidRDefault="00AE3A91" w:rsidP="00CF02E3">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lastRenderedPageBreak/>
        <w:tab/>
      </w:r>
      <w:r>
        <w:rPr>
          <w:rFonts w:ascii="Calibri" w:hAnsi="Calibri" w:cs="Calibri"/>
          <w:sz w:val="24"/>
          <w:szCs w:val="24"/>
        </w:rPr>
        <w:tab/>
      </w:r>
      <w:r w:rsidR="00CF02E3" w:rsidRPr="00AE3A91">
        <w:rPr>
          <w:rFonts w:ascii="Calibri" w:hAnsi="Calibri" w:cs="Calibri"/>
          <w:sz w:val="24"/>
          <w:szCs w:val="24"/>
        </w:rPr>
        <w:t>X - Deliberar em casos de urgência e sobre casos omissos no Regimento “ad referendum” do Plenári</w:t>
      </w:r>
      <w:r>
        <w:rPr>
          <w:rFonts w:ascii="Calibri" w:hAnsi="Calibri" w:cs="Calibri"/>
          <w:sz w:val="24"/>
          <w:szCs w:val="24"/>
        </w:rPr>
        <w:t>o.</w:t>
      </w:r>
    </w:p>
    <w:p w:rsidR="001430F0" w:rsidRPr="00AE3A91" w:rsidRDefault="001430F0" w:rsidP="00CF02E3">
      <w:pPr>
        <w:tabs>
          <w:tab w:val="left" w:pos="709"/>
          <w:tab w:val="left" w:pos="1418"/>
          <w:tab w:val="left" w:pos="2127"/>
          <w:tab w:val="left" w:pos="2835"/>
        </w:tabs>
        <w:jc w:val="both"/>
        <w:rPr>
          <w:rFonts w:ascii="Calibri" w:hAnsi="Calibri" w:cs="Calibri"/>
          <w:sz w:val="24"/>
          <w:szCs w:val="24"/>
        </w:rPr>
      </w:pPr>
    </w:p>
    <w:p w:rsidR="00CF02E3" w:rsidRPr="00AE3A91" w:rsidRDefault="00CF02E3" w:rsidP="00CF02E3">
      <w:pPr>
        <w:tabs>
          <w:tab w:val="left" w:pos="709"/>
          <w:tab w:val="left" w:pos="1418"/>
          <w:tab w:val="left" w:pos="2127"/>
          <w:tab w:val="left" w:pos="2835"/>
        </w:tabs>
        <w:jc w:val="both"/>
        <w:rPr>
          <w:rFonts w:ascii="Calibri" w:hAnsi="Calibri" w:cs="Calibri"/>
          <w:sz w:val="24"/>
          <w:szCs w:val="24"/>
        </w:rPr>
      </w:pPr>
      <w:r w:rsidRPr="00AE3A91">
        <w:rPr>
          <w:rFonts w:ascii="Calibri" w:hAnsi="Calibri" w:cs="Calibri"/>
          <w:sz w:val="24"/>
          <w:szCs w:val="24"/>
        </w:rPr>
        <w:tab/>
      </w:r>
      <w:r w:rsidRPr="00AE3A91">
        <w:rPr>
          <w:rFonts w:ascii="Calibri" w:hAnsi="Calibri" w:cs="Calibri"/>
          <w:sz w:val="24"/>
          <w:szCs w:val="24"/>
        </w:rPr>
        <w:tab/>
        <w:t>§</w:t>
      </w:r>
      <w:r w:rsidR="001430F0">
        <w:rPr>
          <w:rFonts w:ascii="Calibri" w:hAnsi="Calibri" w:cs="Calibri"/>
          <w:sz w:val="24"/>
          <w:szCs w:val="24"/>
        </w:rPr>
        <w:t xml:space="preserve"> </w:t>
      </w:r>
      <w:r w:rsidRPr="00AE3A91">
        <w:rPr>
          <w:rFonts w:ascii="Calibri" w:hAnsi="Calibri" w:cs="Calibri"/>
          <w:sz w:val="24"/>
          <w:szCs w:val="24"/>
        </w:rPr>
        <w:t>2º Compete ao Vice Presidente:</w:t>
      </w:r>
    </w:p>
    <w:p w:rsidR="00CF02E3" w:rsidRPr="00AE3A91" w:rsidRDefault="001430F0" w:rsidP="00CF02E3">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CF02E3" w:rsidRPr="00AE3A91">
        <w:rPr>
          <w:rFonts w:ascii="Calibri" w:hAnsi="Calibri" w:cs="Calibri"/>
          <w:sz w:val="24"/>
          <w:szCs w:val="24"/>
        </w:rPr>
        <w:t>I – Substituir e representar o Presidente em suas ausências;</w:t>
      </w:r>
    </w:p>
    <w:p w:rsidR="00CF02E3" w:rsidRPr="00AE3A91" w:rsidRDefault="001430F0" w:rsidP="00CF02E3">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CF02E3" w:rsidRPr="00AE3A91">
        <w:rPr>
          <w:rFonts w:ascii="Calibri" w:hAnsi="Calibri" w:cs="Calibri"/>
          <w:sz w:val="24"/>
          <w:szCs w:val="24"/>
        </w:rPr>
        <w:t>II - Exercer funções delegadas pelo Presidente ou pelo Plenário.</w:t>
      </w:r>
    </w:p>
    <w:p w:rsidR="00CF02E3" w:rsidRPr="00AE3A91" w:rsidRDefault="00CF02E3" w:rsidP="00CF02E3">
      <w:pPr>
        <w:tabs>
          <w:tab w:val="left" w:pos="709"/>
          <w:tab w:val="left" w:pos="1418"/>
          <w:tab w:val="left" w:pos="2127"/>
          <w:tab w:val="left" w:pos="2835"/>
        </w:tabs>
        <w:jc w:val="both"/>
        <w:rPr>
          <w:rFonts w:ascii="Calibri" w:hAnsi="Calibri" w:cs="Calibri"/>
          <w:sz w:val="24"/>
          <w:szCs w:val="24"/>
        </w:rPr>
      </w:pPr>
    </w:p>
    <w:p w:rsidR="00CF02E3" w:rsidRPr="00AE3A91" w:rsidRDefault="00CF02E3" w:rsidP="00CF02E3">
      <w:pPr>
        <w:tabs>
          <w:tab w:val="left" w:pos="709"/>
          <w:tab w:val="left" w:pos="1418"/>
          <w:tab w:val="left" w:pos="2127"/>
          <w:tab w:val="left" w:pos="2835"/>
        </w:tabs>
        <w:jc w:val="both"/>
        <w:rPr>
          <w:rFonts w:ascii="Calibri" w:hAnsi="Calibri" w:cs="Calibri"/>
          <w:sz w:val="24"/>
          <w:szCs w:val="24"/>
        </w:rPr>
      </w:pPr>
      <w:r w:rsidRPr="00AE3A91">
        <w:rPr>
          <w:rFonts w:ascii="Calibri" w:hAnsi="Calibri" w:cs="Calibri"/>
          <w:sz w:val="24"/>
          <w:szCs w:val="24"/>
        </w:rPr>
        <w:tab/>
      </w:r>
      <w:r w:rsidRPr="00AE3A91">
        <w:rPr>
          <w:rFonts w:ascii="Calibri" w:hAnsi="Calibri" w:cs="Calibri"/>
          <w:sz w:val="24"/>
          <w:szCs w:val="24"/>
        </w:rPr>
        <w:tab/>
        <w:t>§</w:t>
      </w:r>
      <w:r w:rsidR="001430F0">
        <w:rPr>
          <w:rFonts w:ascii="Calibri" w:hAnsi="Calibri" w:cs="Calibri"/>
          <w:sz w:val="24"/>
          <w:szCs w:val="24"/>
        </w:rPr>
        <w:t xml:space="preserve"> </w:t>
      </w:r>
      <w:r w:rsidRPr="00AE3A91">
        <w:rPr>
          <w:rFonts w:ascii="Calibri" w:hAnsi="Calibri" w:cs="Calibri"/>
          <w:sz w:val="24"/>
          <w:szCs w:val="24"/>
        </w:rPr>
        <w:t>3º Compete ao Secretário:</w:t>
      </w:r>
    </w:p>
    <w:p w:rsidR="00CF02E3" w:rsidRPr="00AE3A91" w:rsidRDefault="001430F0" w:rsidP="00CF02E3">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CF02E3" w:rsidRPr="00AE3A91">
        <w:rPr>
          <w:rFonts w:ascii="Calibri" w:hAnsi="Calibri" w:cs="Calibri"/>
          <w:sz w:val="24"/>
          <w:szCs w:val="24"/>
        </w:rPr>
        <w:t>I - Auxiliar o Presidente nas questões administrativas e na condução dos trabalhos da sessão, de forma a permitir o bom desempenho das plenárias;</w:t>
      </w:r>
    </w:p>
    <w:p w:rsidR="00CF02E3" w:rsidRPr="00AE3A91" w:rsidRDefault="001430F0" w:rsidP="00CF02E3">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CF02E3" w:rsidRPr="00AE3A91">
        <w:rPr>
          <w:rFonts w:ascii="Calibri" w:hAnsi="Calibri" w:cs="Calibri"/>
          <w:sz w:val="24"/>
          <w:szCs w:val="24"/>
        </w:rPr>
        <w:t xml:space="preserve">II - Lavrar as atas das reuniões e submetê-las à aprovação do Conselho;  </w:t>
      </w:r>
    </w:p>
    <w:p w:rsidR="00CF02E3" w:rsidRPr="00AE3A91" w:rsidRDefault="001430F0" w:rsidP="00CF02E3">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CF02E3" w:rsidRPr="00AE3A91">
        <w:rPr>
          <w:rFonts w:ascii="Calibri" w:hAnsi="Calibri" w:cs="Calibri"/>
          <w:sz w:val="24"/>
          <w:szCs w:val="24"/>
        </w:rPr>
        <w:t>III - Substituir automaticamente o Presidente e o Vice Presidente, na vacância ou nas ausências de ambos;</w:t>
      </w:r>
    </w:p>
    <w:p w:rsidR="00CF02E3" w:rsidRPr="00AE3A91" w:rsidRDefault="001430F0" w:rsidP="00CF02E3">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CF02E3" w:rsidRPr="00AE3A91">
        <w:rPr>
          <w:rFonts w:ascii="Calibri" w:hAnsi="Calibri" w:cs="Calibri"/>
          <w:sz w:val="24"/>
          <w:szCs w:val="24"/>
        </w:rPr>
        <w:t>IV - Expedir comunicações e deliberações, encaminhando-as para a publicação e a divulgação, divulgando-as, inclusive, por intermédio do sítio eletrônico da Prefeitura Municipal;</w:t>
      </w:r>
    </w:p>
    <w:p w:rsidR="00CF02E3" w:rsidRPr="00AE3A91" w:rsidRDefault="001430F0" w:rsidP="00CF02E3">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CF02E3" w:rsidRPr="00AE3A91">
        <w:rPr>
          <w:rFonts w:ascii="Calibri" w:hAnsi="Calibri" w:cs="Calibri"/>
          <w:sz w:val="24"/>
          <w:szCs w:val="24"/>
        </w:rPr>
        <w:t>V – Organizar e manter arquivo o acervo legal e documental atualizado;</w:t>
      </w:r>
    </w:p>
    <w:p w:rsidR="00CF02E3" w:rsidRPr="00AE3A91" w:rsidRDefault="001430F0" w:rsidP="00CF02E3">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CF02E3" w:rsidRPr="00AE3A91">
        <w:rPr>
          <w:rFonts w:ascii="Calibri" w:hAnsi="Calibri" w:cs="Calibri"/>
          <w:sz w:val="24"/>
          <w:szCs w:val="24"/>
        </w:rPr>
        <w:t>VI - Manter comunicação constante com os conselheiros, enviando documentos, pautas e matérias para estudo e ciência dos mesmos.</w:t>
      </w:r>
    </w:p>
    <w:p w:rsidR="00FF7909" w:rsidRPr="00AE3A91" w:rsidRDefault="00FF7909" w:rsidP="00CF02E3">
      <w:pPr>
        <w:tabs>
          <w:tab w:val="left" w:pos="709"/>
          <w:tab w:val="left" w:pos="1418"/>
          <w:tab w:val="left" w:pos="2127"/>
          <w:tab w:val="left" w:pos="2835"/>
        </w:tabs>
        <w:jc w:val="both"/>
        <w:rPr>
          <w:rFonts w:ascii="Calibri" w:hAnsi="Calibri" w:cs="Calibri"/>
          <w:sz w:val="24"/>
          <w:szCs w:val="24"/>
        </w:rPr>
      </w:pPr>
    </w:p>
    <w:p w:rsidR="00CF02E3" w:rsidRPr="00AE3A91" w:rsidRDefault="00FF7909" w:rsidP="00CF02E3">
      <w:pPr>
        <w:tabs>
          <w:tab w:val="left" w:pos="709"/>
          <w:tab w:val="left" w:pos="1418"/>
          <w:tab w:val="left" w:pos="2127"/>
          <w:tab w:val="left" w:pos="2835"/>
        </w:tabs>
        <w:jc w:val="both"/>
        <w:rPr>
          <w:rFonts w:ascii="Calibri" w:hAnsi="Calibri" w:cs="Calibri"/>
          <w:sz w:val="24"/>
          <w:szCs w:val="24"/>
        </w:rPr>
      </w:pPr>
      <w:r w:rsidRPr="00AE3A91">
        <w:rPr>
          <w:rFonts w:ascii="Calibri" w:hAnsi="Calibri" w:cs="Calibri"/>
          <w:sz w:val="24"/>
          <w:szCs w:val="24"/>
        </w:rPr>
        <w:tab/>
      </w:r>
      <w:r w:rsidRPr="00AE3A91">
        <w:rPr>
          <w:rFonts w:ascii="Calibri" w:hAnsi="Calibri" w:cs="Calibri"/>
          <w:sz w:val="24"/>
          <w:szCs w:val="24"/>
        </w:rPr>
        <w:tab/>
      </w:r>
      <w:r w:rsidR="00CF02E3" w:rsidRPr="00AE3A91">
        <w:rPr>
          <w:rFonts w:ascii="Calibri" w:hAnsi="Calibri" w:cs="Calibri"/>
          <w:sz w:val="24"/>
          <w:szCs w:val="24"/>
        </w:rPr>
        <w:t>§</w:t>
      </w:r>
      <w:r w:rsidR="001430F0">
        <w:rPr>
          <w:rFonts w:ascii="Calibri" w:hAnsi="Calibri" w:cs="Calibri"/>
          <w:sz w:val="24"/>
          <w:szCs w:val="24"/>
        </w:rPr>
        <w:t xml:space="preserve"> </w:t>
      </w:r>
      <w:r w:rsidR="00CF02E3" w:rsidRPr="00AE3A91">
        <w:rPr>
          <w:rFonts w:ascii="Calibri" w:hAnsi="Calibri" w:cs="Calibri"/>
          <w:sz w:val="24"/>
          <w:szCs w:val="24"/>
        </w:rPr>
        <w:t>4º O mandato dos membros da Diretoria Executiva do Conselho de Usuários de Transporte Coletivo no Município de Araraquara será de 2 (dois) anos, permitida uma única recondução.</w:t>
      </w:r>
    </w:p>
    <w:p w:rsidR="00FF7909" w:rsidRPr="00AE3A91" w:rsidRDefault="00FF7909" w:rsidP="00CF02E3">
      <w:pPr>
        <w:tabs>
          <w:tab w:val="left" w:pos="709"/>
          <w:tab w:val="left" w:pos="1418"/>
          <w:tab w:val="left" w:pos="2127"/>
          <w:tab w:val="left" w:pos="2835"/>
        </w:tabs>
        <w:jc w:val="both"/>
        <w:rPr>
          <w:rFonts w:ascii="Calibri" w:hAnsi="Calibri" w:cs="Calibri"/>
          <w:b/>
          <w:sz w:val="24"/>
          <w:szCs w:val="24"/>
        </w:rPr>
      </w:pPr>
    </w:p>
    <w:p w:rsidR="00CF02E3" w:rsidRPr="00AE3A91" w:rsidRDefault="00FF7909" w:rsidP="00CF02E3">
      <w:pPr>
        <w:tabs>
          <w:tab w:val="left" w:pos="709"/>
          <w:tab w:val="left" w:pos="1418"/>
          <w:tab w:val="left" w:pos="2127"/>
          <w:tab w:val="left" w:pos="2835"/>
        </w:tabs>
        <w:jc w:val="both"/>
        <w:rPr>
          <w:rFonts w:ascii="Calibri" w:hAnsi="Calibri" w:cs="Calibri"/>
          <w:sz w:val="24"/>
          <w:szCs w:val="24"/>
        </w:rPr>
      </w:pPr>
      <w:r w:rsidRPr="00AE3A91">
        <w:rPr>
          <w:rFonts w:ascii="Calibri" w:hAnsi="Calibri" w:cs="Calibri"/>
          <w:b/>
          <w:sz w:val="24"/>
          <w:szCs w:val="24"/>
        </w:rPr>
        <w:tab/>
      </w:r>
      <w:r w:rsidRPr="00AE3A91">
        <w:rPr>
          <w:rFonts w:ascii="Calibri" w:hAnsi="Calibri" w:cs="Calibri"/>
          <w:b/>
          <w:sz w:val="24"/>
          <w:szCs w:val="24"/>
        </w:rPr>
        <w:tab/>
      </w:r>
      <w:r w:rsidR="00CF02E3" w:rsidRPr="00AE3A91">
        <w:rPr>
          <w:rFonts w:ascii="Calibri" w:hAnsi="Calibri" w:cs="Calibri"/>
          <w:sz w:val="24"/>
          <w:szCs w:val="24"/>
        </w:rPr>
        <w:t>Art. 8º Ao Conselho de Usuários de Transporte Coletivo no Município de Araraquara é facultado formar Câmaras Técnicas, Câmaras Setoriais, Comissões e Grupos Temáticos, provisórios ou permanentes, para assessoramento, consultoria técnica e profissional sobre assuntos de interesse coletivo, com a participação de conselheiros, Secretarias Municipais, órgãos públicos e demais colaboradores, objetivando apresentar projetos, elaborar pareceres e propor medidas que contribuam para a concretização de suas políticas.</w:t>
      </w:r>
    </w:p>
    <w:p w:rsidR="00FF7909" w:rsidRPr="00AE3A91" w:rsidRDefault="00FF7909" w:rsidP="00CF02E3">
      <w:pPr>
        <w:tabs>
          <w:tab w:val="left" w:pos="709"/>
          <w:tab w:val="left" w:pos="1418"/>
          <w:tab w:val="left" w:pos="2127"/>
          <w:tab w:val="left" w:pos="2835"/>
        </w:tabs>
        <w:jc w:val="both"/>
        <w:rPr>
          <w:rFonts w:ascii="Calibri" w:hAnsi="Calibri" w:cs="Calibri"/>
          <w:b/>
          <w:sz w:val="24"/>
          <w:szCs w:val="24"/>
        </w:rPr>
      </w:pPr>
    </w:p>
    <w:p w:rsidR="00CF02E3" w:rsidRPr="00AE3A91" w:rsidRDefault="00FF7909" w:rsidP="00CF02E3">
      <w:pPr>
        <w:tabs>
          <w:tab w:val="left" w:pos="709"/>
          <w:tab w:val="left" w:pos="1418"/>
          <w:tab w:val="left" w:pos="2127"/>
          <w:tab w:val="left" w:pos="2835"/>
        </w:tabs>
        <w:jc w:val="both"/>
        <w:rPr>
          <w:rFonts w:ascii="Calibri" w:hAnsi="Calibri" w:cs="Calibri"/>
          <w:sz w:val="24"/>
          <w:szCs w:val="24"/>
        </w:rPr>
      </w:pPr>
      <w:r w:rsidRPr="00AE3A91">
        <w:rPr>
          <w:rFonts w:ascii="Calibri" w:hAnsi="Calibri" w:cs="Calibri"/>
          <w:b/>
          <w:sz w:val="24"/>
          <w:szCs w:val="24"/>
        </w:rPr>
        <w:tab/>
      </w:r>
      <w:r w:rsidRPr="00AE3A91">
        <w:rPr>
          <w:rFonts w:ascii="Calibri" w:hAnsi="Calibri" w:cs="Calibri"/>
          <w:b/>
          <w:sz w:val="24"/>
          <w:szCs w:val="24"/>
        </w:rPr>
        <w:tab/>
      </w:r>
      <w:r w:rsidR="00CF02E3" w:rsidRPr="00AE3A91">
        <w:rPr>
          <w:rFonts w:ascii="Calibri" w:hAnsi="Calibri" w:cs="Calibri"/>
          <w:sz w:val="24"/>
          <w:szCs w:val="24"/>
        </w:rPr>
        <w:t>Art. 9º O Conselho de Usuários de Transporte Coletivo no Município de Araraquara elaborará, no prazo de 30 (trinta) dias a contar da data de entrada em vigor desta Lei, proposta de Regimento Interno, que deverá ser aprovado pela maioria simples dos membros presentes em assembleia convocada para esse fim e será publicado pelo Executivo Municipal por ato administrativo próprio.</w:t>
      </w:r>
    </w:p>
    <w:p w:rsidR="00FF7909" w:rsidRPr="00AE3A91" w:rsidRDefault="00FF7909" w:rsidP="00CF02E3">
      <w:pPr>
        <w:tabs>
          <w:tab w:val="left" w:pos="709"/>
          <w:tab w:val="left" w:pos="1418"/>
          <w:tab w:val="left" w:pos="2127"/>
          <w:tab w:val="left" w:pos="2835"/>
        </w:tabs>
        <w:jc w:val="both"/>
        <w:rPr>
          <w:rFonts w:ascii="Calibri" w:hAnsi="Calibri" w:cs="Calibri"/>
          <w:sz w:val="24"/>
          <w:szCs w:val="24"/>
        </w:rPr>
      </w:pPr>
    </w:p>
    <w:p w:rsidR="00CF02E3" w:rsidRPr="00AE3A91" w:rsidRDefault="00FF7909" w:rsidP="00CF02E3">
      <w:pPr>
        <w:tabs>
          <w:tab w:val="left" w:pos="709"/>
          <w:tab w:val="left" w:pos="1418"/>
          <w:tab w:val="left" w:pos="2127"/>
          <w:tab w:val="left" w:pos="2835"/>
        </w:tabs>
        <w:jc w:val="both"/>
        <w:rPr>
          <w:rFonts w:ascii="Calibri" w:hAnsi="Calibri" w:cs="Calibri"/>
          <w:sz w:val="24"/>
          <w:szCs w:val="24"/>
        </w:rPr>
      </w:pPr>
      <w:r w:rsidRPr="00AE3A91">
        <w:rPr>
          <w:rFonts w:ascii="Calibri" w:hAnsi="Calibri" w:cs="Calibri"/>
          <w:sz w:val="24"/>
          <w:szCs w:val="24"/>
        </w:rPr>
        <w:tab/>
      </w:r>
      <w:r w:rsidRPr="00AE3A91">
        <w:rPr>
          <w:rFonts w:ascii="Calibri" w:hAnsi="Calibri" w:cs="Calibri"/>
          <w:sz w:val="24"/>
          <w:szCs w:val="24"/>
        </w:rPr>
        <w:tab/>
      </w:r>
      <w:r w:rsidR="00CF02E3" w:rsidRPr="00AE3A91">
        <w:rPr>
          <w:rFonts w:ascii="Calibri" w:hAnsi="Calibri" w:cs="Calibri"/>
          <w:sz w:val="24"/>
          <w:szCs w:val="24"/>
        </w:rPr>
        <w:t xml:space="preserve">Art. 10. Ficam mantidos, até o seu termo final, os atuais mandatos de conselheiros representantes da sociedade civil, concedidos com fundamento na Lei Municipal nº 7.558, de 21 de outubro de 2011, ainda que dessa manutenção implique aumento temporário no número de membros do presente Conselho. </w:t>
      </w:r>
    </w:p>
    <w:p w:rsidR="00FF7909" w:rsidRPr="00AE3A91" w:rsidRDefault="00FF7909" w:rsidP="00CF02E3">
      <w:pPr>
        <w:tabs>
          <w:tab w:val="left" w:pos="709"/>
          <w:tab w:val="left" w:pos="1418"/>
          <w:tab w:val="left" w:pos="2127"/>
          <w:tab w:val="left" w:pos="2835"/>
        </w:tabs>
        <w:jc w:val="both"/>
        <w:rPr>
          <w:rFonts w:ascii="Calibri" w:hAnsi="Calibri" w:cs="Calibri"/>
          <w:b/>
          <w:sz w:val="24"/>
          <w:szCs w:val="24"/>
        </w:rPr>
      </w:pPr>
    </w:p>
    <w:p w:rsidR="00CF02E3" w:rsidRPr="00AE3A91" w:rsidRDefault="00FF7909" w:rsidP="00CF02E3">
      <w:pPr>
        <w:tabs>
          <w:tab w:val="left" w:pos="709"/>
          <w:tab w:val="left" w:pos="1418"/>
          <w:tab w:val="left" w:pos="2127"/>
          <w:tab w:val="left" w:pos="2835"/>
        </w:tabs>
        <w:jc w:val="both"/>
        <w:rPr>
          <w:rFonts w:ascii="Calibri" w:hAnsi="Calibri" w:cs="Calibri"/>
          <w:sz w:val="24"/>
          <w:szCs w:val="24"/>
        </w:rPr>
      </w:pPr>
      <w:r w:rsidRPr="00AE3A91">
        <w:rPr>
          <w:rFonts w:ascii="Calibri" w:hAnsi="Calibri" w:cs="Calibri"/>
          <w:b/>
          <w:sz w:val="24"/>
          <w:szCs w:val="24"/>
        </w:rPr>
        <w:tab/>
      </w:r>
      <w:r w:rsidRPr="00AE3A91">
        <w:rPr>
          <w:rFonts w:ascii="Calibri" w:hAnsi="Calibri" w:cs="Calibri"/>
          <w:b/>
          <w:sz w:val="24"/>
          <w:szCs w:val="24"/>
        </w:rPr>
        <w:tab/>
      </w:r>
      <w:r w:rsidR="00CF02E3" w:rsidRPr="00AE3A91">
        <w:rPr>
          <w:rFonts w:ascii="Calibri" w:hAnsi="Calibri" w:cs="Calibri"/>
          <w:sz w:val="24"/>
          <w:szCs w:val="24"/>
        </w:rPr>
        <w:t>Art. 11. Fica criada a “Conferência Municipal do Transporte Coletivo” para a elaboração do “Plano de Municipal de políticas públicas para os usuários do transporte coletivo”.</w:t>
      </w:r>
    </w:p>
    <w:p w:rsidR="00FF7909" w:rsidRPr="00AE3A91" w:rsidRDefault="00FF7909" w:rsidP="00CF02E3">
      <w:pPr>
        <w:tabs>
          <w:tab w:val="left" w:pos="709"/>
          <w:tab w:val="left" w:pos="1418"/>
          <w:tab w:val="left" w:pos="2127"/>
          <w:tab w:val="left" w:pos="2835"/>
        </w:tabs>
        <w:jc w:val="both"/>
        <w:rPr>
          <w:rFonts w:ascii="Calibri" w:hAnsi="Calibri" w:cs="Calibri"/>
          <w:sz w:val="24"/>
          <w:szCs w:val="24"/>
        </w:rPr>
      </w:pPr>
    </w:p>
    <w:p w:rsidR="00CF02E3" w:rsidRPr="00AE3A91" w:rsidRDefault="00FF7909" w:rsidP="00CF02E3">
      <w:pPr>
        <w:tabs>
          <w:tab w:val="left" w:pos="709"/>
          <w:tab w:val="left" w:pos="1418"/>
          <w:tab w:val="left" w:pos="2127"/>
          <w:tab w:val="left" w:pos="2835"/>
        </w:tabs>
        <w:jc w:val="both"/>
        <w:rPr>
          <w:rFonts w:ascii="Calibri" w:hAnsi="Calibri" w:cs="Calibri"/>
          <w:sz w:val="24"/>
          <w:szCs w:val="24"/>
        </w:rPr>
      </w:pPr>
      <w:r w:rsidRPr="00AE3A91">
        <w:rPr>
          <w:rFonts w:ascii="Calibri" w:hAnsi="Calibri" w:cs="Calibri"/>
          <w:sz w:val="24"/>
          <w:szCs w:val="24"/>
        </w:rPr>
        <w:lastRenderedPageBreak/>
        <w:tab/>
      </w:r>
      <w:r w:rsidRPr="00AE3A91">
        <w:rPr>
          <w:rFonts w:ascii="Calibri" w:hAnsi="Calibri" w:cs="Calibri"/>
          <w:sz w:val="24"/>
          <w:szCs w:val="24"/>
        </w:rPr>
        <w:tab/>
      </w:r>
      <w:r w:rsidR="00CF02E3" w:rsidRPr="00AE3A91">
        <w:rPr>
          <w:rFonts w:ascii="Calibri" w:hAnsi="Calibri" w:cs="Calibri"/>
          <w:sz w:val="24"/>
          <w:szCs w:val="24"/>
        </w:rPr>
        <w:t>§</w:t>
      </w:r>
      <w:r w:rsidR="001430F0">
        <w:rPr>
          <w:rFonts w:ascii="Calibri" w:hAnsi="Calibri" w:cs="Calibri"/>
          <w:sz w:val="24"/>
          <w:szCs w:val="24"/>
        </w:rPr>
        <w:t xml:space="preserve"> </w:t>
      </w:r>
      <w:r w:rsidR="00CF02E3" w:rsidRPr="00AE3A91">
        <w:rPr>
          <w:rFonts w:ascii="Calibri" w:hAnsi="Calibri" w:cs="Calibri"/>
          <w:sz w:val="24"/>
          <w:szCs w:val="24"/>
        </w:rPr>
        <w:t>1º A conferência será realizada no prazo máximo de 120 (cento e vinte) dias a contar da entrada em vigor da presente Lei e, para as próximas edições da conferência, em até 120 (cento e vinte) dias a contar da publicação de sua convocação.</w:t>
      </w:r>
    </w:p>
    <w:p w:rsidR="00FF7909" w:rsidRPr="00AE3A91" w:rsidRDefault="00FF7909" w:rsidP="00CF02E3">
      <w:pPr>
        <w:tabs>
          <w:tab w:val="left" w:pos="709"/>
          <w:tab w:val="left" w:pos="1418"/>
          <w:tab w:val="left" w:pos="2127"/>
          <w:tab w:val="left" w:pos="2835"/>
        </w:tabs>
        <w:jc w:val="both"/>
        <w:rPr>
          <w:rFonts w:ascii="Calibri" w:hAnsi="Calibri" w:cs="Calibri"/>
          <w:sz w:val="24"/>
          <w:szCs w:val="24"/>
        </w:rPr>
      </w:pPr>
    </w:p>
    <w:p w:rsidR="00CF02E3" w:rsidRPr="00AE3A91" w:rsidRDefault="00FF7909" w:rsidP="00CF02E3">
      <w:pPr>
        <w:tabs>
          <w:tab w:val="left" w:pos="709"/>
          <w:tab w:val="left" w:pos="1418"/>
          <w:tab w:val="left" w:pos="2127"/>
          <w:tab w:val="left" w:pos="2835"/>
        </w:tabs>
        <w:jc w:val="both"/>
        <w:rPr>
          <w:rFonts w:ascii="Calibri" w:hAnsi="Calibri" w:cs="Calibri"/>
          <w:sz w:val="24"/>
          <w:szCs w:val="24"/>
        </w:rPr>
      </w:pPr>
      <w:r w:rsidRPr="00AE3A91">
        <w:rPr>
          <w:rFonts w:ascii="Calibri" w:hAnsi="Calibri" w:cs="Calibri"/>
          <w:sz w:val="24"/>
          <w:szCs w:val="24"/>
        </w:rPr>
        <w:tab/>
      </w:r>
      <w:r w:rsidRPr="00AE3A91">
        <w:rPr>
          <w:rFonts w:ascii="Calibri" w:hAnsi="Calibri" w:cs="Calibri"/>
          <w:sz w:val="24"/>
          <w:szCs w:val="24"/>
        </w:rPr>
        <w:tab/>
      </w:r>
      <w:r w:rsidR="00CF02E3" w:rsidRPr="00AE3A91">
        <w:rPr>
          <w:rFonts w:ascii="Calibri" w:hAnsi="Calibri" w:cs="Calibri"/>
          <w:sz w:val="24"/>
          <w:szCs w:val="24"/>
        </w:rPr>
        <w:t>§</w:t>
      </w:r>
      <w:r w:rsidR="001430F0">
        <w:rPr>
          <w:rFonts w:ascii="Calibri" w:hAnsi="Calibri" w:cs="Calibri"/>
          <w:sz w:val="24"/>
          <w:szCs w:val="24"/>
        </w:rPr>
        <w:t xml:space="preserve"> </w:t>
      </w:r>
      <w:r w:rsidR="00CF02E3" w:rsidRPr="00AE3A91">
        <w:rPr>
          <w:rFonts w:ascii="Calibri" w:hAnsi="Calibri" w:cs="Calibri"/>
          <w:sz w:val="24"/>
          <w:szCs w:val="24"/>
        </w:rPr>
        <w:t>2º A conferência será precedida, necessariamente, de mais de um debate temático sobre a questão do transporte coletivo no Município de Araraquara.</w:t>
      </w:r>
    </w:p>
    <w:p w:rsidR="00FF7909" w:rsidRPr="00AE3A91" w:rsidRDefault="00FF7909" w:rsidP="00CF02E3">
      <w:pPr>
        <w:tabs>
          <w:tab w:val="left" w:pos="709"/>
          <w:tab w:val="left" w:pos="1418"/>
          <w:tab w:val="left" w:pos="2127"/>
          <w:tab w:val="left" w:pos="2835"/>
        </w:tabs>
        <w:jc w:val="both"/>
        <w:rPr>
          <w:rFonts w:ascii="Calibri" w:hAnsi="Calibri" w:cs="Calibri"/>
          <w:b/>
          <w:sz w:val="24"/>
          <w:szCs w:val="24"/>
        </w:rPr>
      </w:pPr>
    </w:p>
    <w:p w:rsidR="00CF02E3" w:rsidRPr="00AE3A91" w:rsidRDefault="00FF7909" w:rsidP="00CF02E3">
      <w:pPr>
        <w:tabs>
          <w:tab w:val="left" w:pos="709"/>
          <w:tab w:val="left" w:pos="1418"/>
          <w:tab w:val="left" w:pos="2127"/>
          <w:tab w:val="left" w:pos="2835"/>
        </w:tabs>
        <w:jc w:val="both"/>
        <w:rPr>
          <w:rFonts w:ascii="Calibri" w:hAnsi="Calibri" w:cs="Calibri"/>
          <w:sz w:val="24"/>
          <w:szCs w:val="24"/>
        </w:rPr>
      </w:pPr>
      <w:r w:rsidRPr="00AE3A91">
        <w:rPr>
          <w:rFonts w:ascii="Calibri" w:hAnsi="Calibri" w:cs="Calibri"/>
          <w:b/>
          <w:sz w:val="24"/>
          <w:szCs w:val="24"/>
        </w:rPr>
        <w:tab/>
      </w:r>
      <w:r w:rsidRPr="00AE3A91">
        <w:rPr>
          <w:rFonts w:ascii="Calibri" w:hAnsi="Calibri" w:cs="Calibri"/>
          <w:b/>
          <w:sz w:val="24"/>
          <w:szCs w:val="24"/>
        </w:rPr>
        <w:tab/>
      </w:r>
      <w:r w:rsidR="00CF02E3" w:rsidRPr="00AE3A91">
        <w:rPr>
          <w:rFonts w:ascii="Calibri" w:hAnsi="Calibri" w:cs="Calibri"/>
          <w:sz w:val="24"/>
          <w:szCs w:val="24"/>
        </w:rPr>
        <w:t>Art. 12</w:t>
      </w:r>
      <w:r w:rsidR="00CF02E3" w:rsidRPr="00AE3A91">
        <w:rPr>
          <w:rFonts w:ascii="Calibri" w:hAnsi="Calibri" w:cs="Calibri"/>
          <w:b/>
          <w:sz w:val="24"/>
          <w:szCs w:val="24"/>
        </w:rPr>
        <w:t>.</w:t>
      </w:r>
      <w:r w:rsidR="00CF02E3" w:rsidRPr="00AE3A91">
        <w:rPr>
          <w:rFonts w:ascii="Calibri" w:hAnsi="Calibri" w:cs="Calibri"/>
          <w:sz w:val="24"/>
          <w:szCs w:val="24"/>
        </w:rPr>
        <w:t xml:space="preserve"> No prazo máximo de 30 (trinta) dias após o término da Conferência, o “Plano de Municipal de políticas públicas para os usuários do transporte coletivo” será encaminhado pela Conferência estabelecida na presente Lei ao Chefe do Executivo, que o submeterá ao crivo do poder legislativo na forma de Projeto de Lei.</w:t>
      </w:r>
    </w:p>
    <w:p w:rsidR="00FF7909" w:rsidRPr="00AE3A91" w:rsidRDefault="00FF7909" w:rsidP="00CF02E3">
      <w:pPr>
        <w:tabs>
          <w:tab w:val="left" w:pos="709"/>
          <w:tab w:val="left" w:pos="1418"/>
          <w:tab w:val="left" w:pos="2127"/>
          <w:tab w:val="left" w:pos="2835"/>
        </w:tabs>
        <w:jc w:val="both"/>
        <w:rPr>
          <w:rFonts w:ascii="Calibri" w:hAnsi="Calibri" w:cs="Calibri"/>
          <w:b/>
          <w:sz w:val="24"/>
          <w:szCs w:val="24"/>
        </w:rPr>
      </w:pPr>
    </w:p>
    <w:p w:rsidR="00CF02E3" w:rsidRPr="00AE3A91" w:rsidRDefault="00FF7909" w:rsidP="00CF02E3">
      <w:pPr>
        <w:tabs>
          <w:tab w:val="left" w:pos="709"/>
          <w:tab w:val="left" w:pos="1418"/>
          <w:tab w:val="left" w:pos="2127"/>
          <w:tab w:val="left" w:pos="2835"/>
        </w:tabs>
        <w:jc w:val="both"/>
        <w:rPr>
          <w:rFonts w:ascii="Calibri" w:hAnsi="Calibri" w:cs="Calibri"/>
          <w:sz w:val="24"/>
          <w:szCs w:val="24"/>
        </w:rPr>
      </w:pPr>
      <w:r w:rsidRPr="00AE3A91">
        <w:rPr>
          <w:rFonts w:ascii="Calibri" w:hAnsi="Calibri" w:cs="Calibri"/>
          <w:b/>
          <w:sz w:val="24"/>
          <w:szCs w:val="24"/>
        </w:rPr>
        <w:tab/>
      </w:r>
      <w:r w:rsidRPr="00AE3A91">
        <w:rPr>
          <w:rFonts w:ascii="Calibri" w:hAnsi="Calibri" w:cs="Calibri"/>
          <w:b/>
          <w:sz w:val="24"/>
          <w:szCs w:val="24"/>
        </w:rPr>
        <w:tab/>
      </w:r>
      <w:r w:rsidR="00CF02E3" w:rsidRPr="00AE3A91">
        <w:rPr>
          <w:rFonts w:ascii="Calibri" w:hAnsi="Calibri" w:cs="Calibri"/>
          <w:sz w:val="24"/>
          <w:szCs w:val="24"/>
        </w:rPr>
        <w:t>Art. 13. O “Plano de Municipal de políticas públicas para os usuários do transporte coletivo” deverá conter as políticas públicas para o transporte coletivo no Município de Araraquara para os 4 (quatro) anos subsequentes à realização da Conferência.</w:t>
      </w:r>
    </w:p>
    <w:p w:rsidR="00FF7909" w:rsidRPr="00AE3A91" w:rsidRDefault="00FF7909" w:rsidP="00CF02E3">
      <w:pPr>
        <w:tabs>
          <w:tab w:val="left" w:pos="709"/>
          <w:tab w:val="left" w:pos="1418"/>
          <w:tab w:val="left" w:pos="2127"/>
          <w:tab w:val="left" w:pos="2835"/>
        </w:tabs>
        <w:jc w:val="both"/>
        <w:rPr>
          <w:rFonts w:ascii="Calibri" w:hAnsi="Calibri" w:cs="Calibri"/>
          <w:sz w:val="24"/>
          <w:szCs w:val="24"/>
        </w:rPr>
      </w:pPr>
    </w:p>
    <w:p w:rsidR="00CF02E3" w:rsidRPr="00AE3A91" w:rsidRDefault="00FF7909" w:rsidP="00CF02E3">
      <w:pPr>
        <w:tabs>
          <w:tab w:val="left" w:pos="709"/>
          <w:tab w:val="left" w:pos="1418"/>
          <w:tab w:val="left" w:pos="2127"/>
          <w:tab w:val="left" w:pos="2835"/>
        </w:tabs>
        <w:jc w:val="both"/>
        <w:rPr>
          <w:rFonts w:ascii="Calibri" w:hAnsi="Calibri" w:cs="Calibri"/>
          <w:sz w:val="24"/>
          <w:szCs w:val="24"/>
        </w:rPr>
      </w:pPr>
      <w:r w:rsidRPr="00AE3A91">
        <w:rPr>
          <w:rFonts w:ascii="Calibri" w:hAnsi="Calibri" w:cs="Calibri"/>
          <w:sz w:val="24"/>
          <w:szCs w:val="24"/>
        </w:rPr>
        <w:tab/>
      </w:r>
      <w:r w:rsidRPr="00AE3A91">
        <w:rPr>
          <w:rFonts w:ascii="Calibri" w:hAnsi="Calibri" w:cs="Calibri"/>
          <w:sz w:val="24"/>
          <w:szCs w:val="24"/>
        </w:rPr>
        <w:tab/>
      </w:r>
      <w:r w:rsidR="00CF02E3" w:rsidRPr="00AE3A91">
        <w:rPr>
          <w:rFonts w:ascii="Calibri" w:hAnsi="Calibri" w:cs="Calibri"/>
          <w:sz w:val="24"/>
          <w:szCs w:val="24"/>
        </w:rPr>
        <w:t>Art. 14. O Chefe do Executivo designará a comissão organizadora da “Conferência Municipal do Transporte Coletivo” estabelecida nesta Lei no prazo máximo de 15 (quinze) dias a contar da entrada em vigor da presente Lei e, para as próximas edições da conferência, em 15 (quinze) dias a contar da publicação de sua convocação.</w:t>
      </w:r>
    </w:p>
    <w:p w:rsidR="00FF7909" w:rsidRPr="00AE3A91" w:rsidRDefault="00FF7909" w:rsidP="00CF02E3">
      <w:pPr>
        <w:tabs>
          <w:tab w:val="left" w:pos="709"/>
          <w:tab w:val="left" w:pos="1418"/>
          <w:tab w:val="left" w:pos="2127"/>
          <w:tab w:val="left" w:pos="2835"/>
        </w:tabs>
        <w:jc w:val="both"/>
        <w:rPr>
          <w:rFonts w:ascii="Calibri" w:hAnsi="Calibri" w:cs="Calibri"/>
          <w:b/>
          <w:sz w:val="24"/>
          <w:szCs w:val="24"/>
        </w:rPr>
      </w:pPr>
    </w:p>
    <w:p w:rsidR="00CF02E3" w:rsidRPr="00AE3A91" w:rsidRDefault="00FF7909" w:rsidP="00CF02E3">
      <w:pPr>
        <w:tabs>
          <w:tab w:val="left" w:pos="709"/>
          <w:tab w:val="left" w:pos="1418"/>
          <w:tab w:val="left" w:pos="2127"/>
          <w:tab w:val="left" w:pos="2835"/>
        </w:tabs>
        <w:jc w:val="both"/>
        <w:rPr>
          <w:rFonts w:ascii="Calibri" w:hAnsi="Calibri" w:cs="Calibri"/>
          <w:sz w:val="24"/>
          <w:szCs w:val="24"/>
        </w:rPr>
      </w:pPr>
      <w:r w:rsidRPr="00AE3A91">
        <w:rPr>
          <w:rFonts w:ascii="Calibri" w:hAnsi="Calibri" w:cs="Calibri"/>
          <w:b/>
          <w:sz w:val="24"/>
          <w:szCs w:val="24"/>
        </w:rPr>
        <w:tab/>
      </w:r>
      <w:r w:rsidRPr="00AE3A91">
        <w:rPr>
          <w:rFonts w:ascii="Calibri" w:hAnsi="Calibri" w:cs="Calibri"/>
          <w:b/>
          <w:sz w:val="24"/>
          <w:szCs w:val="24"/>
        </w:rPr>
        <w:tab/>
      </w:r>
      <w:r w:rsidR="00CF02E3" w:rsidRPr="00AE3A91">
        <w:rPr>
          <w:rFonts w:ascii="Calibri" w:hAnsi="Calibri" w:cs="Calibri"/>
          <w:sz w:val="24"/>
          <w:szCs w:val="24"/>
        </w:rPr>
        <w:t>Art. 15</w:t>
      </w:r>
      <w:r w:rsidR="00CF02E3" w:rsidRPr="00AE3A91">
        <w:rPr>
          <w:rFonts w:ascii="Calibri" w:hAnsi="Calibri" w:cs="Calibri"/>
          <w:b/>
          <w:sz w:val="24"/>
          <w:szCs w:val="24"/>
        </w:rPr>
        <w:t>.</w:t>
      </w:r>
      <w:r w:rsidR="00CF02E3" w:rsidRPr="00AE3A91">
        <w:rPr>
          <w:rFonts w:ascii="Calibri" w:hAnsi="Calibri" w:cs="Calibri"/>
          <w:sz w:val="24"/>
          <w:szCs w:val="24"/>
        </w:rPr>
        <w:t xml:space="preserve"> O Chefe do Executivo publicará o regulamento da “Conferência Municipal do Transporte Coletivo” no prazo máximo de 30 (trinta) dias a contar da entrada em vigor da presente Lei e, para as próximas edições da conferência, em 30 (trinta) dias a contar da publicação de sua convocação.</w:t>
      </w:r>
    </w:p>
    <w:p w:rsidR="00FF7909" w:rsidRPr="00AE3A91" w:rsidRDefault="00FF7909" w:rsidP="00CF02E3">
      <w:pPr>
        <w:tabs>
          <w:tab w:val="left" w:pos="709"/>
          <w:tab w:val="left" w:pos="1418"/>
          <w:tab w:val="left" w:pos="2127"/>
          <w:tab w:val="left" w:pos="2835"/>
        </w:tabs>
        <w:jc w:val="both"/>
        <w:rPr>
          <w:rFonts w:ascii="Calibri" w:hAnsi="Calibri" w:cs="Calibri"/>
          <w:b/>
          <w:sz w:val="24"/>
          <w:szCs w:val="24"/>
        </w:rPr>
      </w:pPr>
    </w:p>
    <w:p w:rsidR="00CF02E3" w:rsidRPr="00AE3A91" w:rsidRDefault="00FF7909" w:rsidP="00CF02E3">
      <w:pPr>
        <w:tabs>
          <w:tab w:val="left" w:pos="709"/>
          <w:tab w:val="left" w:pos="1418"/>
          <w:tab w:val="left" w:pos="2127"/>
          <w:tab w:val="left" w:pos="2835"/>
        </w:tabs>
        <w:jc w:val="both"/>
        <w:rPr>
          <w:rFonts w:ascii="Calibri" w:hAnsi="Calibri" w:cs="Calibri"/>
          <w:sz w:val="24"/>
          <w:szCs w:val="24"/>
        </w:rPr>
      </w:pPr>
      <w:r w:rsidRPr="00AE3A91">
        <w:rPr>
          <w:rFonts w:ascii="Calibri" w:hAnsi="Calibri" w:cs="Calibri"/>
          <w:b/>
          <w:sz w:val="24"/>
          <w:szCs w:val="24"/>
        </w:rPr>
        <w:tab/>
      </w:r>
      <w:r w:rsidRPr="00AE3A91">
        <w:rPr>
          <w:rFonts w:ascii="Calibri" w:hAnsi="Calibri" w:cs="Calibri"/>
          <w:b/>
          <w:sz w:val="24"/>
          <w:szCs w:val="24"/>
        </w:rPr>
        <w:tab/>
      </w:r>
      <w:r w:rsidR="00CF02E3" w:rsidRPr="00AE3A91">
        <w:rPr>
          <w:rFonts w:ascii="Calibri" w:hAnsi="Calibri" w:cs="Calibri"/>
          <w:sz w:val="24"/>
          <w:szCs w:val="24"/>
        </w:rPr>
        <w:t>Art. 16. Após 2 (dois) anos do início da vigência de cada “Plano de Municipal de políticas públicas para os usuários do transporte coletivo” será convocada uma conferência para a realização de revisão e de diagnóstico sobre a execução parcial de cada plano.</w:t>
      </w:r>
    </w:p>
    <w:p w:rsidR="00FF7909" w:rsidRPr="00AE3A91" w:rsidRDefault="00FF7909" w:rsidP="00CF02E3">
      <w:pPr>
        <w:tabs>
          <w:tab w:val="left" w:pos="709"/>
          <w:tab w:val="left" w:pos="1418"/>
          <w:tab w:val="left" w:pos="2127"/>
          <w:tab w:val="left" w:pos="2835"/>
        </w:tabs>
        <w:jc w:val="both"/>
        <w:rPr>
          <w:rFonts w:ascii="Calibri" w:hAnsi="Calibri" w:cs="Calibri"/>
          <w:b/>
          <w:sz w:val="24"/>
          <w:szCs w:val="24"/>
        </w:rPr>
      </w:pPr>
    </w:p>
    <w:p w:rsidR="00CF02E3" w:rsidRPr="00AE3A91" w:rsidRDefault="00FF7909" w:rsidP="00CF02E3">
      <w:pPr>
        <w:tabs>
          <w:tab w:val="left" w:pos="709"/>
          <w:tab w:val="left" w:pos="1418"/>
          <w:tab w:val="left" w:pos="2127"/>
          <w:tab w:val="left" w:pos="2835"/>
        </w:tabs>
        <w:jc w:val="both"/>
        <w:rPr>
          <w:rFonts w:ascii="Calibri" w:hAnsi="Calibri" w:cs="Calibri"/>
          <w:sz w:val="24"/>
          <w:szCs w:val="24"/>
        </w:rPr>
      </w:pPr>
      <w:r w:rsidRPr="00AE3A91">
        <w:rPr>
          <w:rFonts w:ascii="Calibri" w:hAnsi="Calibri" w:cs="Calibri"/>
          <w:b/>
          <w:sz w:val="24"/>
          <w:szCs w:val="24"/>
        </w:rPr>
        <w:tab/>
      </w:r>
      <w:r w:rsidRPr="00AE3A91">
        <w:rPr>
          <w:rFonts w:ascii="Calibri" w:hAnsi="Calibri" w:cs="Calibri"/>
          <w:b/>
          <w:sz w:val="24"/>
          <w:szCs w:val="24"/>
        </w:rPr>
        <w:tab/>
      </w:r>
      <w:r w:rsidR="00CF02E3" w:rsidRPr="00AE3A91">
        <w:rPr>
          <w:rFonts w:ascii="Calibri" w:hAnsi="Calibri" w:cs="Calibri"/>
          <w:sz w:val="24"/>
          <w:szCs w:val="24"/>
        </w:rPr>
        <w:t>Art. 17. A cada quatro anos, a contar da data de entrada em vigor da presente Lei deverá ser realizada a “Conferência Municipal do Transporte Coletivo”, observando-se o disposto nos Artigos 13 a 18 desta Lei.</w:t>
      </w:r>
    </w:p>
    <w:p w:rsidR="00FF7909" w:rsidRPr="00AE3A91" w:rsidRDefault="00FF7909" w:rsidP="00CF02E3">
      <w:pPr>
        <w:tabs>
          <w:tab w:val="left" w:pos="709"/>
          <w:tab w:val="left" w:pos="1418"/>
          <w:tab w:val="left" w:pos="2127"/>
          <w:tab w:val="left" w:pos="2835"/>
        </w:tabs>
        <w:jc w:val="both"/>
        <w:rPr>
          <w:rFonts w:ascii="Calibri" w:hAnsi="Calibri" w:cs="Calibri"/>
          <w:b/>
          <w:sz w:val="24"/>
          <w:szCs w:val="24"/>
        </w:rPr>
      </w:pPr>
    </w:p>
    <w:p w:rsidR="00CF02E3" w:rsidRPr="00AE3A91" w:rsidRDefault="00FF7909" w:rsidP="00CF02E3">
      <w:pPr>
        <w:tabs>
          <w:tab w:val="left" w:pos="709"/>
          <w:tab w:val="left" w:pos="1418"/>
          <w:tab w:val="left" w:pos="2127"/>
          <w:tab w:val="left" w:pos="2835"/>
        </w:tabs>
        <w:jc w:val="both"/>
        <w:rPr>
          <w:rFonts w:ascii="Calibri" w:hAnsi="Calibri" w:cs="Calibri"/>
          <w:sz w:val="24"/>
          <w:szCs w:val="24"/>
        </w:rPr>
      </w:pPr>
      <w:r w:rsidRPr="00AE3A91">
        <w:rPr>
          <w:rFonts w:ascii="Calibri" w:hAnsi="Calibri" w:cs="Calibri"/>
          <w:b/>
          <w:sz w:val="24"/>
          <w:szCs w:val="24"/>
        </w:rPr>
        <w:tab/>
      </w:r>
      <w:r w:rsidRPr="00AE3A91">
        <w:rPr>
          <w:rFonts w:ascii="Calibri" w:hAnsi="Calibri" w:cs="Calibri"/>
          <w:b/>
          <w:sz w:val="24"/>
          <w:szCs w:val="24"/>
        </w:rPr>
        <w:tab/>
      </w:r>
      <w:r w:rsidR="00CF02E3" w:rsidRPr="00AE3A91">
        <w:rPr>
          <w:rFonts w:ascii="Calibri" w:hAnsi="Calibri" w:cs="Calibri"/>
          <w:sz w:val="24"/>
          <w:szCs w:val="24"/>
        </w:rPr>
        <w:t>Art. 18. Esta Lei entrará em vigor na data de sua publicação.</w:t>
      </w:r>
    </w:p>
    <w:p w:rsidR="00FF7909" w:rsidRPr="00AE3A91" w:rsidRDefault="00FF7909" w:rsidP="00CF02E3">
      <w:pPr>
        <w:tabs>
          <w:tab w:val="left" w:pos="709"/>
          <w:tab w:val="left" w:pos="1418"/>
          <w:tab w:val="left" w:pos="2127"/>
          <w:tab w:val="left" w:pos="2835"/>
        </w:tabs>
        <w:jc w:val="both"/>
        <w:rPr>
          <w:rFonts w:ascii="Calibri" w:hAnsi="Calibri" w:cs="Calibri"/>
          <w:b/>
          <w:sz w:val="24"/>
          <w:szCs w:val="24"/>
        </w:rPr>
      </w:pPr>
    </w:p>
    <w:p w:rsidR="00CF02E3" w:rsidRPr="00AE3A91" w:rsidRDefault="00FF7909" w:rsidP="00CF02E3">
      <w:pPr>
        <w:tabs>
          <w:tab w:val="left" w:pos="709"/>
          <w:tab w:val="left" w:pos="1418"/>
          <w:tab w:val="left" w:pos="2127"/>
          <w:tab w:val="left" w:pos="2835"/>
        </w:tabs>
        <w:jc w:val="both"/>
        <w:rPr>
          <w:rFonts w:ascii="Calibri" w:hAnsi="Calibri" w:cs="Calibri"/>
          <w:sz w:val="24"/>
          <w:szCs w:val="24"/>
        </w:rPr>
      </w:pPr>
      <w:r w:rsidRPr="00AE3A91">
        <w:rPr>
          <w:rFonts w:ascii="Calibri" w:hAnsi="Calibri" w:cs="Calibri"/>
          <w:b/>
          <w:sz w:val="24"/>
          <w:szCs w:val="24"/>
        </w:rPr>
        <w:tab/>
      </w:r>
      <w:r w:rsidRPr="00AE3A91">
        <w:rPr>
          <w:rFonts w:ascii="Calibri" w:hAnsi="Calibri" w:cs="Calibri"/>
          <w:b/>
          <w:sz w:val="24"/>
          <w:szCs w:val="24"/>
        </w:rPr>
        <w:tab/>
      </w:r>
      <w:r w:rsidR="00CF02E3" w:rsidRPr="00AE3A91">
        <w:rPr>
          <w:rFonts w:ascii="Calibri" w:hAnsi="Calibri" w:cs="Calibri"/>
          <w:sz w:val="24"/>
          <w:szCs w:val="24"/>
        </w:rPr>
        <w:t>Art. 19. Ficam revogadas as disposições em contrário, em especial a Lei Municipal nº 7.558, de 21 de outubro de 2011.</w:t>
      </w:r>
    </w:p>
    <w:p w:rsidR="006D45F8" w:rsidRPr="00AE3A91" w:rsidRDefault="00A65C8B" w:rsidP="00CF02E3">
      <w:pPr>
        <w:tabs>
          <w:tab w:val="left" w:pos="709"/>
          <w:tab w:val="left" w:pos="1418"/>
          <w:tab w:val="left" w:pos="2127"/>
          <w:tab w:val="left" w:pos="2835"/>
        </w:tabs>
        <w:jc w:val="both"/>
        <w:rPr>
          <w:rFonts w:ascii="Calibri" w:hAnsi="Calibri" w:cs="Calibri"/>
          <w:sz w:val="24"/>
          <w:szCs w:val="24"/>
        </w:rPr>
      </w:pPr>
      <w:r w:rsidRPr="00AE3A91">
        <w:rPr>
          <w:rFonts w:ascii="Calibri" w:hAnsi="Calibri" w:cs="Calibri"/>
          <w:sz w:val="24"/>
          <w:szCs w:val="24"/>
        </w:rPr>
        <w:tab/>
      </w:r>
      <w:r w:rsidRPr="00AE3A91">
        <w:rPr>
          <w:rFonts w:ascii="Calibri" w:hAnsi="Calibri" w:cs="Calibri"/>
          <w:sz w:val="24"/>
          <w:szCs w:val="24"/>
        </w:rPr>
        <w:tab/>
      </w:r>
    </w:p>
    <w:p w:rsidR="00162273" w:rsidRPr="008A09C8" w:rsidRDefault="0073305E" w:rsidP="0073305E">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162273" w:rsidRPr="008A09C8">
        <w:rPr>
          <w:rFonts w:ascii="Calibri" w:hAnsi="Calibri" w:cs="Calibri"/>
          <w:sz w:val="24"/>
          <w:szCs w:val="24"/>
        </w:rPr>
        <w:t xml:space="preserve">CÂMARA MUNICIPAL DE ARARAQUARA, </w:t>
      </w:r>
      <w:r w:rsidR="00C62685">
        <w:rPr>
          <w:rFonts w:ascii="Calibri" w:hAnsi="Calibri" w:cs="Calibri"/>
          <w:sz w:val="24"/>
          <w:szCs w:val="24"/>
        </w:rPr>
        <w:t>ao</w:t>
      </w:r>
      <w:r w:rsidR="002711AD">
        <w:rPr>
          <w:rFonts w:ascii="Calibri" w:hAnsi="Calibri" w:cs="Calibri"/>
          <w:sz w:val="24"/>
          <w:szCs w:val="24"/>
        </w:rPr>
        <w:t>s</w:t>
      </w:r>
      <w:r w:rsidR="00C62685">
        <w:rPr>
          <w:rFonts w:ascii="Calibri" w:hAnsi="Calibri" w:cs="Calibri"/>
          <w:sz w:val="24"/>
          <w:szCs w:val="24"/>
        </w:rPr>
        <w:t xml:space="preserve"> </w:t>
      </w:r>
      <w:r w:rsidR="00035651">
        <w:rPr>
          <w:rFonts w:ascii="Calibri" w:hAnsi="Calibri" w:cs="Calibri"/>
          <w:sz w:val="24"/>
          <w:szCs w:val="24"/>
        </w:rPr>
        <w:t>24</w:t>
      </w:r>
      <w:r w:rsidR="00C62685">
        <w:rPr>
          <w:rFonts w:ascii="Calibri" w:hAnsi="Calibri" w:cs="Calibri"/>
          <w:sz w:val="24"/>
          <w:szCs w:val="24"/>
        </w:rPr>
        <w:t xml:space="preserve"> (</w:t>
      </w:r>
      <w:r w:rsidR="00035651">
        <w:rPr>
          <w:rFonts w:ascii="Calibri" w:hAnsi="Calibri" w:cs="Calibri"/>
          <w:sz w:val="24"/>
          <w:szCs w:val="24"/>
        </w:rPr>
        <w:t>vinte e quatro</w:t>
      </w:r>
      <w:bookmarkStart w:id="0" w:name="_GoBack"/>
      <w:bookmarkEnd w:id="0"/>
      <w:r w:rsidR="005B6589">
        <w:rPr>
          <w:rFonts w:ascii="Calibri" w:hAnsi="Calibri" w:cs="Calibri"/>
          <w:sz w:val="24"/>
          <w:szCs w:val="24"/>
        </w:rPr>
        <w:t>)</w:t>
      </w:r>
      <w:r w:rsidR="00C62685">
        <w:rPr>
          <w:rFonts w:ascii="Calibri" w:hAnsi="Calibri" w:cs="Calibri"/>
          <w:sz w:val="24"/>
          <w:szCs w:val="24"/>
        </w:rPr>
        <w:t xml:space="preserve"> </w:t>
      </w:r>
      <w:r w:rsidR="008A09C8" w:rsidRPr="008A09C8">
        <w:rPr>
          <w:rFonts w:ascii="Calibri" w:hAnsi="Calibri" w:cs="Calibri"/>
          <w:sz w:val="24"/>
          <w:szCs w:val="24"/>
        </w:rPr>
        <w:t>dia</w:t>
      </w:r>
      <w:r w:rsidR="002711AD">
        <w:rPr>
          <w:rFonts w:ascii="Calibri" w:hAnsi="Calibri" w:cs="Calibri"/>
          <w:sz w:val="24"/>
          <w:szCs w:val="24"/>
        </w:rPr>
        <w:t>s</w:t>
      </w:r>
      <w:r w:rsidR="008A09C8" w:rsidRPr="008A09C8">
        <w:rPr>
          <w:rFonts w:ascii="Calibri" w:hAnsi="Calibri" w:cs="Calibri"/>
          <w:sz w:val="24"/>
          <w:szCs w:val="24"/>
        </w:rPr>
        <w:t xml:space="preserve"> do mês de </w:t>
      </w:r>
      <w:r w:rsidR="005C661F">
        <w:rPr>
          <w:rFonts w:ascii="Calibri" w:hAnsi="Calibri" w:cs="Calibri"/>
          <w:sz w:val="24"/>
          <w:szCs w:val="24"/>
        </w:rPr>
        <w:t>maio</w:t>
      </w:r>
      <w:r w:rsidR="00641F10">
        <w:rPr>
          <w:rFonts w:ascii="Calibri" w:hAnsi="Calibri" w:cs="Calibri"/>
          <w:sz w:val="24"/>
          <w:szCs w:val="24"/>
        </w:rPr>
        <w:t xml:space="preserve"> </w:t>
      </w:r>
      <w:r w:rsidR="008A09C8" w:rsidRPr="008A09C8">
        <w:rPr>
          <w:rFonts w:ascii="Calibri" w:hAnsi="Calibri" w:cs="Calibri"/>
          <w:sz w:val="24"/>
          <w:szCs w:val="24"/>
        </w:rPr>
        <w:t>do ano de 201</w:t>
      </w:r>
      <w:r w:rsidR="00F26036">
        <w:rPr>
          <w:rFonts w:ascii="Calibri" w:hAnsi="Calibri" w:cs="Calibri"/>
          <w:sz w:val="24"/>
          <w:szCs w:val="24"/>
        </w:rPr>
        <w:t>7</w:t>
      </w:r>
      <w:r w:rsidR="008A09C8" w:rsidRPr="008A09C8">
        <w:rPr>
          <w:rFonts w:ascii="Calibri" w:hAnsi="Calibri" w:cs="Calibri"/>
          <w:sz w:val="24"/>
          <w:szCs w:val="24"/>
        </w:rPr>
        <w:t xml:space="preserve"> (dois mil e dezesse</w:t>
      </w:r>
      <w:r w:rsidR="00F26036">
        <w:rPr>
          <w:rFonts w:ascii="Calibri" w:hAnsi="Calibri" w:cs="Calibri"/>
          <w:sz w:val="24"/>
          <w:szCs w:val="24"/>
        </w:rPr>
        <w:t>te</w:t>
      </w:r>
      <w:r w:rsidR="008A09C8" w:rsidRPr="008A09C8">
        <w:rPr>
          <w:rFonts w:ascii="Calibri" w:hAnsi="Calibri" w:cs="Calibri"/>
          <w:sz w:val="24"/>
          <w:szCs w:val="24"/>
        </w:rPr>
        <w:t>)</w:t>
      </w:r>
      <w:r w:rsidR="00162273" w:rsidRPr="008A09C8">
        <w:rPr>
          <w:rFonts w:ascii="Calibri" w:hAnsi="Calibri" w:cs="Calibri"/>
          <w:sz w:val="24"/>
          <w:szCs w:val="24"/>
        </w:rPr>
        <w:t>.</w:t>
      </w:r>
    </w:p>
    <w:p w:rsidR="005A56CA" w:rsidRPr="00BB48C7" w:rsidRDefault="005A56CA" w:rsidP="00D47EAB">
      <w:pPr>
        <w:ind w:firstLine="2835"/>
        <w:jc w:val="both"/>
        <w:rPr>
          <w:rFonts w:ascii="Calibri" w:hAnsi="Calibri" w:cs="Calibri"/>
          <w:sz w:val="24"/>
          <w:szCs w:val="24"/>
        </w:rPr>
      </w:pPr>
    </w:p>
    <w:p w:rsidR="005A56CA" w:rsidRPr="00BB48C7" w:rsidRDefault="005A56CA" w:rsidP="00D47EAB">
      <w:pPr>
        <w:rPr>
          <w:rFonts w:ascii="Calibri" w:hAnsi="Calibri" w:cs="Calibri"/>
          <w:sz w:val="24"/>
          <w:szCs w:val="24"/>
        </w:rPr>
      </w:pPr>
    </w:p>
    <w:p w:rsidR="005A56CA" w:rsidRPr="00BB48C7" w:rsidRDefault="00F26036" w:rsidP="00D47EAB">
      <w:pPr>
        <w:pStyle w:val="Ttulo3"/>
        <w:spacing w:before="0" w:after="0"/>
        <w:jc w:val="center"/>
        <w:rPr>
          <w:rFonts w:ascii="Calibri" w:hAnsi="Calibri" w:cs="Calibri"/>
          <w:sz w:val="24"/>
          <w:szCs w:val="24"/>
        </w:rPr>
      </w:pPr>
      <w:r>
        <w:rPr>
          <w:rFonts w:ascii="Calibri" w:hAnsi="Calibri" w:cs="Calibri"/>
          <w:sz w:val="24"/>
          <w:szCs w:val="24"/>
        </w:rPr>
        <w:t>JÉFERSON YASHUDA FARMACÊUTICO</w:t>
      </w:r>
    </w:p>
    <w:p w:rsidR="00603973" w:rsidRPr="00115796" w:rsidRDefault="001A21F4" w:rsidP="00115796">
      <w:pPr>
        <w:jc w:val="center"/>
        <w:rPr>
          <w:rFonts w:ascii="Calibri" w:hAnsi="Calibri" w:cs="Calibri"/>
          <w:sz w:val="24"/>
          <w:szCs w:val="24"/>
        </w:rPr>
      </w:pPr>
      <w:r w:rsidRPr="00BB48C7">
        <w:rPr>
          <w:rFonts w:ascii="Calibri" w:hAnsi="Calibri" w:cs="Calibri"/>
          <w:sz w:val="24"/>
          <w:szCs w:val="24"/>
        </w:rPr>
        <w:t>Presidente</w:t>
      </w:r>
    </w:p>
    <w:sectPr w:rsidR="00603973" w:rsidRPr="00115796" w:rsidSect="000553B2">
      <w:headerReference w:type="even" r:id="rId7"/>
      <w:headerReference w:type="default" r:id="rId8"/>
      <w:footerReference w:type="default" r:id="rId9"/>
      <w:headerReference w:type="first" r:id="rId10"/>
      <w:pgSz w:w="11907" w:h="16840" w:code="9"/>
      <w:pgMar w:top="1134"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891" w:rsidRDefault="00D77891">
      <w:r>
        <w:separator/>
      </w:r>
    </w:p>
  </w:endnote>
  <w:endnote w:type="continuationSeparator" w:id="0">
    <w:p w:rsidR="00D77891" w:rsidRDefault="00D77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A6F" w:rsidRPr="00083A6F" w:rsidRDefault="00083A6F">
    <w:pPr>
      <w:pStyle w:val="Rodap"/>
      <w:jc w:val="right"/>
      <w:rPr>
        <w:sz w:val="20"/>
      </w:rPr>
    </w:pPr>
    <w:r w:rsidRPr="00083A6F">
      <w:rPr>
        <w:sz w:val="20"/>
      </w:rPr>
      <w:fldChar w:fldCharType="begin"/>
    </w:r>
    <w:r w:rsidRPr="00083A6F">
      <w:rPr>
        <w:sz w:val="20"/>
      </w:rPr>
      <w:instrText>PAGE   \* MERGEFORMAT</w:instrText>
    </w:r>
    <w:r w:rsidRPr="00083A6F">
      <w:rPr>
        <w:sz w:val="20"/>
      </w:rPr>
      <w:fldChar w:fldCharType="separate"/>
    </w:r>
    <w:r w:rsidR="00035651">
      <w:rPr>
        <w:noProof/>
        <w:sz w:val="20"/>
      </w:rPr>
      <w:t>6</w:t>
    </w:r>
    <w:r w:rsidRPr="00083A6F">
      <w:rPr>
        <w:sz w:val="20"/>
      </w:rPr>
      <w:fldChar w:fldCharType="end"/>
    </w:r>
  </w:p>
  <w:p w:rsidR="00022312" w:rsidRDefault="00022312">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891" w:rsidRDefault="00D77891">
      <w:r>
        <w:separator/>
      </w:r>
    </w:p>
  </w:footnote>
  <w:footnote w:type="continuationSeparator" w:id="0">
    <w:p w:rsidR="00D77891" w:rsidRDefault="00D778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D77891">
    <w:pPr>
      <w:pStyle w:val="Cabealho"/>
      <w:framePr w:wrap="around" w:vAnchor="text" w:hAnchor="margin" w:xAlign="right" w:y="1"/>
      <w:rPr>
        <w:rStyle w:val="Nmerodepgin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3" o:spid="_x0000_s2050" type="#_x0000_t136" style="position:absolute;margin-left:0;margin-top:0;width:427.45pt;height:122.1pt;rotation:315;z-index:-1;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r w:rsidR="00152AE1">
      <w:rPr>
        <w:rStyle w:val="Nmerodepgina"/>
      </w:rPr>
      <w:fldChar w:fldCharType="begin"/>
    </w:r>
    <w:r w:rsidR="00022312">
      <w:rPr>
        <w:rStyle w:val="Nmerodepgina"/>
      </w:rPr>
      <w:instrText xml:space="preserve">PAGE  </w:instrText>
    </w:r>
    <w:r w:rsidR="00152AE1">
      <w:rPr>
        <w:rStyle w:val="Nmerodepgina"/>
      </w:rPr>
      <w:fldChar w:fldCharType="separate"/>
    </w:r>
    <w:r w:rsidR="00022312">
      <w:rPr>
        <w:rStyle w:val="Nmerodepgina"/>
        <w:noProof/>
      </w:rPr>
      <w:t>1</w:t>
    </w:r>
    <w:r w:rsidR="00152AE1">
      <w:rPr>
        <w:rStyle w:val="Nmerodepgina"/>
      </w:rPr>
      <w:fldChar w:fldCharType="end"/>
    </w:r>
  </w:p>
  <w:p w:rsidR="00022312" w:rsidRDefault="00022312">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022312" w:rsidP="00022312">
    <w:pPr>
      <w:pStyle w:val="Cabealho"/>
    </w:pPr>
  </w:p>
  <w:p w:rsidR="00022312" w:rsidRDefault="00022312">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D77891">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2" o:spid="_x0000_s2049" type="#_x0000_t136" style="position:absolute;margin-left:0;margin-top:0;width:427.45pt;height:122.1pt;rotation:315;z-index:-2;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402"/>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1B2C"/>
    <w:rsid w:val="00010F8C"/>
    <w:rsid w:val="00015703"/>
    <w:rsid w:val="00022312"/>
    <w:rsid w:val="00022734"/>
    <w:rsid w:val="00032DD1"/>
    <w:rsid w:val="00035651"/>
    <w:rsid w:val="000357C0"/>
    <w:rsid w:val="00045E2D"/>
    <w:rsid w:val="000553B2"/>
    <w:rsid w:val="0006545D"/>
    <w:rsid w:val="00073ED7"/>
    <w:rsid w:val="0007602B"/>
    <w:rsid w:val="00083A6F"/>
    <w:rsid w:val="00087DD8"/>
    <w:rsid w:val="00093B8E"/>
    <w:rsid w:val="00093EA8"/>
    <w:rsid w:val="000C27F3"/>
    <w:rsid w:val="000C7B0C"/>
    <w:rsid w:val="000C7B3D"/>
    <w:rsid w:val="000D2744"/>
    <w:rsid w:val="000E20FC"/>
    <w:rsid w:val="001007DA"/>
    <w:rsid w:val="00101445"/>
    <w:rsid w:val="00101470"/>
    <w:rsid w:val="0010321A"/>
    <w:rsid w:val="00110847"/>
    <w:rsid w:val="00115796"/>
    <w:rsid w:val="00127FE1"/>
    <w:rsid w:val="001303C4"/>
    <w:rsid w:val="001430F0"/>
    <w:rsid w:val="001503A3"/>
    <w:rsid w:val="00152AE1"/>
    <w:rsid w:val="00152CD0"/>
    <w:rsid w:val="00153948"/>
    <w:rsid w:val="00161181"/>
    <w:rsid w:val="00162273"/>
    <w:rsid w:val="00173D1D"/>
    <w:rsid w:val="00187CE4"/>
    <w:rsid w:val="0019062F"/>
    <w:rsid w:val="001937E3"/>
    <w:rsid w:val="001A142F"/>
    <w:rsid w:val="001A21F4"/>
    <w:rsid w:val="001A732B"/>
    <w:rsid w:val="001C12D1"/>
    <w:rsid w:val="001C6786"/>
    <w:rsid w:val="001D4C89"/>
    <w:rsid w:val="001E46DA"/>
    <w:rsid w:val="001E72DE"/>
    <w:rsid w:val="00202219"/>
    <w:rsid w:val="00217CFD"/>
    <w:rsid w:val="00221FB8"/>
    <w:rsid w:val="00224405"/>
    <w:rsid w:val="00236EDA"/>
    <w:rsid w:val="002460BB"/>
    <w:rsid w:val="002577D5"/>
    <w:rsid w:val="002711AD"/>
    <w:rsid w:val="00273766"/>
    <w:rsid w:val="002A0966"/>
    <w:rsid w:val="002A143A"/>
    <w:rsid w:val="002B2250"/>
    <w:rsid w:val="002C248D"/>
    <w:rsid w:val="002C2547"/>
    <w:rsid w:val="002D397D"/>
    <w:rsid w:val="002D4836"/>
    <w:rsid w:val="002E4C99"/>
    <w:rsid w:val="0031308A"/>
    <w:rsid w:val="00316EB3"/>
    <w:rsid w:val="00352940"/>
    <w:rsid w:val="0035594B"/>
    <w:rsid w:val="00364D92"/>
    <w:rsid w:val="00365B4A"/>
    <w:rsid w:val="003744DD"/>
    <w:rsid w:val="00384B23"/>
    <w:rsid w:val="00386462"/>
    <w:rsid w:val="00396014"/>
    <w:rsid w:val="003A2288"/>
    <w:rsid w:val="003A3A7C"/>
    <w:rsid w:val="003A7B18"/>
    <w:rsid w:val="003C3464"/>
    <w:rsid w:val="003C3CEE"/>
    <w:rsid w:val="003C6AB7"/>
    <w:rsid w:val="003D1ADD"/>
    <w:rsid w:val="003E38F6"/>
    <w:rsid w:val="003F1D99"/>
    <w:rsid w:val="003F57BD"/>
    <w:rsid w:val="0040194B"/>
    <w:rsid w:val="00406EEF"/>
    <w:rsid w:val="00440DB9"/>
    <w:rsid w:val="00456D80"/>
    <w:rsid w:val="00457A0C"/>
    <w:rsid w:val="004641BA"/>
    <w:rsid w:val="004A1B2C"/>
    <w:rsid w:val="004A3B55"/>
    <w:rsid w:val="004A6CFF"/>
    <w:rsid w:val="004F1598"/>
    <w:rsid w:val="005042FE"/>
    <w:rsid w:val="00515FD1"/>
    <w:rsid w:val="00525257"/>
    <w:rsid w:val="005252E0"/>
    <w:rsid w:val="00541CF0"/>
    <w:rsid w:val="00543BB0"/>
    <w:rsid w:val="00547EE3"/>
    <w:rsid w:val="00554827"/>
    <w:rsid w:val="00564421"/>
    <w:rsid w:val="00571D48"/>
    <w:rsid w:val="0059443B"/>
    <w:rsid w:val="005A56CA"/>
    <w:rsid w:val="005B2A18"/>
    <w:rsid w:val="005B6589"/>
    <w:rsid w:val="005C08F5"/>
    <w:rsid w:val="005C139E"/>
    <w:rsid w:val="005C2D8F"/>
    <w:rsid w:val="005C661F"/>
    <w:rsid w:val="005D2109"/>
    <w:rsid w:val="005E4C53"/>
    <w:rsid w:val="005E5465"/>
    <w:rsid w:val="005E770E"/>
    <w:rsid w:val="00603973"/>
    <w:rsid w:val="00611329"/>
    <w:rsid w:val="00617397"/>
    <w:rsid w:val="00617DAA"/>
    <w:rsid w:val="006203FB"/>
    <w:rsid w:val="00622FD8"/>
    <w:rsid w:val="00626F64"/>
    <w:rsid w:val="00641F10"/>
    <w:rsid w:val="006507F8"/>
    <w:rsid w:val="0065244D"/>
    <w:rsid w:val="006576DC"/>
    <w:rsid w:val="00660115"/>
    <w:rsid w:val="00660F99"/>
    <w:rsid w:val="00666D4C"/>
    <w:rsid w:val="00676985"/>
    <w:rsid w:val="0069143E"/>
    <w:rsid w:val="00693FF9"/>
    <w:rsid w:val="0069503B"/>
    <w:rsid w:val="006A2C05"/>
    <w:rsid w:val="006A7A6B"/>
    <w:rsid w:val="006D20B6"/>
    <w:rsid w:val="006D397D"/>
    <w:rsid w:val="006D45F8"/>
    <w:rsid w:val="006D5F08"/>
    <w:rsid w:val="006F3BC8"/>
    <w:rsid w:val="006F6BA4"/>
    <w:rsid w:val="0071258A"/>
    <w:rsid w:val="00721F5B"/>
    <w:rsid w:val="0073182D"/>
    <w:rsid w:val="0073305E"/>
    <w:rsid w:val="00733FE9"/>
    <w:rsid w:val="007504B0"/>
    <w:rsid w:val="00751C28"/>
    <w:rsid w:val="007574A1"/>
    <w:rsid w:val="00767922"/>
    <w:rsid w:val="00772EE2"/>
    <w:rsid w:val="00774AB5"/>
    <w:rsid w:val="00783E4F"/>
    <w:rsid w:val="007853F9"/>
    <w:rsid w:val="00791B29"/>
    <w:rsid w:val="0079307D"/>
    <w:rsid w:val="007A02FB"/>
    <w:rsid w:val="007A26BB"/>
    <w:rsid w:val="007B1096"/>
    <w:rsid w:val="007B1E92"/>
    <w:rsid w:val="007D1FD7"/>
    <w:rsid w:val="007D47C7"/>
    <w:rsid w:val="007F1B26"/>
    <w:rsid w:val="00806F0F"/>
    <w:rsid w:val="00817076"/>
    <w:rsid w:val="0084108F"/>
    <w:rsid w:val="00864528"/>
    <w:rsid w:val="00870C38"/>
    <w:rsid w:val="00877F8D"/>
    <w:rsid w:val="008A09C8"/>
    <w:rsid w:val="008A6E8C"/>
    <w:rsid w:val="008B3AC3"/>
    <w:rsid w:val="008B6BDB"/>
    <w:rsid w:val="008C0F34"/>
    <w:rsid w:val="008C5A60"/>
    <w:rsid w:val="008D68F3"/>
    <w:rsid w:val="008E4FEF"/>
    <w:rsid w:val="008E5055"/>
    <w:rsid w:val="008F1703"/>
    <w:rsid w:val="009235A4"/>
    <w:rsid w:val="00933257"/>
    <w:rsid w:val="00933428"/>
    <w:rsid w:val="00946179"/>
    <w:rsid w:val="00953D95"/>
    <w:rsid w:val="00953EDE"/>
    <w:rsid w:val="009553B2"/>
    <w:rsid w:val="00960045"/>
    <w:rsid w:val="009637B8"/>
    <w:rsid w:val="00990364"/>
    <w:rsid w:val="009A7F37"/>
    <w:rsid w:val="009D7925"/>
    <w:rsid w:val="009E1B4A"/>
    <w:rsid w:val="009E33C5"/>
    <w:rsid w:val="009F6BE3"/>
    <w:rsid w:val="00A10D33"/>
    <w:rsid w:val="00A2063E"/>
    <w:rsid w:val="00A310DF"/>
    <w:rsid w:val="00A37495"/>
    <w:rsid w:val="00A52E1C"/>
    <w:rsid w:val="00A65781"/>
    <w:rsid w:val="00A65C8B"/>
    <w:rsid w:val="00A758EF"/>
    <w:rsid w:val="00A766FF"/>
    <w:rsid w:val="00A77C66"/>
    <w:rsid w:val="00A87BA4"/>
    <w:rsid w:val="00A90517"/>
    <w:rsid w:val="00A97887"/>
    <w:rsid w:val="00AB2D07"/>
    <w:rsid w:val="00AC3F41"/>
    <w:rsid w:val="00AE3A91"/>
    <w:rsid w:val="00AF1CA6"/>
    <w:rsid w:val="00AF3B6E"/>
    <w:rsid w:val="00AF3CAF"/>
    <w:rsid w:val="00AF3DD4"/>
    <w:rsid w:val="00B20972"/>
    <w:rsid w:val="00B27DA5"/>
    <w:rsid w:val="00B340BF"/>
    <w:rsid w:val="00B445A2"/>
    <w:rsid w:val="00B668BF"/>
    <w:rsid w:val="00B74C19"/>
    <w:rsid w:val="00B76247"/>
    <w:rsid w:val="00B84368"/>
    <w:rsid w:val="00B86CFB"/>
    <w:rsid w:val="00B940D4"/>
    <w:rsid w:val="00B9728F"/>
    <w:rsid w:val="00BB29FF"/>
    <w:rsid w:val="00BB48C7"/>
    <w:rsid w:val="00BB5C3E"/>
    <w:rsid w:val="00C0718A"/>
    <w:rsid w:val="00C15D97"/>
    <w:rsid w:val="00C17732"/>
    <w:rsid w:val="00C22669"/>
    <w:rsid w:val="00C24543"/>
    <w:rsid w:val="00C308BF"/>
    <w:rsid w:val="00C30A38"/>
    <w:rsid w:val="00C3680B"/>
    <w:rsid w:val="00C42133"/>
    <w:rsid w:val="00C500F8"/>
    <w:rsid w:val="00C506C6"/>
    <w:rsid w:val="00C50740"/>
    <w:rsid w:val="00C5083B"/>
    <w:rsid w:val="00C55263"/>
    <w:rsid w:val="00C57337"/>
    <w:rsid w:val="00C62685"/>
    <w:rsid w:val="00C9101A"/>
    <w:rsid w:val="00CA2ABF"/>
    <w:rsid w:val="00CB4BDC"/>
    <w:rsid w:val="00CC2DF2"/>
    <w:rsid w:val="00CC413A"/>
    <w:rsid w:val="00CC6E23"/>
    <w:rsid w:val="00CD351E"/>
    <w:rsid w:val="00CE3A03"/>
    <w:rsid w:val="00CE44A4"/>
    <w:rsid w:val="00CF02E3"/>
    <w:rsid w:val="00D01586"/>
    <w:rsid w:val="00D02260"/>
    <w:rsid w:val="00D26953"/>
    <w:rsid w:val="00D339C4"/>
    <w:rsid w:val="00D379BD"/>
    <w:rsid w:val="00D47EAB"/>
    <w:rsid w:val="00D562BA"/>
    <w:rsid w:val="00D60AC5"/>
    <w:rsid w:val="00D61216"/>
    <w:rsid w:val="00D76D69"/>
    <w:rsid w:val="00D77891"/>
    <w:rsid w:val="00D80A79"/>
    <w:rsid w:val="00DA1BE6"/>
    <w:rsid w:val="00DA4A40"/>
    <w:rsid w:val="00DD33C1"/>
    <w:rsid w:val="00DD4D6F"/>
    <w:rsid w:val="00DF6538"/>
    <w:rsid w:val="00E038D1"/>
    <w:rsid w:val="00E04DE5"/>
    <w:rsid w:val="00E11403"/>
    <w:rsid w:val="00E152C4"/>
    <w:rsid w:val="00E20EBB"/>
    <w:rsid w:val="00E33773"/>
    <w:rsid w:val="00E41C1B"/>
    <w:rsid w:val="00E441E4"/>
    <w:rsid w:val="00E54FE9"/>
    <w:rsid w:val="00E5762E"/>
    <w:rsid w:val="00E60BE8"/>
    <w:rsid w:val="00E6187D"/>
    <w:rsid w:val="00E61891"/>
    <w:rsid w:val="00E71188"/>
    <w:rsid w:val="00E72367"/>
    <w:rsid w:val="00E735ED"/>
    <w:rsid w:val="00E808E3"/>
    <w:rsid w:val="00E81C7E"/>
    <w:rsid w:val="00E9345B"/>
    <w:rsid w:val="00EC5ADC"/>
    <w:rsid w:val="00ED3B29"/>
    <w:rsid w:val="00EE56DD"/>
    <w:rsid w:val="00EF20DE"/>
    <w:rsid w:val="00EF2845"/>
    <w:rsid w:val="00EF38A0"/>
    <w:rsid w:val="00F16907"/>
    <w:rsid w:val="00F26036"/>
    <w:rsid w:val="00F52BF8"/>
    <w:rsid w:val="00F545AF"/>
    <w:rsid w:val="00F72148"/>
    <w:rsid w:val="00F737CC"/>
    <w:rsid w:val="00F80DDE"/>
    <w:rsid w:val="00F85360"/>
    <w:rsid w:val="00F86E9F"/>
    <w:rsid w:val="00F87B2F"/>
    <w:rsid w:val="00F936E5"/>
    <w:rsid w:val="00F97200"/>
    <w:rsid w:val="00FA5974"/>
    <w:rsid w:val="00FD1332"/>
    <w:rsid w:val="00FD40B6"/>
    <w:rsid w:val="00FD4F10"/>
    <w:rsid w:val="00FD5915"/>
    <w:rsid w:val="00FE696B"/>
    <w:rsid w:val="00FF6154"/>
    <w:rsid w:val="00FF79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46BD8B0C-1CE4-4458-9F85-77B782651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E92"/>
  </w:style>
  <w:style w:type="paragraph" w:styleId="Ttulo1">
    <w:name w:val="heading 1"/>
    <w:basedOn w:val="Normal"/>
    <w:next w:val="Normal"/>
    <w:link w:val="Ttulo1Char"/>
    <w:qFormat/>
    <w:rsid w:val="005A56CA"/>
    <w:pPr>
      <w:keepNext/>
      <w:jc w:val="right"/>
      <w:outlineLvl w:val="0"/>
    </w:pPr>
    <w:rPr>
      <w:sz w:val="24"/>
    </w:rPr>
  </w:style>
  <w:style w:type="paragraph" w:styleId="Ttulo2">
    <w:name w:val="heading 2"/>
    <w:basedOn w:val="Normal"/>
    <w:next w:val="Normal"/>
    <w:link w:val="Ttulo2Char"/>
    <w:qFormat/>
    <w:rsid w:val="005A56CA"/>
    <w:pPr>
      <w:keepNext/>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5A56CA"/>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5A56CA"/>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101445"/>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link w:val="Ttulo1"/>
    <w:rsid w:val="005A56CA"/>
    <w:rPr>
      <w:sz w:val="24"/>
    </w:rPr>
  </w:style>
  <w:style w:type="character" w:customStyle="1" w:styleId="Ttulo2Char">
    <w:name w:val="Título 2 Char"/>
    <w:link w:val="Ttulo2"/>
    <w:semiHidden/>
    <w:rsid w:val="005A56CA"/>
    <w:rPr>
      <w:rFonts w:ascii="Cambria" w:hAnsi="Cambria"/>
      <w:b/>
      <w:bCs/>
      <w:i/>
      <w:iCs/>
      <w:sz w:val="28"/>
      <w:szCs w:val="28"/>
    </w:rPr>
  </w:style>
  <w:style w:type="character" w:customStyle="1" w:styleId="Ttulo3Char">
    <w:name w:val="Título 3 Char"/>
    <w:link w:val="Ttulo3"/>
    <w:semiHidden/>
    <w:rsid w:val="005A56CA"/>
    <w:rPr>
      <w:rFonts w:ascii="Cambria" w:hAnsi="Cambria"/>
      <w:b/>
      <w:bCs/>
      <w:sz w:val="26"/>
      <w:szCs w:val="26"/>
    </w:rPr>
  </w:style>
  <w:style w:type="character" w:customStyle="1" w:styleId="Ttulo4Char">
    <w:name w:val="Título 4 Char"/>
    <w:link w:val="Ttulo4"/>
    <w:rsid w:val="005A56CA"/>
    <w:rPr>
      <w:b/>
      <w:bCs/>
      <w:sz w:val="28"/>
      <w:szCs w:val="28"/>
    </w:rPr>
  </w:style>
  <w:style w:type="character" w:styleId="Nmerodepgina">
    <w:name w:val="page number"/>
    <w:rsid w:val="005A56CA"/>
  </w:style>
  <w:style w:type="paragraph" w:styleId="Rodap">
    <w:name w:val="footer"/>
    <w:basedOn w:val="Normal"/>
    <w:link w:val="RodapChar"/>
    <w:uiPriority w:val="99"/>
    <w:rsid w:val="005A56CA"/>
    <w:pPr>
      <w:tabs>
        <w:tab w:val="center" w:pos="4419"/>
        <w:tab w:val="right" w:pos="8838"/>
      </w:tabs>
    </w:pPr>
    <w:rPr>
      <w:sz w:val="28"/>
    </w:rPr>
  </w:style>
  <w:style w:type="character" w:customStyle="1" w:styleId="RodapChar">
    <w:name w:val="Rodapé Char"/>
    <w:link w:val="Rodap"/>
    <w:uiPriority w:val="99"/>
    <w:rsid w:val="005A56CA"/>
    <w:rPr>
      <w:sz w:val="28"/>
    </w:rPr>
  </w:style>
  <w:style w:type="paragraph" w:styleId="Cabealho">
    <w:name w:val="header"/>
    <w:basedOn w:val="Normal"/>
    <w:link w:val="CabealhoChar"/>
    <w:rsid w:val="005A56CA"/>
    <w:pPr>
      <w:tabs>
        <w:tab w:val="center" w:pos="4419"/>
        <w:tab w:val="right" w:pos="8838"/>
      </w:tabs>
    </w:pPr>
  </w:style>
  <w:style w:type="character" w:customStyle="1" w:styleId="CabealhoChar">
    <w:name w:val="Cabeçalho Char"/>
    <w:basedOn w:val="Fontepargpadro"/>
    <w:link w:val="Cabealho"/>
    <w:rsid w:val="005A56CA"/>
  </w:style>
  <w:style w:type="paragraph" w:styleId="NormalWeb">
    <w:name w:val="Normal (Web)"/>
    <w:basedOn w:val="Normal"/>
    <w:uiPriority w:val="99"/>
    <w:unhideWhenUsed/>
    <w:rsid w:val="005A56CA"/>
    <w:pPr>
      <w:spacing w:before="100" w:beforeAutospacing="1" w:after="100" w:afterAutospacing="1"/>
    </w:pPr>
    <w:rPr>
      <w:sz w:val="24"/>
      <w:szCs w:val="24"/>
    </w:rPr>
  </w:style>
  <w:style w:type="paragraph" w:styleId="Recuodecorpodetexto3">
    <w:name w:val="Body Text Indent 3"/>
    <w:basedOn w:val="Normal"/>
    <w:link w:val="Recuodecorpodetexto3Char"/>
    <w:rsid w:val="005A56CA"/>
    <w:pPr>
      <w:spacing w:after="120"/>
      <w:ind w:left="283"/>
    </w:pPr>
    <w:rPr>
      <w:sz w:val="16"/>
      <w:szCs w:val="16"/>
    </w:rPr>
  </w:style>
  <w:style w:type="character" w:customStyle="1" w:styleId="Recuodecorpodetexto3Char">
    <w:name w:val="Recuo de corpo de texto 3 Char"/>
    <w:link w:val="Recuodecorpodetexto3"/>
    <w:rsid w:val="005A56CA"/>
    <w:rPr>
      <w:sz w:val="16"/>
      <w:szCs w:val="16"/>
    </w:rPr>
  </w:style>
  <w:style w:type="paragraph" w:styleId="Corpodetexto2">
    <w:name w:val="Body Text 2"/>
    <w:basedOn w:val="Normal"/>
    <w:link w:val="Corpodetexto2Char"/>
    <w:rsid w:val="00EC5ADC"/>
    <w:pPr>
      <w:spacing w:after="120" w:line="480" w:lineRule="auto"/>
    </w:pPr>
  </w:style>
  <w:style w:type="character" w:customStyle="1" w:styleId="Corpodetexto2Char">
    <w:name w:val="Corpo de texto 2 Char"/>
    <w:basedOn w:val="Fontepargpadro"/>
    <w:link w:val="Corpodetexto2"/>
    <w:rsid w:val="00EC5ADC"/>
  </w:style>
  <w:style w:type="paragraph" w:styleId="Recuodecorpodetexto2">
    <w:name w:val="Body Text Indent 2"/>
    <w:basedOn w:val="Normal"/>
    <w:link w:val="Recuodecorpodetexto2Char"/>
    <w:rsid w:val="00EC5ADC"/>
    <w:pPr>
      <w:spacing w:after="120" w:line="480" w:lineRule="auto"/>
      <w:ind w:left="283"/>
    </w:pPr>
  </w:style>
  <w:style w:type="character" w:customStyle="1" w:styleId="Recuodecorpodetexto2Char">
    <w:name w:val="Recuo de corpo de texto 2 Char"/>
    <w:basedOn w:val="Fontepargpadro"/>
    <w:link w:val="Recuodecorpodetexto2"/>
    <w:rsid w:val="00EC5ADC"/>
  </w:style>
  <w:style w:type="paragraph" w:styleId="Corpodetexto">
    <w:name w:val="Body Text"/>
    <w:basedOn w:val="Normal"/>
    <w:link w:val="CorpodetextoChar"/>
    <w:rsid w:val="00FD4F10"/>
    <w:pPr>
      <w:spacing w:after="120"/>
    </w:pPr>
  </w:style>
  <w:style w:type="character" w:customStyle="1" w:styleId="CorpodetextoChar">
    <w:name w:val="Corpo de texto Char"/>
    <w:basedOn w:val="Fontepargpadro"/>
    <w:link w:val="Corpodetexto"/>
    <w:rsid w:val="00FD4F10"/>
  </w:style>
  <w:style w:type="paragraph" w:styleId="Textodebalo">
    <w:name w:val="Balloon Text"/>
    <w:basedOn w:val="Normal"/>
    <w:link w:val="TextodebaloChar"/>
    <w:uiPriority w:val="99"/>
    <w:semiHidden/>
    <w:unhideWhenUsed/>
    <w:rsid w:val="00083A6F"/>
    <w:rPr>
      <w:rFonts w:ascii="Segoe UI" w:hAnsi="Segoe UI" w:cs="Segoe UI"/>
      <w:sz w:val="18"/>
      <w:szCs w:val="18"/>
    </w:rPr>
  </w:style>
  <w:style w:type="character" w:customStyle="1" w:styleId="TextodebaloChar">
    <w:name w:val="Texto de balão Char"/>
    <w:link w:val="Textodebalo"/>
    <w:uiPriority w:val="99"/>
    <w:semiHidden/>
    <w:rsid w:val="00083A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905266">
      <w:bodyDiv w:val="1"/>
      <w:marLeft w:val="0"/>
      <w:marRight w:val="0"/>
      <w:marTop w:val="0"/>
      <w:marBottom w:val="0"/>
      <w:divBdr>
        <w:top w:val="none" w:sz="0" w:space="0" w:color="auto"/>
        <w:left w:val="none" w:sz="0" w:space="0" w:color="auto"/>
        <w:bottom w:val="none" w:sz="0" w:space="0" w:color="auto"/>
        <w:right w:val="none" w:sz="0" w:space="0" w:color="auto"/>
      </w:divBdr>
    </w:div>
    <w:div w:id="1710062827">
      <w:bodyDiv w:val="1"/>
      <w:marLeft w:val="0"/>
      <w:marRight w:val="0"/>
      <w:marTop w:val="0"/>
      <w:marBottom w:val="0"/>
      <w:divBdr>
        <w:top w:val="none" w:sz="0" w:space="0" w:color="auto"/>
        <w:left w:val="none" w:sz="0" w:space="0" w:color="auto"/>
        <w:bottom w:val="none" w:sz="0" w:space="0" w:color="auto"/>
        <w:right w:val="none" w:sz="0" w:space="0" w:color="auto"/>
      </w:divBdr>
    </w:div>
    <w:div w:id="18744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2481</Words>
  <Characters>13400</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CAMARA MUNICIPAL</Company>
  <LinksUpToDate>false</LinksUpToDate>
  <CharactersWithSpaces>15850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69</cp:revision>
  <cp:lastPrinted>2017-04-25T15:43:00Z</cp:lastPrinted>
  <dcterms:created xsi:type="dcterms:W3CDTF">2016-08-16T19:55:00Z</dcterms:created>
  <dcterms:modified xsi:type="dcterms:W3CDTF">2017-05-23T15:48:00Z</dcterms:modified>
</cp:coreProperties>
</file>