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6A" w:rsidRDefault="00527251" w:rsidP="009A566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<v:textbox>
              <w:txbxContent>
                <w:p w:rsidR="00D50BD5" w:rsidRDefault="00D50BD5" w:rsidP="009A566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A566A">
        <w:t xml:space="preserve">  </w:t>
      </w:r>
      <w:smartTag w:uri="schemas-houaiss/acao" w:element="dm">
        <w:r w:rsidR="009A566A">
          <w:t>CÂMARA MUNICIPAL DE</w:t>
        </w:r>
      </w:smartTag>
      <w:r w:rsidR="009A566A">
        <w:t xml:space="preserve"> ARARAQUARA</w:t>
      </w:r>
    </w:p>
    <w:p w:rsidR="009A566A" w:rsidRDefault="009A566A" w:rsidP="009A566A">
      <w:pPr>
        <w:ind w:left="567" w:right="-374"/>
      </w:pPr>
    </w:p>
    <w:p w:rsidR="009A566A" w:rsidRDefault="009A566A" w:rsidP="009A566A">
      <w:pPr>
        <w:ind w:left="567" w:right="-374"/>
      </w:pPr>
    </w:p>
    <w:p w:rsidR="009A566A" w:rsidRPr="00E71ADC" w:rsidRDefault="009A566A" w:rsidP="009A566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D26264" w:rsidRPr="00D26264">
        <w:rPr>
          <w:rFonts w:ascii="Arial" w:hAnsi="Arial" w:cs="Arial"/>
          <w:b/>
          <w:bCs/>
          <w:sz w:val="32"/>
          <w:szCs w:val="32"/>
        </w:rPr>
        <w:t>1465</w:t>
      </w:r>
      <w:bookmarkEnd w:id="0"/>
      <w:r w:rsidRPr="007A281E">
        <w:rPr>
          <w:rFonts w:ascii="Arial" w:hAnsi="Arial" w:cs="Arial"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9A566A" w:rsidRPr="00F363D6" w:rsidRDefault="009A566A" w:rsidP="009A566A">
      <w:pPr>
        <w:ind w:left="567" w:right="-374"/>
        <w:rPr>
          <w:rFonts w:ascii="Arial" w:hAnsi="Arial" w:cs="Arial"/>
          <w:sz w:val="24"/>
          <w:szCs w:val="24"/>
        </w:rPr>
      </w:pPr>
    </w:p>
    <w:p w:rsidR="009A566A" w:rsidRPr="00F363D6" w:rsidRDefault="009A566A" w:rsidP="009A566A">
      <w:pPr>
        <w:ind w:left="567" w:right="-374"/>
        <w:rPr>
          <w:rFonts w:ascii="Arial" w:hAnsi="Arial" w:cs="Arial"/>
          <w:sz w:val="24"/>
          <w:szCs w:val="24"/>
        </w:rPr>
      </w:pPr>
    </w:p>
    <w:p w:rsidR="009A566A" w:rsidRPr="00E71ADC" w:rsidRDefault="009A566A" w:rsidP="009A566A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9A566A" w:rsidRPr="00F363D6" w:rsidRDefault="009A566A" w:rsidP="009A566A">
      <w:pPr>
        <w:ind w:left="567" w:right="-374"/>
        <w:rPr>
          <w:rFonts w:ascii="Arial" w:hAnsi="Arial" w:cs="Arial"/>
          <w:sz w:val="24"/>
          <w:szCs w:val="24"/>
        </w:rPr>
      </w:pPr>
    </w:p>
    <w:p w:rsidR="009A566A" w:rsidRPr="00F363D6" w:rsidRDefault="009A566A" w:rsidP="009A566A">
      <w:pPr>
        <w:ind w:left="567" w:right="-374"/>
        <w:rPr>
          <w:rFonts w:ascii="Arial" w:hAnsi="Arial" w:cs="Arial"/>
          <w:sz w:val="24"/>
          <w:szCs w:val="24"/>
        </w:rPr>
      </w:pPr>
    </w:p>
    <w:p w:rsidR="009A566A" w:rsidRPr="00F363D6" w:rsidRDefault="009A566A" w:rsidP="009A566A">
      <w:pPr>
        <w:ind w:left="567" w:right="-374"/>
        <w:rPr>
          <w:rFonts w:ascii="Arial" w:hAnsi="Arial" w:cs="Arial"/>
          <w:sz w:val="24"/>
          <w:szCs w:val="24"/>
        </w:rPr>
      </w:pPr>
    </w:p>
    <w:p w:rsidR="009A566A" w:rsidRPr="00E71ADC" w:rsidRDefault="009A566A" w:rsidP="009A566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A566A" w:rsidRPr="00E71ADC" w:rsidRDefault="009A566A" w:rsidP="009A566A">
      <w:pPr>
        <w:ind w:left="567" w:right="-374"/>
        <w:rPr>
          <w:rFonts w:ascii="Arial" w:hAnsi="Arial" w:cs="Arial"/>
          <w:sz w:val="24"/>
          <w:szCs w:val="24"/>
        </w:rPr>
      </w:pPr>
    </w:p>
    <w:p w:rsidR="009A566A" w:rsidRPr="00E71ADC" w:rsidRDefault="009A566A" w:rsidP="009A566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A566A" w:rsidRPr="00E71ADC" w:rsidRDefault="009A566A" w:rsidP="009A566A">
      <w:pPr>
        <w:ind w:left="567" w:right="-374"/>
        <w:rPr>
          <w:rFonts w:ascii="Arial" w:hAnsi="Arial" w:cs="Arial"/>
          <w:sz w:val="24"/>
          <w:szCs w:val="24"/>
        </w:rPr>
      </w:pPr>
    </w:p>
    <w:p w:rsidR="009A566A" w:rsidRPr="00E71ADC" w:rsidRDefault="009A566A" w:rsidP="009A566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A566A" w:rsidRPr="00E71ADC" w:rsidRDefault="009A566A" w:rsidP="009A566A">
      <w:pPr>
        <w:ind w:left="567" w:right="-374"/>
        <w:rPr>
          <w:rFonts w:ascii="Arial" w:hAnsi="Arial" w:cs="Arial"/>
          <w:sz w:val="24"/>
          <w:szCs w:val="24"/>
        </w:rPr>
      </w:pPr>
    </w:p>
    <w:p w:rsidR="009A566A" w:rsidRPr="00E71ADC" w:rsidRDefault="009A566A" w:rsidP="009A566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A566A" w:rsidRPr="00E71ADC" w:rsidRDefault="009A566A" w:rsidP="009A566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A566A" w:rsidRPr="00F363D6" w:rsidRDefault="009A566A" w:rsidP="009A566A">
      <w:pPr>
        <w:ind w:left="567" w:right="-374"/>
        <w:rPr>
          <w:rFonts w:ascii="Arial" w:hAnsi="Arial" w:cs="Arial"/>
          <w:sz w:val="24"/>
          <w:szCs w:val="24"/>
        </w:rPr>
      </w:pPr>
    </w:p>
    <w:p w:rsidR="009A566A" w:rsidRPr="00F363D6" w:rsidRDefault="009A566A" w:rsidP="009A566A">
      <w:pPr>
        <w:ind w:left="567" w:right="-374"/>
        <w:rPr>
          <w:rFonts w:ascii="Arial" w:hAnsi="Arial" w:cs="Arial"/>
          <w:sz w:val="24"/>
          <w:szCs w:val="24"/>
        </w:rPr>
      </w:pPr>
    </w:p>
    <w:p w:rsidR="009A566A" w:rsidRPr="00F363D6" w:rsidRDefault="009A566A" w:rsidP="009A566A">
      <w:pPr>
        <w:ind w:left="567" w:right="-374"/>
        <w:rPr>
          <w:rFonts w:ascii="Arial" w:hAnsi="Arial" w:cs="Arial"/>
          <w:sz w:val="24"/>
          <w:szCs w:val="24"/>
        </w:rPr>
      </w:pPr>
    </w:p>
    <w:p w:rsidR="009A566A" w:rsidRPr="00F363D6" w:rsidRDefault="009A566A" w:rsidP="009A566A">
      <w:pPr>
        <w:ind w:left="567" w:right="-374"/>
        <w:rPr>
          <w:rFonts w:ascii="Arial" w:hAnsi="Arial" w:cs="Arial"/>
          <w:sz w:val="24"/>
          <w:szCs w:val="24"/>
        </w:rPr>
      </w:pPr>
    </w:p>
    <w:p w:rsidR="007B2AAF" w:rsidRDefault="009A566A" w:rsidP="007B2AAF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7B2AAF">
        <w:rPr>
          <w:rFonts w:ascii="Arial" w:hAnsi="Arial" w:cs="Arial"/>
          <w:sz w:val="24"/>
          <w:szCs w:val="24"/>
        </w:rPr>
        <w:t>Indico ao Senhor Prefeito Municipal, a necessidade de entrar em entendimento com o órgão responsável, no sentido de realizar</w:t>
      </w:r>
      <w:r w:rsidR="00FF6B42">
        <w:rPr>
          <w:rFonts w:ascii="Arial" w:hAnsi="Arial" w:cs="Arial"/>
          <w:sz w:val="24"/>
          <w:szCs w:val="24"/>
        </w:rPr>
        <w:t>, em caráter de urgência,</w:t>
      </w:r>
      <w:r w:rsidRPr="007B2AAF">
        <w:rPr>
          <w:rFonts w:ascii="Arial" w:hAnsi="Arial" w:cs="Arial"/>
          <w:sz w:val="24"/>
          <w:szCs w:val="24"/>
        </w:rPr>
        <w:t xml:space="preserve"> o respectivo e necessário </w:t>
      </w:r>
      <w:r w:rsidRPr="007B2AAF">
        <w:rPr>
          <w:rFonts w:ascii="Arial" w:hAnsi="Arial" w:cs="Arial"/>
          <w:b/>
          <w:sz w:val="24"/>
          <w:szCs w:val="24"/>
          <w:u w:val="single"/>
        </w:rPr>
        <w:t>reparo</w:t>
      </w:r>
      <w:r w:rsidRPr="007B2AAF">
        <w:rPr>
          <w:rFonts w:ascii="Arial" w:hAnsi="Arial" w:cs="Arial"/>
          <w:b/>
          <w:sz w:val="24"/>
          <w:szCs w:val="24"/>
        </w:rPr>
        <w:t xml:space="preserve"> </w:t>
      </w:r>
      <w:r w:rsidRPr="007B2AAF">
        <w:rPr>
          <w:rFonts w:ascii="Arial" w:hAnsi="Arial" w:cs="Arial"/>
          <w:b/>
          <w:sz w:val="24"/>
          <w:szCs w:val="24"/>
          <w:u w:val="single"/>
        </w:rPr>
        <w:t>asfáltico</w:t>
      </w:r>
      <w:r w:rsidRPr="007B2AAF">
        <w:rPr>
          <w:rFonts w:ascii="Arial" w:hAnsi="Arial" w:cs="Arial"/>
          <w:sz w:val="24"/>
          <w:szCs w:val="24"/>
        </w:rPr>
        <w:t xml:space="preserve"> no buraco que, segundo informações que chegara</w:t>
      </w:r>
      <w:r w:rsidR="00CB5D11" w:rsidRPr="007B2AAF">
        <w:rPr>
          <w:rFonts w:ascii="Arial" w:hAnsi="Arial" w:cs="Arial"/>
          <w:sz w:val="24"/>
          <w:szCs w:val="24"/>
        </w:rPr>
        <w:t>m</w:t>
      </w:r>
      <w:r w:rsidRPr="007B2AAF">
        <w:rPr>
          <w:rFonts w:ascii="Arial" w:hAnsi="Arial" w:cs="Arial"/>
          <w:sz w:val="24"/>
          <w:szCs w:val="24"/>
        </w:rPr>
        <w:t xml:space="preserve"> até o nosso Gabinete</w:t>
      </w:r>
      <w:r w:rsidR="00CB5D11" w:rsidRPr="007B2AAF">
        <w:rPr>
          <w:rFonts w:ascii="Arial" w:hAnsi="Arial" w:cs="Arial"/>
          <w:sz w:val="24"/>
          <w:szCs w:val="24"/>
        </w:rPr>
        <w:t xml:space="preserve"> de trabalho</w:t>
      </w:r>
      <w:r w:rsidRPr="007B2AAF">
        <w:rPr>
          <w:rFonts w:ascii="Arial" w:hAnsi="Arial" w:cs="Arial"/>
          <w:sz w:val="24"/>
          <w:szCs w:val="24"/>
        </w:rPr>
        <w:t xml:space="preserve">, teria sido </w:t>
      </w:r>
      <w:r w:rsidR="00D50BD5">
        <w:rPr>
          <w:rFonts w:ascii="Arial" w:hAnsi="Arial" w:cs="Arial"/>
          <w:sz w:val="24"/>
          <w:szCs w:val="24"/>
        </w:rPr>
        <w:t>aberto</w:t>
      </w:r>
      <w:r w:rsidR="00CB5D11" w:rsidRPr="007B2AAF">
        <w:rPr>
          <w:rFonts w:ascii="Arial" w:hAnsi="Arial" w:cs="Arial"/>
          <w:sz w:val="24"/>
          <w:szCs w:val="24"/>
        </w:rPr>
        <w:t xml:space="preserve"> </w:t>
      </w:r>
      <w:r w:rsidRPr="007B2AAF">
        <w:rPr>
          <w:rFonts w:ascii="Arial" w:hAnsi="Arial" w:cs="Arial"/>
          <w:sz w:val="24"/>
          <w:szCs w:val="24"/>
        </w:rPr>
        <w:t xml:space="preserve">para a realização de alguns </w:t>
      </w:r>
      <w:r w:rsidR="007B2AAF">
        <w:rPr>
          <w:rFonts w:ascii="Arial" w:hAnsi="Arial" w:cs="Arial"/>
          <w:sz w:val="24"/>
          <w:szCs w:val="24"/>
        </w:rPr>
        <w:t>reparos</w:t>
      </w:r>
      <w:r w:rsidR="006E71D7">
        <w:rPr>
          <w:rFonts w:ascii="Arial" w:hAnsi="Arial" w:cs="Arial"/>
          <w:sz w:val="24"/>
          <w:szCs w:val="24"/>
        </w:rPr>
        <w:t xml:space="preserve"> na rede de água e esgoto</w:t>
      </w:r>
      <w:r w:rsidRPr="007B2AAF">
        <w:rPr>
          <w:rFonts w:ascii="Arial" w:hAnsi="Arial" w:cs="Arial"/>
          <w:sz w:val="24"/>
          <w:szCs w:val="24"/>
        </w:rPr>
        <w:t xml:space="preserve">, </w:t>
      </w:r>
      <w:r w:rsidR="00CB5D11" w:rsidRPr="007B2AAF">
        <w:rPr>
          <w:rFonts w:ascii="Arial" w:hAnsi="Arial" w:cs="Arial"/>
          <w:sz w:val="24"/>
          <w:szCs w:val="24"/>
        </w:rPr>
        <w:t>deixando, contudo, de ser fechado após o término das obras.</w:t>
      </w:r>
    </w:p>
    <w:p w:rsidR="007B2AAF" w:rsidRDefault="00CB5D11" w:rsidP="007B2AAF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B2AAF">
        <w:rPr>
          <w:rFonts w:ascii="Arial" w:hAnsi="Arial" w:cs="Arial"/>
          <w:sz w:val="24"/>
          <w:szCs w:val="24"/>
        </w:rPr>
        <w:t xml:space="preserve">Vale lembrar, ainda, que o buraco </w:t>
      </w:r>
      <w:r w:rsidR="00FF6B42">
        <w:rPr>
          <w:rFonts w:ascii="Arial" w:hAnsi="Arial" w:cs="Arial"/>
          <w:sz w:val="24"/>
          <w:szCs w:val="24"/>
        </w:rPr>
        <w:t xml:space="preserve">está aberto </w:t>
      </w:r>
      <w:r w:rsidRPr="007B2AAF">
        <w:rPr>
          <w:rFonts w:ascii="Arial" w:hAnsi="Arial" w:cs="Arial"/>
          <w:sz w:val="24"/>
          <w:szCs w:val="24"/>
        </w:rPr>
        <w:t>na frente do imóvel localizado na Rua João Gurgel, n</w:t>
      </w:r>
      <w:r w:rsidR="007B2AAF">
        <w:rPr>
          <w:rFonts w:ascii="Arial" w:hAnsi="Arial" w:cs="Arial"/>
          <w:sz w:val="24"/>
          <w:szCs w:val="24"/>
        </w:rPr>
        <w:t>.</w:t>
      </w:r>
      <w:r w:rsidRPr="007B2AAF">
        <w:rPr>
          <w:rFonts w:ascii="Arial" w:hAnsi="Arial" w:cs="Arial"/>
          <w:sz w:val="24"/>
          <w:szCs w:val="24"/>
        </w:rPr>
        <w:t xml:space="preserve"> 2.981, </w:t>
      </w:r>
      <w:r w:rsidRPr="007B2AAF">
        <w:rPr>
          <w:rFonts w:ascii="Arial" w:hAnsi="Arial" w:cs="Arial"/>
          <w:color w:val="000000"/>
          <w:sz w:val="24"/>
          <w:szCs w:val="24"/>
          <w:shd w:val="clear" w:color="auto" w:fill="FFFFFF"/>
        </w:rPr>
        <w:t>Centro, CE</w:t>
      </w:r>
      <w:r w:rsidR="007B2AAF" w:rsidRPr="007B2AAF">
        <w:rPr>
          <w:rFonts w:ascii="Arial" w:hAnsi="Arial" w:cs="Arial"/>
          <w:color w:val="000000"/>
          <w:sz w:val="24"/>
          <w:szCs w:val="24"/>
          <w:shd w:val="clear" w:color="auto" w:fill="FFFFFF"/>
        </w:rPr>
        <w:t>P.14.801-405, desta cidade, conforme comprova a foto anexa.</w:t>
      </w:r>
    </w:p>
    <w:p w:rsidR="007B2AAF" w:rsidRDefault="007B2AAF" w:rsidP="007B2AAF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A566A" w:rsidRPr="007B2AAF" w:rsidRDefault="009A566A" w:rsidP="007B2AAF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7B2AAF">
        <w:rPr>
          <w:rFonts w:ascii="Arial" w:hAnsi="Arial" w:cs="Arial"/>
          <w:sz w:val="24"/>
          <w:szCs w:val="24"/>
          <w:shd w:val="clear" w:color="auto" w:fill="FFFFFF"/>
        </w:rPr>
        <w:t xml:space="preserve">Araraquara, </w:t>
      </w:r>
      <w:r w:rsidR="007B2AAF" w:rsidRPr="007B2AAF">
        <w:rPr>
          <w:rFonts w:ascii="Arial" w:hAnsi="Arial" w:cs="Arial"/>
          <w:sz w:val="24"/>
          <w:szCs w:val="24"/>
          <w:shd w:val="clear" w:color="auto" w:fill="FFFFFF"/>
        </w:rPr>
        <w:t>29</w:t>
      </w:r>
      <w:r w:rsidRPr="007B2AAF">
        <w:rPr>
          <w:rFonts w:ascii="Arial" w:hAnsi="Arial" w:cs="Arial"/>
          <w:sz w:val="24"/>
          <w:szCs w:val="24"/>
          <w:shd w:val="clear" w:color="auto" w:fill="FFFFFF"/>
        </w:rPr>
        <w:t xml:space="preserve"> de março de 2017</w:t>
      </w:r>
      <w:r w:rsidRPr="007B2AA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A566A" w:rsidRDefault="009A566A" w:rsidP="009A566A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9A566A" w:rsidRDefault="009A566A" w:rsidP="009A566A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9A566A" w:rsidRDefault="009A566A" w:rsidP="009A566A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9A566A" w:rsidRPr="001D560D" w:rsidRDefault="009A566A" w:rsidP="009A566A">
      <w:pPr>
        <w:spacing w:line="360" w:lineRule="auto"/>
        <w:ind w:left="567" w:firstLine="1418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9A566A" w:rsidRPr="00BE7FCB" w:rsidRDefault="009A566A" w:rsidP="009A566A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9A566A" w:rsidRDefault="009A566A" w:rsidP="009A566A"/>
    <w:p w:rsidR="00780904" w:rsidRDefault="00780904"/>
    <w:sectPr w:rsidR="00780904" w:rsidSect="00D50BD5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251" w:rsidRDefault="00527251" w:rsidP="007B2AAF">
      <w:r>
        <w:separator/>
      </w:r>
    </w:p>
  </w:endnote>
  <w:endnote w:type="continuationSeparator" w:id="0">
    <w:p w:rsidR="00527251" w:rsidRDefault="00527251" w:rsidP="007B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BD5" w:rsidRPr="007B2AAF" w:rsidRDefault="00D50BD5" w:rsidP="00D50BD5">
    <w:pPr>
      <w:pStyle w:val="Rodap"/>
      <w:ind w:left="567"/>
      <w:jc w:val="both"/>
    </w:pPr>
    <w:r w:rsidRPr="007B2AAF">
      <w:t xml:space="preserve">Tapa buraco aberto pelo DAAE - Rua João Gurgel, n. 2.981, </w:t>
    </w:r>
    <w:r w:rsidRPr="007B2AAF">
      <w:rPr>
        <w:color w:val="000000"/>
        <w:shd w:val="clear" w:color="auto" w:fill="FFFFFF"/>
      </w:rPr>
      <w:t>Centro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251" w:rsidRDefault="00527251" w:rsidP="007B2AAF">
      <w:r>
        <w:separator/>
      </w:r>
    </w:p>
  </w:footnote>
  <w:footnote w:type="continuationSeparator" w:id="0">
    <w:p w:rsidR="00527251" w:rsidRDefault="00527251" w:rsidP="007B2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66A"/>
    <w:rsid w:val="00527251"/>
    <w:rsid w:val="006E71D7"/>
    <w:rsid w:val="00780904"/>
    <w:rsid w:val="007B2AAF"/>
    <w:rsid w:val="009A566A"/>
    <w:rsid w:val="00CB5D11"/>
    <w:rsid w:val="00D26264"/>
    <w:rsid w:val="00D50BD5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420AC073-3DEC-401F-A386-3E7544D3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9A566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A56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A566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A566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56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56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A56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A56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56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66A"/>
    <w:rPr>
      <w:rFonts w:ascii="Tahoma" w:eastAsia="Times New Roman" w:hAnsi="Tahoma" w:cs="Tahoma"/>
      <w:sz w:val="16"/>
      <w:szCs w:val="16"/>
      <w:lang w:eastAsia="pt-BR"/>
    </w:rPr>
  </w:style>
  <w:style w:type="paragraph" w:styleId="Textoembloco">
    <w:name w:val="Block Text"/>
    <w:basedOn w:val="Normal"/>
    <w:uiPriority w:val="99"/>
    <w:rsid w:val="009A566A"/>
    <w:pPr>
      <w:autoSpaceDE/>
      <w:autoSpaceDN/>
      <w:ind w:left="567" w:right="-232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Juliano Vituri</cp:lastModifiedBy>
  <cp:revision>5</cp:revision>
  <dcterms:created xsi:type="dcterms:W3CDTF">2017-03-29T18:57:00Z</dcterms:created>
  <dcterms:modified xsi:type="dcterms:W3CDTF">2017-03-30T14:16:00Z</dcterms:modified>
</cp:coreProperties>
</file>