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B52C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B52CF">
        <w:rPr>
          <w:rFonts w:ascii="Tahoma" w:hAnsi="Tahoma" w:cs="Tahoma"/>
          <w:b/>
          <w:sz w:val="32"/>
          <w:szCs w:val="32"/>
          <w:u w:val="single"/>
        </w:rPr>
        <w:t>058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B52CF">
        <w:rPr>
          <w:rFonts w:ascii="Tahoma" w:hAnsi="Tahoma" w:cs="Tahoma"/>
          <w:b/>
          <w:sz w:val="32"/>
          <w:szCs w:val="32"/>
          <w:u w:val="single"/>
        </w:rPr>
        <w:t>069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FB52CF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FB52CF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FB52C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B52CF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FB52CF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877F8D" w:rsidRPr="00FB52CF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B52CF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R$ 94.647,15 (noventa e quatro mil, seiscentos e quarenta e sete reais e quinze centavos), para aquisição de equipamentos para o SAMU, conforme demonstrativo abaixo:</w:t>
      </w: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FB52CF" w:rsidRPr="00FB52CF" w:rsidTr="00360F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B52CF" w:rsidRPr="00FB52CF" w:rsidTr="00360F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B52CF" w:rsidRPr="00FB52CF" w:rsidTr="00360FD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B52CF" w:rsidRPr="00FB52CF" w:rsidTr="00360FD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B52CF" w:rsidRPr="00FB52CF" w:rsidTr="00360FD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B52CF" w:rsidRPr="00FB52CF" w:rsidTr="00360F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B52CF" w:rsidRPr="00FB52CF" w:rsidTr="00360FD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B52CF" w:rsidRPr="00FB52CF" w:rsidTr="00360FD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B52CF" w:rsidRPr="00FB52CF" w:rsidTr="00360F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10.302.0038.2.409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Manutenção dos serviços de Atendimento Móvel de Urgência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94.647,15</w:t>
            </w:r>
          </w:p>
        </w:tc>
      </w:tr>
      <w:tr w:rsidR="00FB52CF" w:rsidRPr="00FB52CF" w:rsidTr="00360FD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B52C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B52CF" w:rsidRPr="00FB52CF" w:rsidTr="00360F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94.647,15</w:t>
            </w:r>
          </w:p>
        </w:tc>
      </w:tr>
      <w:tr w:rsidR="00FB52CF" w:rsidRPr="00FB52CF" w:rsidTr="00360F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CF" w:rsidRPr="00FB52CF" w:rsidRDefault="00FB52CF" w:rsidP="00360FD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52CF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B52CF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 apurado no presente exercício, de recursos vinculados à saúde, transferidos do Fundo Nacional de Saúde ao FMS, por meio da Portaria nº 1.316 de 27/05/2010.</w:t>
      </w: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B52CF">
        <w:rPr>
          <w:rFonts w:ascii="Calibri" w:hAnsi="Calibri" w:cs="Calibri"/>
          <w:sz w:val="24"/>
          <w:szCs w:val="24"/>
        </w:rPr>
        <w:t>Art. 3º Fica incluso o presente crédito adicional especial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B52CF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FB52CF" w:rsidRPr="00FB52CF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032DD1" w:rsidRDefault="00FB52CF" w:rsidP="00FB52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B52CF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FB52CF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FB52CF" w:rsidRDefault="005A56CA" w:rsidP="00D47EAB">
      <w:pPr>
        <w:ind w:firstLine="2835"/>
        <w:jc w:val="both"/>
        <w:rPr>
          <w:rFonts w:ascii="Calibri" w:hAnsi="Calibri" w:cs="Calibri"/>
          <w:sz w:val="12"/>
          <w:szCs w:val="12"/>
        </w:rPr>
      </w:pPr>
      <w:bookmarkStart w:id="0" w:name="_GoBack"/>
    </w:p>
    <w:p w:rsidR="005A56CA" w:rsidRPr="00FB52CF" w:rsidRDefault="005A56CA" w:rsidP="00D47EAB">
      <w:pPr>
        <w:rPr>
          <w:rFonts w:ascii="Calibri" w:hAnsi="Calibri" w:cs="Calibri"/>
          <w:sz w:val="12"/>
          <w:szCs w:val="12"/>
        </w:rPr>
      </w:pPr>
    </w:p>
    <w:bookmarkEnd w:id="0"/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FB52C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52C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52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52CF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2017-03-28T14:26:00Z</dcterms:modified>
</cp:coreProperties>
</file>