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B6319" w:rsidRPr="000B6319">
        <w:rPr>
          <w:rFonts w:ascii="Arial" w:hAnsi="Arial" w:cs="Arial"/>
          <w:b/>
          <w:bCs/>
          <w:sz w:val="32"/>
          <w:szCs w:val="32"/>
        </w:rPr>
        <w:t>1282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  <w:bookmarkStart w:id="0" w:name="_GoBack"/>
      <w:bookmarkEnd w:id="0"/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837187">
        <w:rPr>
          <w:rFonts w:ascii="Arial" w:hAnsi="Arial" w:cs="Arial"/>
          <w:b/>
          <w:sz w:val="24"/>
          <w:szCs w:val="24"/>
        </w:rPr>
        <w:t>providenciad</w:t>
      </w:r>
      <w:r w:rsidR="00F14E62">
        <w:rPr>
          <w:rFonts w:ascii="Arial" w:hAnsi="Arial" w:cs="Arial"/>
          <w:b/>
          <w:sz w:val="24"/>
          <w:szCs w:val="24"/>
        </w:rPr>
        <w:t xml:space="preserve">a </w:t>
      </w:r>
      <w:r w:rsidR="00827903">
        <w:rPr>
          <w:rFonts w:ascii="Arial" w:hAnsi="Arial" w:cs="Arial"/>
          <w:b/>
          <w:sz w:val="24"/>
          <w:szCs w:val="24"/>
        </w:rPr>
        <w:t xml:space="preserve">a pintura de linhas de divisão de fluxos opostos, </w:t>
      </w:r>
      <w:r w:rsidR="00660EDC">
        <w:rPr>
          <w:rFonts w:ascii="Arial" w:hAnsi="Arial" w:cs="Arial"/>
          <w:b/>
          <w:sz w:val="24"/>
          <w:szCs w:val="24"/>
        </w:rPr>
        <w:t xml:space="preserve">faixa de pedestres, </w:t>
      </w:r>
      <w:r w:rsidR="00827903">
        <w:rPr>
          <w:rFonts w:ascii="Arial" w:hAnsi="Arial" w:cs="Arial"/>
          <w:b/>
          <w:sz w:val="24"/>
          <w:szCs w:val="24"/>
        </w:rPr>
        <w:t>bem como a revitalização da</w:t>
      </w:r>
      <w:r w:rsidR="00F14E62">
        <w:rPr>
          <w:rFonts w:ascii="Arial" w:hAnsi="Arial" w:cs="Arial"/>
          <w:b/>
          <w:sz w:val="24"/>
          <w:szCs w:val="24"/>
        </w:rPr>
        <w:t xml:space="preserve"> sinalização horizontal indicativa de “PARE”</w:t>
      </w:r>
      <w:r w:rsidR="00827903">
        <w:rPr>
          <w:rFonts w:ascii="Arial" w:hAnsi="Arial" w:cs="Arial"/>
          <w:b/>
          <w:sz w:val="24"/>
          <w:szCs w:val="24"/>
        </w:rPr>
        <w:t>, nos</w:t>
      </w:r>
      <w:r w:rsidR="00837187">
        <w:rPr>
          <w:rFonts w:ascii="Arial" w:hAnsi="Arial" w:cs="Arial"/>
          <w:b/>
          <w:sz w:val="24"/>
          <w:szCs w:val="24"/>
        </w:rPr>
        <w:t xml:space="preserve"> cruzamento</w:t>
      </w:r>
      <w:r w:rsidR="00827903">
        <w:rPr>
          <w:rFonts w:ascii="Arial" w:hAnsi="Arial" w:cs="Arial"/>
          <w:b/>
          <w:sz w:val="24"/>
          <w:szCs w:val="24"/>
        </w:rPr>
        <w:t>s existentes n</w:t>
      </w:r>
      <w:r w:rsidR="00837187">
        <w:rPr>
          <w:rFonts w:ascii="Arial" w:hAnsi="Arial" w:cs="Arial"/>
          <w:b/>
          <w:sz w:val="24"/>
          <w:szCs w:val="24"/>
        </w:rPr>
        <w:t xml:space="preserve">a Rua </w:t>
      </w:r>
      <w:r w:rsidR="00F14E62">
        <w:rPr>
          <w:rFonts w:ascii="Arial" w:hAnsi="Arial" w:cs="Arial"/>
          <w:b/>
          <w:sz w:val="24"/>
          <w:szCs w:val="24"/>
        </w:rPr>
        <w:t>Galileu Galilei</w:t>
      </w:r>
      <w:r w:rsidR="000310BD">
        <w:rPr>
          <w:rFonts w:ascii="Arial" w:hAnsi="Arial" w:cs="Arial"/>
          <w:b/>
          <w:sz w:val="24"/>
          <w:szCs w:val="24"/>
        </w:rPr>
        <w:t>, no Bairro Parque R</w:t>
      </w:r>
      <w:r w:rsidR="00F14E62">
        <w:rPr>
          <w:rFonts w:ascii="Arial" w:hAnsi="Arial" w:cs="Arial"/>
          <w:b/>
          <w:sz w:val="24"/>
          <w:szCs w:val="24"/>
        </w:rPr>
        <w:t>esidencial São Paulo, desta cidade.</w:t>
      </w:r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C28A2">
        <w:rPr>
          <w:rFonts w:ascii="Arial" w:hAnsi="Arial" w:cs="Arial"/>
          <w:sz w:val="24"/>
          <w:szCs w:val="24"/>
        </w:rPr>
        <w:t>Trata-se de um</w:t>
      </w:r>
      <w:r w:rsidR="00660EDC">
        <w:rPr>
          <w:rFonts w:ascii="Arial" w:hAnsi="Arial" w:cs="Arial"/>
          <w:sz w:val="24"/>
          <w:szCs w:val="24"/>
        </w:rPr>
        <w:t>a</w:t>
      </w:r>
      <w:r w:rsidR="005C28A2">
        <w:rPr>
          <w:rFonts w:ascii="Arial" w:hAnsi="Arial" w:cs="Arial"/>
          <w:sz w:val="24"/>
          <w:szCs w:val="24"/>
        </w:rPr>
        <w:t xml:space="preserve"> </w:t>
      </w:r>
      <w:r w:rsidR="00660EDC">
        <w:rPr>
          <w:rFonts w:ascii="Arial" w:hAnsi="Arial" w:cs="Arial"/>
          <w:sz w:val="24"/>
          <w:szCs w:val="24"/>
        </w:rPr>
        <w:t>via</w:t>
      </w:r>
      <w:r w:rsidR="005C28A2">
        <w:rPr>
          <w:rFonts w:ascii="Arial" w:hAnsi="Arial" w:cs="Arial"/>
          <w:sz w:val="24"/>
          <w:szCs w:val="24"/>
        </w:rPr>
        <w:t xml:space="preserve"> com grande movimento de veículos</w:t>
      </w:r>
      <w:r w:rsidR="00837187">
        <w:rPr>
          <w:rFonts w:ascii="Arial" w:hAnsi="Arial" w:cs="Arial"/>
          <w:sz w:val="24"/>
          <w:szCs w:val="24"/>
        </w:rPr>
        <w:t xml:space="preserve">, </w:t>
      </w:r>
      <w:r w:rsidR="005C28A2">
        <w:rPr>
          <w:rFonts w:ascii="Arial" w:hAnsi="Arial" w:cs="Arial"/>
          <w:sz w:val="24"/>
          <w:szCs w:val="24"/>
        </w:rPr>
        <w:t>já que é u</w:t>
      </w:r>
      <w:r w:rsidR="00827903">
        <w:rPr>
          <w:rFonts w:ascii="Arial" w:hAnsi="Arial" w:cs="Arial"/>
          <w:sz w:val="24"/>
          <w:szCs w:val="24"/>
        </w:rPr>
        <w:t xml:space="preserve">m corredor comercial do Bairro. A </w:t>
      </w:r>
      <w:r w:rsidR="005C28A2">
        <w:rPr>
          <w:rFonts w:ascii="Arial" w:hAnsi="Arial" w:cs="Arial"/>
          <w:sz w:val="24"/>
          <w:szCs w:val="24"/>
        </w:rPr>
        <w:t xml:space="preserve">sinalização </w:t>
      </w:r>
      <w:r w:rsidR="00827903">
        <w:rPr>
          <w:rFonts w:ascii="Arial" w:hAnsi="Arial" w:cs="Arial"/>
          <w:sz w:val="24"/>
          <w:szCs w:val="24"/>
        </w:rPr>
        <w:t xml:space="preserve">no local </w:t>
      </w:r>
      <w:r w:rsidR="005C28A2">
        <w:rPr>
          <w:rFonts w:ascii="Arial" w:hAnsi="Arial" w:cs="Arial"/>
          <w:sz w:val="24"/>
          <w:szCs w:val="24"/>
        </w:rPr>
        <w:t>está apagada</w:t>
      </w:r>
      <w:r w:rsidR="00827903">
        <w:rPr>
          <w:rFonts w:ascii="Arial" w:hAnsi="Arial" w:cs="Arial"/>
          <w:sz w:val="24"/>
          <w:szCs w:val="24"/>
        </w:rPr>
        <w:t xml:space="preserve"> e necessita ser revitalizada para melhorar a segurança no trânsito.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310BD">
        <w:rPr>
          <w:rFonts w:ascii="Arial" w:hAnsi="Arial" w:cs="Arial"/>
          <w:sz w:val="24"/>
          <w:szCs w:val="24"/>
        </w:rPr>
        <w:t>2</w:t>
      </w:r>
      <w:r w:rsidR="00660EDC">
        <w:rPr>
          <w:rFonts w:ascii="Arial" w:hAnsi="Arial" w:cs="Arial"/>
          <w:sz w:val="24"/>
          <w:szCs w:val="24"/>
        </w:rPr>
        <w:t>1</w:t>
      </w:r>
      <w:r w:rsidR="00F14E62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827903">
        <w:rPr>
          <w:rFonts w:ascii="Arial" w:hAnsi="Arial" w:cs="Arial"/>
          <w:i/>
          <w:sz w:val="12"/>
          <w:szCs w:val="12"/>
        </w:rPr>
        <w:t>Revitalização sinalização cruzamentos</w:t>
      </w:r>
      <w:r w:rsidR="00837187">
        <w:rPr>
          <w:rFonts w:ascii="Arial" w:hAnsi="Arial" w:cs="Arial"/>
          <w:i/>
          <w:sz w:val="12"/>
          <w:szCs w:val="12"/>
        </w:rPr>
        <w:t xml:space="preserve"> Rua </w:t>
      </w:r>
      <w:r w:rsidR="00F14E62">
        <w:rPr>
          <w:rFonts w:ascii="Arial" w:hAnsi="Arial" w:cs="Arial"/>
          <w:i/>
          <w:sz w:val="12"/>
          <w:szCs w:val="12"/>
        </w:rPr>
        <w:t>Galileu Galilei</w:t>
      </w:r>
      <w:r w:rsidR="00837187">
        <w:rPr>
          <w:rFonts w:ascii="Arial" w:hAnsi="Arial" w:cs="Arial"/>
          <w:i/>
          <w:sz w:val="12"/>
          <w:szCs w:val="12"/>
        </w:rPr>
        <w:t xml:space="preserve"> 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310BD"/>
    <w:rsid w:val="00054B7A"/>
    <w:rsid w:val="000A7B4C"/>
    <w:rsid w:val="000B6319"/>
    <w:rsid w:val="00166C1B"/>
    <w:rsid w:val="00186776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C28A2"/>
    <w:rsid w:val="005D3D19"/>
    <w:rsid w:val="0064592E"/>
    <w:rsid w:val="00660EDC"/>
    <w:rsid w:val="006E7B78"/>
    <w:rsid w:val="00742F54"/>
    <w:rsid w:val="00751F34"/>
    <w:rsid w:val="007A6779"/>
    <w:rsid w:val="00827903"/>
    <w:rsid w:val="00837187"/>
    <w:rsid w:val="008626E4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25706"/>
    <w:rsid w:val="00C30097"/>
    <w:rsid w:val="00CA3240"/>
    <w:rsid w:val="00D14403"/>
    <w:rsid w:val="00D95F67"/>
    <w:rsid w:val="00DB7B0E"/>
    <w:rsid w:val="00E651A0"/>
    <w:rsid w:val="00F14E62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33CE3CBE-2F3D-4ADA-9CD1-B61ACDE9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3</cp:revision>
  <cp:lastPrinted>2017-03-20T13:51:00Z</cp:lastPrinted>
  <dcterms:created xsi:type="dcterms:W3CDTF">2017-03-24T18:29:00Z</dcterms:created>
  <dcterms:modified xsi:type="dcterms:W3CDTF">2017-03-24T18:30:00Z</dcterms:modified>
</cp:coreProperties>
</file>