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2B779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56FE">
        <w:rPr>
          <w:rFonts w:ascii="Tahoma" w:hAnsi="Tahoma" w:cs="Tahoma"/>
          <w:b/>
          <w:sz w:val="32"/>
          <w:szCs w:val="32"/>
          <w:u w:val="single"/>
        </w:rPr>
        <w:t>033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056FE">
        <w:rPr>
          <w:rFonts w:ascii="Tahoma" w:hAnsi="Tahoma" w:cs="Tahoma"/>
          <w:b/>
          <w:sz w:val="32"/>
          <w:szCs w:val="32"/>
          <w:u w:val="single"/>
        </w:rPr>
        <w:t>053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056F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056FE">
        <w:rPr>
          <w:rFonts w:ascii="Calibri" w:hAnsi="Calibri" w:cs="Calibri"/>
          <w:sz w:val="22"/>
          <w:szCs w:val="22"/>
        </w:rPr>
        <w:t>Institui o Fundo Municipal de Manutenção do Corpo de Bombeiros – FUMABOM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1º Fica criado o Fundo Municipal de Manutenção do Corpo de Bombeiros - FUMABOM, com a finalidade de prever recursos para a aquisição de bens, viaturas, equipamentos, materiais, construções e despesas com serviços e pessoal necessários ao desempenho das atividades de bombeiros, o qual ficará vinculado à Secretaria Municipal de Gestão e Finanças, na forma dos artigos 71 e seguintes da Lei Federal nº 4.320, de 17 de março de 1964.</w:t>
      </w: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Parágrafo único. O Fundo Especial de que trata este artigo será identificado pela sigla FUMABOM e obedecerá à Lei Orçamentária Anual, à Lei Orgânica do Município e demais normas pertinentes.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2º As receitas do FUMABOM serão constituídas de: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 - auxílios, subvenções ou doações de instituições públicas e privadas, destinadas ao Corpo de Bombeiros de Araraquara;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II - recursos decorrentes de alienação de bens, viaturas, equipamentos e materiais considerados inservíveis ou obsoletos;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III - quaisquer outras rendas relacionadas com a atividade de bombeiros;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 xml:space="preserve">IV - recursos advindos da </w:t>
      </w:r>
      <w:proofErr w:type="spellStart"/>
      <w:proofErr w:type="gramStart"/>
      <w:r w:rsidRPr="00D056FE">
        <w:rPr>
          <w:rFonts w:ascii="Calibri" w:hAnsi="Calibri" w:cs="Calibri"/>
          <w:sz w:val="24"/>
          <w:szCs w:val="24"/>
        </w:rPr>
        <w:t>co-participação</w:t>
      </w:r>
      <w:proofErr w:type="spellEnd"/>
      <w:proofErr w:type="gramEnd"/>
      <w:r w:rsidRPr="00D056FE">
        <w:rPr>
          <w:rFonts w:ascii="Calibri" w:hAnsi="Calibri" w:cs="Calibri"/>
          <w:sz w:val="24"/>
          <w:szCs w:val="24"/>
        </w:rPr>
        <w:t xml:space="preserve"> de outros Municípios da área de atuação do serviço, ajustados em convênio que regule a utilização de bens, viaturas e equipamentos;</w:t>
      </w: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V - receitas financeiras provenientes da aplicação de recursos do FUMABOM.</w:t>
      </w:r>
    </w:p>
    <w:p w:rsidR="004F2263" w:rsidRPr="004F2263" w:rsidRDefault="004F2263" w:rsidP="004F22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2263">
        <w:rPr>
          <w:rFonts w:ascii="Calibri" w:hAnsi="Calibri" w:cs="Calibri"/>
          <w:sz w:val="24"/>
          <w:szCs w:val="24"/>
        </w:rPr>
        <w:t>VI – Recursos/ Receitas decorrentes de Termo de Ajuste de Conduta homologados pelo poder judiciário;</w:t>
      </w:r>
    </w:p>
    <w:p w:rsidR="004F2263" w:rsidRDefault="004F2263" w:rsidP="004F226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F2263">
        <w:rPr>
          <w:rFonts w:ascii="Calibri" w:hAnsi="Calibri" w:cs="Calibri"/>
          <w:sz w:val="24"/>
          <w:szCs w:val="24"/>
        </w:rPr>
        <w:t xml:space="preserve">VII – Recursos/ Receitas Municipais provisionados para o Corpo de Bombeiros aprovados em </w:t>
      </w:r>
      <w:proofErr w:type="spellStart"/>
      <w:r w:rsidRPr="004F2263">
        <w:rPr>
          <w:rFonts w:ascii="Calibri" w:hAnsi="Calibri" w:cs="Calibri"/>
          <w:sz w:val="24"/>
          <w:szCs w:val="24"/>
        </w:rPr>
        <w:t>L.D.O.</w:t>
      </w:r>
      <w:proofErr w:type="spellEnd"/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Parágrafo único. As receitas e despesas integrarão a Lei Orçamentária Anual, por meio da respe</w:t>
      </w:r>
      <w:r>
        <w:rPr>
          <w:rFonts w:ascii="Calibri" w:hAnsi="Calibri" w:cs="Calibri"/>
          <w:sz w:val="24"/>
          <w:szCs w:val="24"/>
        </w:rPr>
        <w:t>c</w:t>
      </w:r>
      <w:r w:rsidRPr="00D056FE">
        <w:rPr>
          <w:rFonts w:ascii="Calibri" w:hAnsi="Calibri" w:cs="Calibri"/>
          <w:sz w:val="24"/>
          <w:szCs w:val="24"/>
        </w:rPr>
        <w:t>tiva previsão, ou serão integradas mediante créditos adicionais, autorizados por Lei.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3º Os recursos obtidos pelo Fundo serão obrigatoriamente depositados em instituições financeiras oficiais em conta especial do FUMABOM, que será gerida por um Conselho Gestor, compostos pelos seguintes membros: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 - um representante do gabinete do Prefeito Municipal de Araraquara;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II - Comandante do Corpo de Bombeiros</w:t>
      </w:r>
      <w:r w:rsidR="00F37132">
        <w:rPr>
          <w:rFonts w:ascii="Calibri" w:hAnsi="Calibri" w:cs="Calibri"/>
          <w:sz w:val="24"/>
          <w:szCs w:val="24"/>
        </w:rPr>
        <w:t xml:space="preserve"> </w:t>
      </w:r>
      <w:r w:rsidRPr="00D056FE">
        <w:rPr>
          <w:rFonts w:ascii="Calibri" w:hAnsi="Calibri" w:cs="Calibri"/>
          <w:sz w:val="24"/>
          <w:szCs w:val="24"/>
        </w:rPr>
        <w:t>ou por seu representante legalmente constituído;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III - um representante indicado pelo Secretário Municipal de Gestão de Finanças;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IV - um representante da sociedade civil a ser indicado por sindicatos e entidades de categoria econômica.</w:t>
      </w: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V - dois representantes escolhidos por meio das reuniões plenárias do Orçamento Participativo.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D056FE">
        <w:rPr>
          <w:rFonts w:ascii="Calibri" w:hAnsi="Calibri" w:cs="Calibri"/>
          <w:sz w:val="24"/>
          <w:szCs w:val="24"/>
        </w:rPr>
        <w:t>1º O mandato do Conselho Gestor será de 03 (três) anos, sendo permitida uma única recondução.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D056FE">
        <w:rPr>
          <w:rFonts w:ascii="Calibri" w:hAnsi="Calibri" w:cs="Calibri"/>
          <w:sz w:val="24"/>
          <w:szCs w:val="24"/>
        </w:rPr>
        <w:t>2º Os representantes do Orçamento Participativo referidos no inciso V deste artigo serão escolhidos em reuniões plenárias públicas convocadas para a elaboração das prioridades orçamentárias do município, para integrarem o Conselho Municipal do Orçamento Participativo (representantes de diversas regiões) e, posteriormente, entre os membros desse conselho, escolhidos para integrar este Fundo Municipal de Manutenção do Corpo de Bombeiros – FUMABOM.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4º A Diretoria Executiva do Conselho Gestor será composta por Presidente, Vice Presidente e Secretário, eleitos dentre os membros efetivos do conselho na primeira reunião realizada no mandato.</w:t>
      </w: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Parágrafo único. O mandato dos membros da Diretoria Executiva do Conselho Gestor será de 03 (três) anos, sendo permitida uma única recondução.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5º O Conselho Gestor delibera por meio de voto de seus membros, facultando-se a justificativa de seu voto, sendo as decisões tomadas por maioria simples, desde que contando com a maioria absoluta das reuniões.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 xml:space="preserve">Art. 6º A decisão para aplicação dos recursos do FUMABOM, previstos no Orçamento Anual ou em créditos adicionais, é da competência do Conselho Gestor, cabendo ao serviço administrativo da Prefeitura Municipal a prestação de contas na forma e nos prazos </w:t>
      </w:r>
      <w:proofErr w:type="gramStart"/>
      <w:r w:rsidRPr="00D056FE">
        <w:rPr>
          <w:rFonts w:ascii="Calibri" w:hAnsi="Calibri" w:cs="Calibri"/>
          <w:sz w:val="24"/>
          <w:szCs w:val="24"/>
        </w:rPr>
        <w:t>estabelecidos na legislação vigente, observadas</w:t>
      </w:r>
      <w:proofErr w:type="gramEnd"/>
      <w:r w:rsidRPr="00D056FE">
        <w:rPr>
          <w:rFonts w:ascii="Calibri" w:hAnsi="Calibri" w:cs="Calibri"/>
          <w:sz w:val="24"/>
          <w:szCs w:val="24"/>
        </w:rPr>
        <w:t xml:space="preserve"> as normas aplicáveis quanto à aquisição e alienação de bens públicos, contratação de compras e serviços e tudo o mais que for estabelecido para a despesa pública.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7º Os bens adquiridos com recursos do FUMABOM serão destinados exclusivamente aos serviços de Bombeiros e incorporados ao patrimônio público municipal.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8º O saldo positivo dos recursos do FUMABOM, apurado no final do exercício financeiro, será transferido para o exercício seguinte a crédito do mesmo Fundo como receita, desde que previsto no orçamento do exercício seguinte, ou será aplicado mediante crédito adicional, autorizado por lei, em favor do FUMABOM.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9º Os membros do Conselho Gestor são responsáveis pela aplicação dos Recursos do Fundo, cabendo-lhes avaliar as despesas realizadas, bem como a política de investimentos apresentada pelo Comandante do Corpo de Bombeiros do Estado de São Paulo na cidade de Araraquara.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 xml:space="preserve">Art. 10. A Conta bancária do FUMABOM somente será movimentada mediante a assinatura, em conjunto, do Presidente, Vice – Presidente e Secretário do </w:t>
      </w:r>
      <w:r w:rsidRPr="00D056FE">
        <w:rPr>
          <w:rFonts w:ascii="Calibri" w:hAnsi="Calibri" w:cs="Calibri"/>
          <w:sz w:val="24"/>
          <w:szCs w:val="24"/>
        </w:rPr>
        <w:lastRenderedPageBreak/>
        <w:t>Conselho Gestor, que de tudo prestarão contas à Administração Municipal, para o acompanhamento e prestação de contas nos prazos e na forma prevista em Lei.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11. O mandato dos membros do Conselho Gestor coincidirá com o do Prefeito Municipal, sedo suas funções exercidas gratuitamente e consideradas como de prestação de serviços relevantes ao Município.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12. O Poder Executivo regulamentará por Decreto, no que couber, a presente Lei, estabelecendo o local, o período e a forma de reunião do Conselho Gestor, bem como a forma de admissão e substituição de seus membros, além de estabelecer normas peculiares de controle gerencial para a avaliação dos resultados em termos de custo/benefício.</w:t>
      </w:r>
    </w:p>
    <w:p w:rsidR="00D056FE" w:rsidRPr="00D056FE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056FE" w:rsidP="00D056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056FE">
        <w:rPr>
          <w:rFonts w:ascii="Calibri" w:hAnsi="Calibri" w:cs="Calibri"/>
          <w:sz w:val="24"/>
          <w:szCs w:val="24"/>
        </w:rPr>
        <w:t>Art. 13. Esta Lei entrará em vigor na data de sua publicação, revogadas as disposições em contrário, especialmente a Lei Municipal nº 6.458, de 01 de setembro de 2006.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6A2C05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A2C05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2B779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2B779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B7799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4F2263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47C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56FE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7132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902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55</cp:revision>
  <cp:lastPrinted>2016-08-16T19:55:00Z</cp:lastPrinted>
  <dcterms:created xsi:type="dcterms:W3CDTF">2016-08-16T19:55:00Z</dcterms:created>
  <dcterms:modified xsi:type="dcterms:W3CDTF">2017-03-14T15:08:00Z</dcterms:modified>
</cp:coreProperties>
</file>