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F5518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543E0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</w:t>
      </w:r>
      <w:r w:rsidR="00A543E0">
        <w:rPr>
          <w:rFonts w:asciiTheme="minorHAnsi" w:hAnsiTheme="minorHAnsi" w:cs="Arial"/>
          <w:sz w:val="22"/>
          <w:szCs w:val="22"/>
        </w:rPr>
        <w:t>ntos do Município de Araraquara o Dia Municipal da Mulher Rural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3D6B74">
        <w:rPr>
          <w:rFonts w:asciiTheme="minorHAnsi" w:hAnsiTheme="minorHAnsi" w:cs="Arial"/>
          <w:sz w:val="22"/>
          <w:szCs w:val="22"/>
        </w:rPr>
        <w:t>comemorado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no </w:t>
      </w:r>
      <w:r w:rsidR="003D6B74">
        <w:rPr>
          <w:rFonts w:asciiTheme="minorHAnsi" w:hAnsiTheme="minorHAnsi" w:cs="Arial"/>
          <w:sz w:val="22"/>
          <w:szCs w:val="22"/>
        </w:rPr>
        <w:t>dia 12 (doze) de agosto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A543E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8B775E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8B775E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8B775E">
        <w:rPr>
          <w:rFonts w:asciiTheme="minorHAnsi" w:hAnsiTheme="minorHAnsi" w:cs="Arial"/>
          <w:sz w:val="24"/>
          <w:szCs w:val="24"/>
        </w:rPr>
        <w:t>o Dia Municipal da Mulher Rural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8B775E">
        <w:rPr>
          <w:rFonts w:asciiTheme="minorHAnsi" w:hAnsiTheme="minorHAnsi" w:cs="Arial"/>
          <w:sz w:val="24"/>
          <w:szCs w:val="24"/>
        </w:rPr>
        <w:t>comemorado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no </w:t>
      </w:r>
      <w:r w:rsidR="008B775E">
        <w:rPr>
          <w:rFonts w:asciiTheme="minorHAnsi" w:hAnsiTheme="minorHAnsi" w:cs="Arial"/>
          <w:sz w:val="24"/>
          <w:szCs w:val="24"/>
        </w:rPr>
        <w:t>dia 12 (doze) de agosto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A543E0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 xml:space="preserve">rata esta lei poderá ser </w:t>
      </w:r>
      <w:r w:rsidR="008B2621">
        <w:rPr>
          <w:rFonts w:asciiTheme="minorHAnsi" w:hAnsiTheme="minorHAnsi" w:cs="Arial"/>
          <w:sz w:val="24"/>
          <w:szCs w:val="24"/>
        </w:rPr>
        <w:t>comemor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667ECA" w:rsidRDefault="00667ECA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67ECA" w:rsidRPr="00101B90" w:rsidRDefault="00667ECA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Art. 2º </w:t>
      </w:r>
      <w:r w:rsidRPr="00667ECA">
        <w:rPr>
          <w:rFonts w:asciiTheme="minorHAnsi" w:hAnsiTheme="minorHAnsi" w:cs="Arial"/>
          <w:sz w:val="24"/>
          <w:szCs w:val="24"/>
        </w:rPr>
        <w:t>A data a que se refere o art</w:t>
      </w:r>
      <w:r>
        <w:rPr>
          <w:rFonts w:asciiTheme="minorHAnsi" w:hAnsiTheme="minorHAnsi" w:cs="Arial"/>
          <w:sz w:val="24"/>
          <w:szCs w:val="24"/>
        </w:rPr>
        <w:t>. 1º</w:t>
      </w:r>
      <w:r w:rsidRPr="00667ECA">
        <w:rPr>
          <w:rFonts w:asciiTheme="minorHAnsi" w:hAnsiTheme="minorHAnsi" w:cs="Arial"/>
          <w:sz w:val="24"/>
          <w:szCs w:val="24"/>
        </w:rPr>
        <w:t xml:space="preserve"> poderá ser </w:t>
      </w:r>
      <w:r>
        <w:rPr>
          <w:rFonts w:asciiTheme="minorHAnsi" w:hAnsiTheme="minorHAnsi" w:cs="Arial"/>
          <w:sz w:val="24"/>
          <w:szCs w:val="24"/>
        </w:rPr>
        <w:t>celebr</w:t>
      </w:r>
      <w:r w:rsidRPr="00667ECA">
        <w:rPr>
          <w:rFonts w:asciiTheme="minorHAnsi" w:hAnsiTheme="minorHAnsi" w:cs="Arial"/>
          <w:sz w:val="24"/>
          <w:szCs w:val="24"/>
        </w:rPr>
        <w:t xml:space="preserve">ada com reuniões, palestras, seminários, solenidades, passeatas </w:t>
      </w:r>
      <w:r>
        <w:rPr>
          <w:rFonts w:asciiTheme="minorHAnsi" w:hAnsiTheme="minorHAnsi" w:cs="Arial"/>
          <w:sz w:val="24"/>
          <w:szCs w:val="24"/>
        </w:rPr>
        <w:t>e</w:t>
      </w:r>
      <w:r w:rsidRPr="00667ECA">
        <w:rPr>
          <w:rFonts w:asciiTheme="minorHAnsi" w:hAnsiTheme="minorHAnsi" w:cs="Arial"/>
          <w:sz w:val="24"/>
          <w:szCs w:val="24"/>
        </w:rPr>
        <w:t xml:space="preserve"> outros eventos.</w:t>
      </w:r>
    </w:p>
    <w:p w:rsidR="00AB7BDB" w:rsidRPr="00101B90" w:rsidRDefault="00AB7BDB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543E0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667ECA"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667ECA">
        <w:rPr>
          <w:rFonts w:asciiTheme="minorHAnsi" w:hAnsiTheme="minorHAnsi" w:cs="Arial"/>
          <w:bCs/>
          <w:sz w:val="24"/>
          <w:szCs w:val="24"/>
        </w:rPr>
        <w:t>parceria com empresas da iniciativa privada ou governamental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A543E0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667ECA"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543E0">
        <w:rPr>
          <w:rFonts w:asciiTheme="minorHAnsi" w:hAnsiTheme="minorHAnsi" w:cs="Arial"/>
          <w:sz w:val="24"/>
          <w:szCs w:val="24"/>
        </w:rPr>
        <w:t>24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543E0">
        <w:rPr>
          <w:rFonts w:asciiTheme="minorHAnsi" w:hAnsiTheme="minorHAnsi" w:cs="Arial"/>
          <w:sz w:val="24"/>
          <w:szCs w:val="24"/>
        </w:rPr>
        <w:t>fevereir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A543E0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A543E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Araraquara é composta por uma parcela importante de mulheres rurais: são as agricultoras familiares e </w:t>
      </w:r>
      <w:proofErr w:type="gramStart"/>
      <w:r w:rsidRPr="00D268F3">
        <w:rPr>
          <w:rFonts w:asciiTheme="minorHAnsi" w:hAnsiTheme="minorHAnsi" w:cs="Arial"/>
          <w:sz w:val="24"/>
          <w:szCs w:val="24"/>
        </w:rPr>
        <w:t>assentadas da Reforma Agrária dos Assentamentos Bela Vista</w:t>
      </w:r>
      <w:proofErr w:type="gramEnd"/>
      <w:r w:rsidRPr="00D268F3">
        <w:rPr>
          <w:rFonts w:asciiTheme="minorHAnsi" w:hAnsiTheme="minorHAnsi" w:cs="Arial"/>
          <w:sz w:val="24"/>
          <w:szCs w:val="24"/>
        </w:rPr>
        <w:t xml:space="preserve"> do </w:t>
      </w:r>
      <w:proofErr w:type="spellStart"/>
      <w:r w:rsidRPr="00D268F3">
        <w:rPr>
          <w:rFonts w:asciiTheme="minorHAnsi" w:hAnsiTheme="minorHAnsi" w:cs="Arial"/>
          <w:sz w:val="24"/>
          <w:szCs w:val="24"/>
        </w:rPr>
        <w:t>Chibarro</w:t>
      </w:r>
      <w:proofErr w:type="spellEnd"/>
      <w:r w:rsidRPr="00D268F3">
        <w:rPr>
          <w:rFonts w:asciiTheme="minorHAnsi" w:hAnsiTheme="minorHAnsi" w:cs="Arial"/>
          <w:sz w:val="24"/>
          <w:szCs w:val="24"/>
        </w:rPr>
        <w:t xml:space="preserve"> e Monte Alegre.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A mulher rural é aquela que se dedica a uma produção agrícola e artesanal autônoma, com o objetivo de satisfazer as necessidades de subsistência da sua própria família, de comercializar parte de sua produção para garantir recursos necessários à compra de produtos e serviços que não produz e ainda de alimentar as famílias do meio urbano. E com esse processo de produção da agricultura familiar representa uma importância fundamental para a sociedade.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Esse processo se inicia com a luta por conquistar um pedaço de terra, torná-la produtiva, fazendo com que cumpra sua função social, que é produzir alimentos.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A luta pela terra envolve homens, mulheres e crianças. Mas neste processo as mulheres tem um papel fundamental. Há duas formas de engajamento das mulheres nas fases de ocupação e acampamento: aquelas que ficam nas cidades dando retaguarda material (sobretudo como mão de obra doméstica) para os companheiros que vão para o confronto nos acampamentos, ou ainda uma forma de participação direta de mulheres que vão junto para as ocupações e acampamentos, inclusive levando os filhos. Neste caso, a participação feminina é de suma importância porque adquire um efeito simbólico importante, porque é uma forma de demonstrar que a luta pela terra é séria e que famílias estão envolvidas.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O acampamento é um processo de ocupação de terras que se tornou importante estratégia de luta e resistência na conquista pela terra. Passado o ato da ocupação, no período do acampamento, uma série de atividades começa a ser desenvolvida, tal como negociar com as instituições públicas para atendimento de uma série de demandas, criar condições de </w:t>
      </w:r>
      <w:r w:rsidRPr="00D268F3">
        <w:rPr>
          <w:rFonts w:asciiTheme="minorHAnsi" w:hAnsiTheme="minorHAnsi" w:cs="Arial"/>
          <w:sz w:val="24"/>
          <w:szCs w:val="24"/>
        </w:rPr>
        <w:t>infraestrutura</w:t>
      </w:r>
      <w:r w:rsidRPr="00D268F3">
        <w:rPr>
          <w:rFonts w:asciiTheme="minorHAnsi" w:hAnsiTheme="minorHAnsi" w:cs="Arial"/>
          <w:sz w:val="24"/>
          <w:szCs w:val="24"/>
        </w:rPr>
        <w:t xml:space="preserve">, de higiene, de saúde, de educação para as crianças, para ter acesso à água, à energia, entre muitas outras. Nesse período, homens e mulheres arcam com o ônus das incertezas e da </w:t>
      </w:r>
      <w:proofErr w:type="spellStart"/>
      <w:r w:rsidRPr="00D268F3">
        <w:rPr>
          <w:rFonts w:asciiTheme="minorHAnsi" w:hAnsiTheme="minorHAnsi" w:cs="Arial"/>
          <w:sz w:val="24"/>
          <w:szCs w:val="24"/>
        </w:rPr>
        <w:t>provisoriedade</w:t>
      </w:r>
      <w:proofErr w:type="spellEnd"/>
      <w:r w:rsidRPr="00D268F3">
        <w:rPr>
          <w:rFonts w:asciiTheme="minorHAnsi" w:hAnsiTheme="minorHAnsi" w:cs="Arial"/>
          <w:sz w:val="24"/>
          <w:szCs w:val="24"/>
        </w:rPr>
        <w:t xml:space="preserve"> do viver no assentamento. Neste processo, as mulheres são ativas em </w:t>
      </w:r>
      <w:proofErr w:type="gramStart"/>
      <w:r w:rsidRPr="00D268F3">
        <w:rPr>
          <w:rFonts w:asciiTheme="minorHAnsi" w:hAnsiTheme="minorHAnsi" w:cs="Arial"/>
          <w:sz w:val="24"/>
          <w:szCs w:val="24"/>
        </w:rPr>
        <w:t>todas</w:t>
      </w:r>
      <w:proofErr w:type="gramEnd"/>
      <w:r w:rsidRPr="00D268F3">
        <w:rPr>
          <w:rFonts w:asciiTheme="minorHAnsi" w:hAnsiTheme="minorHAnsi" w:cs="Arial"/>
          <w:sz w:val="24"/>
          <w:szCs w:val="24"/>
        </w:rPr>
        <w:t xml:space="preserve"> atividades: participam da construção de barracos, rasgam lonas, fazem parte de comissões, de reuniões, ou seja, tem um protagonismo.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Quando se tornam, efetivamente, assentadas, essas mulheres continuam na luta diária de criar condições para a permanência na terra conquistada.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Os assentamentos representam a possibilidade de superação das relações de exploração do trabalho assalariado, unindo homens e mulheres </w:t>
      </w:r>
      <w:proofErr w:type="gramStart"/>
      <w:r w:rsidRPr="00D268F3">
        <w:rPr>
          <w:rFonts w:asciiTheme="minorHAnsi" w:hAnsiTheme="minorHAnsi" w:cs="Arial"/>
          <w:sz w:val="24"/>
          <w:szCs w:val="24"/>
        </w:rPr>
        <w:t>à</w:t>
      </w:r>
      <w:proofErr w:type="gramEnd"/>
      <w:r w:rsidRPr="00D268F3">
        <w:rPr>
          <w:rFonts w:asciiTheme="minorHAnsi" w:hAnsiTheme="minorHAnsi" w:cs="Arial"/>
          <w:sz w:val="24"/>
          <w:szCs w:val="24"/>
        </w:rPr>
        <w:t xml:space="preserve"> terra e nela desenvolvendo o trabalho com sua família. A luta de permanência na terra torna-se imediatista e o aspecto econômico se impõe.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Por isso essas mulheres desenvolvem formas de resistência, materializadas pela palavra de ordem LUTA, justamente como forma de afirmação de sua não passividade.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E lutam porque querem continuar no campo, produzindo alimentos, preservando a vida, as espécies e a natureza, desenvolvendo experiências de um projeto popular para a agricultura, através da </w:t>
      </w:r>
      <w:proofErr w:type="spellStart"/>
      <w:r w:rsidRPr="00D268F3">
        <w:rPr>
          <w:rFonts w:asciiTheme="minorHAnsi" w:hAnsiTheme="minorHAnsi" w:cs="Arial"/>
          <w:sz w:val="24"/>
          <w:szCs w:val="24"/>
        </w:rPr>
        <w:t>agroecologia</w:t>
      </w:r>
      <w:proofErr w:type="spellEnd"/>
      <w:r w:rsidRPr="00D268F3">
        <w:rPr>
          <w:rFonts w:asciiTheme="minorHAnsi" w:hAnsiTheme="minorHAnsi" w:cs="Arial"/>
          <w:sz w:val="24"/>
          <w:szCs w:val="24"/>
        </w:rPr>
        <w:t>, da preservação da biodiversidade, do uso das plantas medicinais, da recuperação das sementes como patrimônio dos povos a serviço da humanidade, da alimentação saudável como soberania das nações.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As trabalhadoras rurais construíram sua própria organização. Motivadas pelas bandeiras de reconhecimento e valorização desencadearam lutas por participação política, associação, sindicalização, pela construção de um novo projeto popular de agricultura, pela </w:t>
      </w:r>
      <w:r w:rsidRPr="00D268F3">
        <w:rPr>
          <w:rFonts w:asciiTheme="minorHAnsi" w:hAnsiTheme="minorHAnsi" w:cs="Arial"/>
          <w:sz w:val="24"/>
          <w:szCs w:val="24"/>
        </w:rPr>
        <w:lastRenderedPageBreak/>
        <w:t>conquista de documentação e direitos previdenciários (salário maternidade, aposentadoria,...), entre outras.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 xml:space="preserve">A data sugerida relembra o dia do assassinato de Margarida Maria Alves, trabalhadora rural, sindicalista e primeira mulher a lutar por direitos trabalhistas no estado da Paraíba durante a ditadura militar. E que antes de ser assassinada por jagunços proferiu a frase: “Prefiro morrer na luta </w:t>
      </w:r>
      <w:proofErr w:type="gramStart"/>
      <w:r w:rsidRPr="00D268F3">
        <w:rPr>
          <w:rFonts w:asciiTheme="minorHAnsi" w:hAnsiTheme="minorHAnsi" w:cs="Arial"/>
          <w:sz w:val="24"/>
          <w:szCs w:val="24"/>
        </w:rPr>
        <w:t>do que</w:t>
      </w:r>
      <w:proofErr w:type="gramEnd"/>
      <w:r w:rsidRPr="00D268F3">
        <w:rPr>
          <w:rFonts w:asciiTheme="minorHAnsi" w:hAnsiTheme="minorHAnsi" w:cs="Arial"/>
          <w:sz w:val="24"/>
          <w:szCs w:val="24"/>
        </w:rPr>
        <w:t xml:space="preserve"> morrer de fome”.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Também em sua memória foi criada a Marcha das Margaridas que, a partir do ano de 2000, se tornou um marco no movimento das mulheres rurais. Questões como crédito, programas de geração de renda e formação profissional, comercialização da produção da agricultura familiar, acesso à documentação básica, saem do campo das invisibilidades e se põem como reivindicações a serem transformadas em direitos. E passam a exigir do Estado respostas a uma mudança efetiva de propostas de políticas públicas.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A pressão exercida por vários movimentos de mulheres agricultoras por mudanças efetivas nas políticas públicas surtiram resultados, como a assinatura da portaria garantindo a obrigatoriedade da titulação conjunta da terra, o que foi uma conquista frente ao viés patriarcal subjacente ao modelo estatal de assentamento.</w:t>
      </w:r>
    </w:p>
    <w:p w:rsidR="00D268F3" w:rsidRPr="00D268F3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As mulheres têm tido ao longo desses anos de assentamentos na região de Araraquara, presença ativa na intermediação com o poder local, na proposta de iniciativas diversas de diversificação produtiva. Com as feiras, lutam pela sua inclusão no mercado da troca e se afirmam como agentes econômicos.</w:t>
      </w:r>
    </w:p>
    <w:p w:rsidR="00320540" w:rsidRPr="00101B90" w:rsidRDefault="00D268F3" w:rsidP="00D268F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268F3">
        <w:rPr>
          <w:rFonts w:asciiTheme="minorHAnsi" w:hAnsiTheme="minorHAnsi" w:cs="Arial"/>
          <w:sz w:val="24"/>
          <w:szCs w:val="24"/>
        </w:rPr>
        <w:t>Por tais motivos, plenamente justificada a presente propositura, que visibiliza e reconhece a importância das mulheres rurais.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D268F3" w:rsidRPr="00101B90" w:rsidRDefault="00D268F3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A543E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320540" w:rsidRPr="00320540" w:rsidRDefault="00320540" w:rsidP="00D268F3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88" w:rsidRDefault="006F3D88">
      <w:r>
        <w:separator/>
      </w:r>
    </w:p>
  </w:endnote>
  <w:endnote w:type="continuationSeparator" w:id="0">
    <w:p w:rsidR="006F3D88" w:rsidRDefault="006F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88" w:rsidRDefault="006F3D88">
      <w:r>
        <w:separator/>
      </w:r>
    </w:p>
  </w:footnote>
  <w:footnote w:type="continuationSeparator" w:id="0">
    <w:p w:rsidR="006F3D88" w:rsidRDefault="006F3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3D88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D6B74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67ECA"/>
    <w:rsid w:val="00685ED8"/>
    <w:rsid w:val="006A50F2"/>
    <w:rsid w:val="006B7903"/>
    <w:rsid w:val="006C2E63"/>
    <w:rsid w:val="006E2518"/>
    <w:rsid w:val="006E56A3"/>
    <w:rsid w:val="006F3D88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B2621"/>
    <w:rsid w:val="008B775E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43E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268F3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55180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55D6-66D6-40D5-B0CC-12ADF158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990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19</cp:revision>
  <cp:lastPrinted>2014-06-03T12:58:00Z</cp:lastPrinted>
  <dcterms:created xsi:type="dcterms:W3CDTF">2016-04-12T14:32:00Z</dcterms:created>
  <dcterms:modified xsi:type="dcterms:W3CDTF">2017-02-24T15:39:00Z</dcterms:modified>
</cp:coreProperties>
</file>