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CE28F9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CE28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43826190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1A6B62">
        <w:rPr>
          <w:rFonts w:ascii="Tahoma" w:hAnsi="Tahoma" w:cs="Tahoma"/>
          <w:b/>
          <w:bCs/>
          <w:sz w:val="32"/>
          <w:szCs w:val="32"/>
          <w:u w:val="single"/>
        </w:rPr>
        <w:t>71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1A6B62">
        <w:rPr>
          <w:rFonts w:ascii="Tahoma" w:hAnsi="Tahoma" w:cs="Tahoma"/>
          <w:sz w:val="32"/>
          <w:szCs w:val="32"/>
        </w:rPr>
        <w:t>2</w:t>
      </w:r>
      <w:r w:rsidR="00592E50">
        <w:rPr>
          <w:rFonts w:ascii="Tahoma" w:hAnsi="Tahoma" w:cs="Tahoma"/>
          <w:sz w:val="32"/>
          <w:szCs w:val="32"/>
        </w:rPr>
        <w:t>1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1A6B62">
        <w:rPr>
          <w:rFonts w:ascii="Tahoma" w:hAnsi="Tahoma" w:cs="Tahoma"/>
          <w:sz w:val="32"/>
          <w:szCs w:val="32"/>
        </w:rPr>
        <w:t>dezemb</w:t>
      </w:r>
      <w:r w:rsidR="00592E50">
        <w:rPr>
          <w:rFonts w:ascii="Tahoma" w:hAnsi="Tahoma" w:cs="Tahoma"/>
          <w:sz w:val="32"/>
          <w:szCs w:val="32"/>
        </w:rPr>
        <w:t>ro de 2016</w:t>
      </w:r>
    </w:p>
    <w:p w:rsidR="002D4ECC" w:rsidRPr="00175D7F" w:rsidRDefault="001A6B62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</w:t>
      </w:r>
      <w:r w:rsidR="00592E50">
        <w:rPr>
          <w:rFonts w:ascii="Tahoma" w:hAnsi="Tahoma" w:cs="Tahoma"/>
          <w:b/>
          <w:bCs/>
          <w:sz w:val="32"/>
          <w:szCs w:val="29"/>
        </w:rPr>
        <w:t>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 xml:space="preserve">: </w:t>
      </w:r>
      <w:r>
        <w:rPr>
          <w:rFonts w:ascii="Tahoma" w:hAnsi="Tahoma" w:cs="Tahoma"/>
          <w:b/>
          <w:bCs/>
          <w:sz w:val="32"/>
          <w:szCs w:val="29"/>
        </w:rPr>
        <w:t xml:space="preserve">COMISSÃO DE TRIBUTAÇÃO, FINANÇAS E </w:t>
      </w:r>
      <w:proofErr w:type="gramStart"/>
      <w:r>
        <w:rPr>
          <w:rFonts w:ascii="Tahoma" w:hAnsi="Tahoma" w:cs="Tahoma"/>
          <w:b/>
          <w:bCs/>
          <w:sz w:val="32"/>
          <w:szCs w:val="29"/>
        </w:rPr>
        <w:t>ORÇAMENTO</w:t>
      </w:r>
      <w:proofErr w:type="gramEnd"/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1A6B62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1A6B62">
        <w:rPr>
          <w:rFonts w:ascii="Calibri" w:hAnsi="Calibri" w:cs="Calibri"/>
          <w:sz w:val="22"/>
          <w:szCs w:val="22"/>
          <w:lang w:eastAsia="en-US"/>
        </w:rPr>
        <w:t>Dispõe sobre a aprovação das contas anuais da Prefeitura Municipal de Araraquara, relativas ao exercício de 2013.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1A6B62">
        <w:rPr>
          <w:rFonts w:ascii="Calibri" w:hAnsi="Calibri" w:cs="Calibri"/>
          <w:sz w:val="24"/>
          <w:szCs w:val="24"/>
        </w:rPr>
        <w:t>2</w:t>
      </w:r>
      <w:r w:rsidR="00592E50">
        <w:rPr>
          <w:rFonts w:ascii="Calibri" w:hAnsi="Calibri" w:cs="Calibri"/>
          <w:sz w:val="24"/>
          <w:szCs w:val="24"/>
        </w:rPr>
        <w:t>1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1A6B62">
        <w:rPr>
          <w:rFonts w:ascii="Calibri" w:hAnsi="Calibri" w:cs="Calibri"/>
          <w:sz w:val="24"/>
          <w:szCs w:val="24"/>
        </w:rPr>
        <w:t>dezemb</w:t>
      </w:r>
      <w:r w:rsidR="00592E50">
        <w:rPr>
          <w:rFonts w:ascii="Calibri" w:hAnsi="Calibri" w:cs="Calibri"/>
          <w:sz w:val="24"/>
          <w:szCs w:val="24"/>
        </w:rPr>
        <w:t>ro de 2016</w:t>
      </w:r>
      <w:r w:rsidRPr="004A11D4">
        <w:rPr>
          <w:rFonts w:ascii="Calibri" w:hAnsi="Calibri" w:cs="Calibri"/>
          <w:sz w:val="24"/>
          <w:szCs w:val="24"/>
        </w:rPr>
        <w:t xml:space="preserve">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F32412" w:rsidRPr="00F32412" w:rsidRDefault="00F32412" w:rsidP="00F32412">
      <w:pPr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 w:rsidRPr="00F32412">
        <w:rPr>
          <w:rFonts w:ascii="Calibri" w:hAnsi="Calibri" w:cs="Calibri"/>
          <w:sz w:val="24"/>
          <w:szCs w:val="24"/>
          <w:lang w:eastAsia="en-US"/>
        </w:rPr>
        <w:t>Art. 1º Ficam aprovadas as contas anuais da Prefeitura do Município de Araraquara, correspondentes ao exercício de 2013, constantes do processo nº 270/16, deste Legislativo – Processo TC - 1917/026/13 do Tribunal de Contas do Estado de São Paulo, exceção feitas aos atos pendentes de apreciação pela referida Corte.</w:t>
      </w:r>
    </w:p>
    <w:p w:rsidR="00F32412" w:rsidRPr="00F32412" w:rsidRDefault="00F32412" w:rsidP="00F3241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F32412" w:rsidP="00F32412">
      <w:pPr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 w:rsidRPr="00F32412">
        <w:rPr>
          <w:rFonts w:ascii="Calibri" w:hAnsi="Calibri" w:cs="Calibri"/>
          <w:sz w:val="24"/>
          <w:szCs w:val="24"/>
          <w:lang w:eastAsia="en-US"/>
        </w:rPr>
        <w:t>Art. 2º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3B3855">
        <w:rPr>
          <w:rFonts w:ascii="Calibri" w:hAnsi="Calibri" w:cs="Calibri"/>
          <w:sz w:val="24"/>
          <w:szCs w:val="24"/>
        </w:rPr>
        <w:t>2</w:t>
      </w:r>
      <w:r w:rsidR="00592E50">
        <w:rPr>
          <w:rFonts w:ascii="Calibri" w:hAnsi="Calibri" w:cs="Calibri"/>
          <w:sz w:val="24"/>
          <w:szCs w:val="24"/>
        </w:rPr>
        <w:t>1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3B3855">
        <w:rPr>
          <w:rFonts w:ascii="Calibri" w:hAnsi="Calibri" w:cs="Calibri"/>
          <w:sz w:val="24"/>
          <w:szCs w:val="24"/>
        </w:rPr>
        <w:t>vinte e um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3B3855">
        <w:rPr>
          <w:rFonts w:ascii="Calibri" w:hAnsi="Calibri" w:cs="Calibri"/>
          <w:sz w:val="24"/>
          <w:szCs w:val="24"/>
        </w:rPr>
        <w:t>dezemb</w:t>
      </w:r>
      <w:r w:rsidR="00592E50">
        <w:rPr>
          <w:rFonts w:ascii="Calibri" w:hAnsi="Calibri" w:cs="Calibri"/>
          <w:sz w:val="24"/>
          <w:szCs w:val="24"/>
        </w:rPr>
        <w:t>ro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C6B1B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 w:rsidR="002D4ECC"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C6B1B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Primeira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>
        <w:rPr>
          <w:rFonts w:ascii="Calibri" w:hAnsi="Calibri" w:cs="Calibri"/>
          <w:sz w:val="24"/>
          <w:szCs w:val="24"/>
        </w:rPr>
        <w:t>a</w:t>
      </w:r>
      <w:r w:rsidR="002D4ECC">
        <w:rPr>
          <w:rFonts w:ascii="Calibri" w:hAnsi="Calibri" w:cs="Calibri"/>
          <w:sz w:val="24"/>
          <w:szCs w:val="24"/>
        </w:rPr>
        <w:tab/>
      </w:r>
      <w:r w:rsidR="002D4ECC" w:rsidRPr="00364202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1A6B62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3B3855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24619"/>
    <w:rsid w:val="00871F90"/>
    <w:rsid w:val="008760EC"/>
    <w:rsid w:val="008B69FF"/>
    <w:rsid w:val="009101C5"/>
    <w:rsid w:val="00935962"/>
    <w:rsid w:val="009713C5"/>
    <w:rsid w:val="009739EE"/>
    <w:rsid w:val="00974033"/>
    <w:rsid w:val="00983BBC"/>
    <w:rsid w:val="009A4BAF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E28F9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32412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211</Words>
  <Characters>1263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24</cp:revision>
  <cp:lastPrinted>2015-05-19T22:48:00Z</cp:lastPrinted>
  <dcterms:created xsi:type="dcterms:W3CDTF">2015-06-23T21:16:00Z</dcterms:created>
  <dcterms:modified xsi:type="dcterms:W3CDTF">2016-12-21T13:50:00Z</dcterms:modified>
</cp:coreProperties>
</file>