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tblGrid>
      <w:tr w:rsidR="00782B47" w:rsidRPr="000824C4" w:rsidTr="004E5F02">
        <w:trPr>
          <w:trHeight w:val="567"/>
        </w:trPr>
        <w:tc>
          <w:tcPr>
            <w:tcW w:w="8897" w:type="dxa"/>
            <w:vAlign w:val="center"/>
          </w:tcPr>
          <w:p w:rsidR="00782B47" w:rsidRPr="000824C4" w:rsidRDefault="00782B47" w:rsidP="004E5F02">
            <w:pPr>
              <w:pStyle w:val="NormalWeb"/>
              <w:spacing w:before="0" w:beforeAutospacing="0" w:after="0" w:afterAutospacing="0" w:line="280" w:lineRule="exact"/>
              <w:jc w:val="center"/>
              <w:rPr>
                <w:b/>
                <w:bCs/>
                <w:caps/>
                <w:sz w:val="28"/>
                <w:szCs w:val="28"/>
              </w:rPr>
            </w:pPr>
            <w:r w:rsidRPr="000824C4">
              <w:rPr>
                <w:b/>
                <w:bCs/>
                <w:caps/>
                <w:sz w:val="28"/>
                <w:szCs w:val="28"/>
              </w:rPr>
              <w:t>PDPA - Plano Diretor de Desenvolvimento e Política Ambiental de Araraquara</w:t>
            </w:r>
          </w:p>
        </w:tc>
      </w:tr>
      <w:tr w:rsidR="00782B47" w:rsidRPr="004F007C" w:rsidTr="004E5F02">
        <w:trPr>
          <w:trHeight w:val="170"/>
        </w:trPr>
        <w:tc>
          <w:tcPr>
            <w:tcW w:w="8897" w:type="dxa"/>
            <w:tcBorders>
              <w:left w:val="nil"/>
              <w:right w:val="nil"/>
            </w:tcBorders>
            <w:vAlign w:val="center"/>
          </w:tcPr>
          <w:p w:rsidR="00782B47" w:rsidRPr="004F007C" w:rsidRDefault="00782B47" w:rsidP="004E5F02">
            <w:pPr>
              <w:pStyle w:val="NormalWeb"/>
              <w:spacing w:before="0" w:beforeAutospacing="0" w:after="0" w:afterAutospacing="0" w:line="280" w:lineRule="exact"/>
              <w:jc w:val="center"/>
              <w:rPr>
                <w:b/>
                <w:bCs/>
                <w:sz w:val="18"/>
                <w:szCs w:val="18"/>
              </w:rPr>
            </w:pPr>
          </w:p>
        </w:tc>
      </w:tr>
      <w:tr w:rsidR="00782B47" w:rsidRPr="000824C4" w:rsidTr="004E5F02">
        <w:trPr>
          <w:trHeight w:val="454"/>
        </w:trPr>
        <w:tc>
          <w:tcPr>
            <w:tcW w:w="8897" w:type="dxa"/>
            <w:vAlign w:val="center"/>
          </w:tcPr>
          <w:p w:rsidR="00782B47" w:rsidRDefault="00782B47" w:rsidP="004E5F02">
            <w:pPr>
              <w:pStyle w:val="NormalWeb"/>
              <w:spacing w:before="0" w:beforeAutospacing="0" w:after="0" w:afterAutospacing="0" w:line="280" w:lineRule="exact"/>
              <w:jc w:val="center"/>
              <w:rPr>
                <w:b/>
                <w:bCs/>
              </w:rPr>
            </w:pPr>
            <w:r w:rsidRPr="000824C4">
              <w:rPr>
                <w:b/>
                <w:bCs/>
              </w:rPr>
              <w:t xml:space="preserve">ANEXO </w:t>
            </w:r>
            <w:r>
              <w:rPr>
                <w:b/>
                <w:bCs/>
              </w:rPr>
              <w:t>III</w:t>
            </w:r>
          </w:p>
          <w:p w:rsidR="00782B47" w:rsidRPr="000824C4" w:rsidRDefault="00782B47" w:rsidP="004E5F02">
            <w:pPr>
              <w:pStyle w:val="NormalWeb"/>
              <w:spacing w:before="0" w:beforeAutospacing="0" w:after="0" w:afterAutospacing="0" w:line="280" w:lineRule="exact"/>
              <w:jc w:val="center"/>
              <w:rPr>
                <w:b/>
                <w:bCs/>
              </w:rPr>
            </w:pPr>
            <w:r>
              <w:rPr>
                <w:b/>
                <w:bCs/>
              </w:rPr>
              <w:t>GLOSSÁRIO</w:t>
            </w:r>
            <w:r>
              <w:rPr>
                <w:b/>
                <w:bCs/>
              </w:rPr>
              <w:t xml:space="preserve"> </w:t>
            </w:r>
          </w:p>
        </w:tc>
      </w:tr>
    </w:tbl>
    <w:p w:rsidR="00CE6132" w:rsidRPr="00CE6132" w:rsidRDefault="00CE6132" w:rsidP="009F0D3F">
      <w:pPr>
        <w:autoSpaceDE w:val="0"/>
        <w:autoSpaceDN w:val="0"/>
        <w:adjustRightInd w:val="0"/>
        <w:spacing w:before="240" w:after="0" w:line="360" w:lineRule="auto"/>
        <w:jc w:val="both"/>
        <w:rPr>
          <w:rStyle w:val="RefernciaIntensa"/>
          <w:sz w:val="28"/>
          <w:szCs w:val="28"/>
        </w:rPr>
      </w:pPr>
      <w:r w:rsidRPr="00CE6132">
        <w:rPr>
          <w:rStyle w:val="RefernciaIntensa"/>
          <w:sz w:val="28"/>
          <w:szCs w:val="28"/>
        </w:rPr>
        <w:t>A</w:t>
      </w:r>
    </w:p>
    <w:p w:rsidR="001523CC" w:rsidRPr="00CE6132" w:rsidRDefault="00072FA1"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ACESSIBILIDADE </w:t>
      </w:r>
      <w:r w:rsidR="001523CC" w:rsidRPr="00CE6132">
        <w:rPr>
          <w:rFonts w:cs="Tahoma"/>
          <w:sz w:val="24"/>
          <w:szCs w:val="24"/>
        </w:rPr>
        <w:t xml:space="preserve">- </w:t>
      </w:r>
      <w:r w:rsidR="00824958">
        <w:rPr>
          <w:rFonts w:cs="Tahoma"/>
          <w:sz w:val="24"/>
          <w:szCs w:val="24"/>
        </w:rPr>
        <w:t>É</w:t>
      </w:r>
      <w:r w:rsidR="001523CC" w:rsidRPr="00CE6132">
        <w:rPr>
          <w:rFonts w:cs="Tahoma"/>
          <w:sz w:val="24"/>
          <w:szCs w:val="24"/>
        </w:rPr>
        <w:t xml:space="preserve"> a medida da fac</w:t>
      </w:r>
      <w:r w:rsidRPr="00CE6132">
        <w:rPr>
          <w:rFonts w:cs="Tahoma"/>
          <w:sz w:val="24"/>
          <w:szCs w:val="24"/>
        </w:rPr>
        <w:t xml:space="preserve">ilidade de atingir um local pré </w:t>
      </w:r>
      <w:r w:rsidR="001523CC" w:rsidRPr="00CE6132">
        <w:rPr>
          <w:rFonts w:cs="Tahoma"/>
          <w:sz w:val="24"/>
          <w:szCs w:val="24"/>
        </w:rPr>
        <w:t>determinado, por meio da utilização</w:t>
      </w:r>
      <w:r w:rsidR="00F54A6F" w:rsidRPr="00CE6132">
        <w:rPr>
          <w:rFonts w:cs="Tahoma"/>
          <w:sz w:val="24"/>
          <w:szCs w:val="24"/>
        </w:rPr>
        <w:t xml:space="preserve"> de qualquer modo de transporte.</w:t>
      </w:r>
    </w:p>
    <w:p w:rsidR="001523CC" w:rsidRPr="00CE6132" w:rsidRDefault="00A02D0C" w:rsidP="009F0D3F">
      <w:pPr>
        <w:shd w:val="clear" w:color="auto" w:fill="FFFFFF"/>
        <w:spacing w:before="240" w:after="0" w:line="360" w:lineRule="auto"/>
        <w:jc w:val="both"/>
        <w:rPr>
          <w:b/>
          <w:sz w:val="24"/>
          <w:szCs w:val="24"/>
        </w:rPr>
      </w:pPr>
      <w:r w:rsidRPr="00CE6132">
        <w:rPr>
          <w:b/>
          <w:bCs/>
          <w:sz w:val="24"/>
          <w:szCs w:val="24"/>
        </w:rPr>
        <w:t>ADENSAMENTO</w:t>
      </w:r>
      <w:r w:rsidRPr="00CE6132">
        <w:rPr>
          <w:sz w:val="24"/>
          <w:szCs w:val="24"/>
        </w:rPr>
        <w:t xml:space="preserve"> - </w:t>
      </w:r>
      <w:r w:rsidR="00824958">
        <w:rPr>
          <w:sz w:val="24"/>
          <w:szCs w:val="24"/>
        </w:rPr>
        <w:t>O</w:t>
      </w:r>
      <w:r w:rsidRPr="00CE6132">
        <w:rPr>
          <w:sz w:val="24"/>
          <w:szCs w:val="24"/>
        </w:rPr>
        <w:t xml:space="preserve"> mesmo que densificação. Tornar denso. Incentivar a ocupação de pessoas ou negócios.</w:t>
      </w:r>
      <w:r w:rsidR="001523CC" w:rsidRPr="00CE6132">
        <w:rPr>
          <w:b/>
          <w:sz w:val="24"/>
          <w:szCs w:val="24"/>
        </w:rPr>
        <w:t xml:space="preserve"> </w:t>
      </w:r>
    </w:p>
    <w:p w:rsidR="008C4B5C" w:rsidRPr="00CE6132" w:rsidRDefault="005D3652" w:rsidP="009F0D3F">
      <w:pPr>
        <w:spacing w:before="240" w:after="0" w:line="360" w:lineRule="auto"/>
        <w:jc w:val="both"/>
        <w:rPr>
          <w:rFonts w:eastAsia="Times New Roman" w:cs="Helvetica"/>
          <w:sz w:val="24"/>
          <w:szCs w:val="24"/>
          <w:lang w:eastAsia="pt-BR"/>
        </w:rPr>
      </w:pPr>
      <w:r w:rsidRPr="00CE6132">
        <w:rPr>
          <w:rFonts w:eastAsia="Times New Roman" w:cs="Helvetica"/>
          <w:b/>
          <w:sz w:val="24"/>
          <w:szCs w:val="24"/>
          <w:lang w:eastAsia="pt-BR"/>
        </w:rPr>
        <w:t xml:space="preserve">AGENDA 21 </w:t>
      </w:r>
      <w:r w:rsidR="008C4B5C" w:rsidRPr="00CE6132">
        <w:rPr>
          <w:rFonts w:eastAsia="Times New Roman" w:cs="Helvetica"/>
          <w:sz w:val="24"/>
          <w:szCs w:val="24"/>
          <w:lang w:eastAsia="pt-BR"/>
        </w:rPr>
        <w:t xml:space="preserve">- </w:t>
      </w:r>
      <w:r w:rsidR="00824958">
        <w:rPr>
          <w:rFonts w:eastAsia="Times New Roman" w:cs="Helvetica"/>
          <w:sz w:val="24"/>
          <w:szCs w:val="24"/>
          <w:lang w:eastAsia="pt-BR"/>
        </w:rPr>
        <w:t>I</w:t>
      </w:r>
      <w:r w:rsidR="008C4B5C" w:rsidRPr="00CE6132">
        <w:rPr>
          <w:rFonts w:eastAsia="Times New Roman" w:cs="Helvetica"/>
          <w:sz w:val="24"/>
          <w:szCs w:val="24"/>
          <w:lang w:eastAsia="pt-BR"/>
        </w:rPr>
        <w:t>nstrumento de planejamento para a construção de sociedades sustentáveis, em diferentes bases geográficas, que concilia métodos de proteção ambiental, justiça social e eficiência econômica.</w:t>
      </w:r>
    </w:p>
    <w:p w:rsidR="00995302" w:rsidRDefault="00995302" w:rsidP="009F0D3F">
      <w:pPr>
        <w:spacing w:before="240" w:after="0" w:line="360" w:lineRule="auto"/>
        <w:jc w:val="both"/>
        <w:rPr>
          <w:sz w:val="24"/>
          <w:szCs w:val="24"/>
          <w:lang w:val="pt-PT"/>
        </w:rPr>
      </w:pPr>
      <w:r w:rsidRPr="00CE6132">
        <w:rPr>
          <w:b/>
          <w:sz w:val="24"/>
          <w:szCs w:val="24"/>
        </w:rPr>
        <w:t>AGRICULTURA SUSTENTÁVEL</w:t>
      </w:r>
      <w:r w:rsidRPr="00CE6132">
        <w:rPr>
          <w:sz w:val="24"/>
          <w:szCs w:val="24"/>
        </w:rPr>
        <w:t xml:space="preserve"> </w:t>
      </w:r>
      <w:r w:rsidR="008A0DAD" w:rsidRPr="00CE6132">
        <w:rPr>
          <w:sz w:val="24"/>
          <w:szCs w:val="24"/>
        </w:rPr>
        <w:t>–</w:t>
      </w:r>
      <w:r w:rsidR="00BA43C6" w:rsidRPr="00CE6132">
        <w:rPr>
          <w:sz w:val="24"/>
          <w:szCs w:val="24"/>
        </w:rPr>
        <w:t xml:space="preserve"> é a agricultura que combina três </w:t>
      </w:r>
      <w:proofErr w:type="spellStart"/>
      <w:r w:rsidR="00BA43C6" w:rsidRPr="00CE6132">
        <w:rPr>
          <w:sz w:val="24"/>
          <w:szCs w:val="24"/>
        </w:rPr>
        <w:t>objectivos</w:t>
      </w:r>
      <w:proofErr w:type="spellEnd"/>
      <w:r w:rsidR="00BA43C6" w:rsidRPr="00CE6132">
        <w:rPr>
          <w:sz w:val="24"/>
          <w:szCs w:val="24"/>
        </w:rPr>
        <w:t xml:space="preserve"> principais: a </w:t>
      </w:r>
      <w:proofErr w:type="spellStart"/>
      <w:r w:rsidR="00BA43C6" w:rsidRPr="00CE6132">
        <w:rPr>
          <w:sz w:val="24"/>
          <w:szCs w:val="24"/>
        </w:rPr>
        <w:t>protecção</w:t>
      </w:r>
      <w:proofErr w:type="spellEnd"/>
      <w:r w:rsidR="00BA43C6" w:rsidRPr="00CE6132">
        <w:rPr>
          <w:sz w:val="24"/>
          <w:szCs w:val="24"/>
        </w:rPr>
        <w:t xml:space="preserve"> ambiental, rentabilidade e a justiça social e </w:t>
      </w:r>
      <w:proofErr w:type="spellStart"/>
      <w:r w:rsidR="00BA43C6" w:rsidRPr="00CE6132">
        <w:rPr>
          <w:sz w:val="24"/>
          <w:szCs w:val="24"/>
        </w:rPr>
        <w:t>económi</w:t>
      </w:r>
      <w:proofErr w:type="spellEnd"/>
      <w:r w:rsidR="00BA43C6" w:rsidRPr="00CE6132">
        <w:rPr>
          <w:sz w:val="24"/>
          <w:szCs w:val="24"/>
        </w:rPr>
        <w:t>.</w:t>
      </w:r>
      <w:r w:rsidRPr="00CE6132">
        <w:rPr>
          <w:sz w:val="24"/>
          <w:szCs w:val="24"/>
        </w:rPr>
        <w:t xml:space="preserve"> </w:t>
      </w:r>
      <w:r w:rsidR="00BA43C6" w:rsidRPr="00CE6132">
        <w:rPr>
          <w:sz w:val="24"/>
          <w:szCs w:val="24"/>
          <w:lang w:val="pt-PT"/>
        </w:rPr>
        <w:t>Refere-se, portanto, à capacidade que uma determinada unidade agrícola (ou, numa perspectiva global, o próprio planeta) tem de continuar a produzir, numa sucessão sem fim, com um mínimo de aquisições do exterior</w:t>
      </w:r>
      <w:r w:rsidR="00F54A6F" w:rsidRPr="00CE6132">
        <w:rPr>
          <w:sz w:val="24"/>
          <w:szCs w:val="24"/>
          <w:lang w:val="pt-PT"/>
        </w:rPr>
        <w:t>.</w:t>
      </w:r>
    </w:p>
    <w:p w:rsidR="00F2534B" w:rsidRPr="00CE6132" w:rsidRDefault="00F2534B" w:rsidP="009F0D3F">
      <w:pPr>
        <w:spacing w:before="240" w:after="0" w:line="360" w:lineRule="auto"/>
        <w:jc w:val="both"/>
        <w:rPr>
          <w:sz w:val="24"/>
          <w:szCs w:val="24"/>
        </w:rPr>
      </w:pPr>
      <w:r w:rsidRPr="00F2534B">
        <w:rPr>
          <w:b/>
          <w:sz w:val="24"/>
          <w:szCs w:val="24"/>
          <w:lang w:val="pt-PT"/>
        </w:rPr>
        <w:t>ALÍQUOTA</w:t>
      </w:r>
      <w:r>
        <w:rPr>
          <w:sz w:val="24"/>
          <w:szCs w:val="24"/>
          <w:lang w:val="pt-PT"/>
        </w:rPr>
        <w:t xml:space="preserve"> - Designação dada ao percentual com que determinado tributo incide sobre a coisa tributada.</w:t>
      </w:r>
    </w:p>
    <w:p w:rsidR="001523CC" w:rsidRPr="00CE6132" w:rsidRDefault="001523CC" w:rsidP="009F0D3F">
      <w:pPr>
        <w:shd w:val="clear" w:color="auto" w:fill="FFFFFF"/>
        <w:spacing w:before="240" w:after="0" w:line="360" w:lineRule="auto"/>
        <w:jc w:val="both"/>
        <w:rPr>
          <w:rFonts w:cs="Arial"/>
          <w:sz w:val="24"/>
          <w:szCs w:val="24"/>
        </w:rPr>
      </w:pPr>
      <w:r w:rsidRPr="00CE6132">
        <w:rPr>
          <w:b/>
          <w:sz w:val="24"/>
          <w:szCs w:val="24"/>
        </w:rPr>
        <w:t>ÁREA CENTRAL DE INTERESSE CULTURAL E HISTÓRICO</w:t>
      </w:r>
      <w:r w:rsidR="00AC60AB" w:rsidRPr="00CE6132">
        <w:rPr>
          <w:b/>
          <w:sz w:val="24"/>
          <w:szCs w:val="24"/>
        </w:rPr>
        <w:t xml:space="preserve"> </w:t>
      </w:r>
      <w:r w:rsidRPr="00CE6132">
        <w:rPr>
          <w:rFonts w:cs="Arial"/>
          <w:b/>
          <w:bCs/>
          <w:sz w:val="24"/>
          <w:szCs w:val="24"/>
        </w:rPr>
        <w:t xml:space="preserve">(ÁREAS DE REVITALIZAÇÃO) - </w:t>
      </w:r>
      <w:r w:rsidRPr="00CE6132">
        <w:rPr>
          <w:rFonts w:cs="Arial"/>
          <w:sz w:val="24"/>
          <w:szCs w:val="24"/>
        </w:rPr>
        <w:t>são espaços da cidade que apresentam valores significativos. Por esta razão merecem medidas que resgatem e valorizem suas peculiaridades, dando-lhes nova vida, de forma que mais pessoas tenham acesso e possam usufruir delas</w:t>
      </w:r>
      <w:r w:rsidR="00F54A6F" w:rsidRPr="00CE6132">
        <w:rPr>
          <w:rFonts w:cs="Arial"/>
          <w:sz w:val="24"/>
          <w:szCs w:val="24"/>
        </w:rPr>
        <w:t>.</w:t>
      </w:r>
    </w:p>
    <w:p w:rsidR="001523CC" w:rsidRPr="00CE6132" w:rsidRDefault="00BE0E4D"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ÁREA CONSTRUÍDA </w:t>
      </w:r>
      <w:r w:rsidR="001523CC" w:rsidRPr="00CE6132">
        <w:rPr>
          <w:rFonts w:cs="Tahoma"/>
          <w:sz w:val="24"/>
          <w:szCs w:val="24"/>
        </w:rPr>
        <w:t>- somatório das áreas dos pisos cobertos de todos os</w:t>
      </w:r>
      <w:r w:rsidR="00072FA1" w:rsidRPr="00CE6132">
        <w:rPr>
          <w:rFonts w:cs="Tahoma"/>
          <w:sz w:val="24"/>
          <w:szCs w:val="24"/>
        </w:rPr>
        <w:t xml:space="preserve"> </w:t>
      </w:r>
      <w:r w:rsidR="001523CC" w:rsidRPr="00CE6132">
        <w:rPr>
          <w:rFonts w:cs="Tahoma"/>
          <w:sz w:val="24"/>
          <w:szCs w:val="24"/>
        </w:rPr>
        <w:t>pavimentos de uma edificação, com exceção das projeções de beiral e de</w:t>
      </w:r>
      <w:r w:rsidR="00072FA1" w:rsidRPr="00CE6132">
        <w:rPr>
          <w:rFonts w:cs="Tahoma"/>
          <w:sz w:val="24"/>
          <w:szCs w:val="24"/>
        </w:rPr>
        <w:t xml:space="preserve"> </w:t>
      </w:r>
      <w:r w:rsidR="001523CC" w:rsidRPr="00CE6132">
        <w:rPr>
          <w:rFonts w:cs="Tahoma"/>
          <w:sz w:val="24"/>
          <w:szCs w:val="24"/>
        </w:rPr>
        <w:t>balanço de até 1,20 m</w:t>
      </w:r>
      <w:r w:rsidR="00F54A6F" w:rsidRPr="00CE6132">
        <w:rPr>
          <w:rFonts w:cs="Tahoma"/>
          <w:sz w:val="24"/>
          <w:szCs w:val="24"/>
        </w:rPr>
        <w:t xml:space="preserve"> (um metro e vinte centímetros).</w:t>
      </w:r>
    </w:p>
    <w:p w:rsidR="00A02D0C" w:rsidRPr="00CE6132" w:rsidRDefault="00A02D0C" w:rsidP="009F0D3F">
      <w:pPr>
        <w:shd w:val="clear" w:color="auto" w:fill="FFFFFF"/>
        <w:spacing w:before="240" w:after="0" w:line="360" w:lineRule="auto"/>
        <w:jc w:val="both"/>
        <w:rPr>
          <w:rFonts w:cs="Arial"/>
          <w:sz w:val="24"/>
          <w:szCs w:val="24"/>
        </w:rPr>
      </w:pPr>
      <w:r w:rsidRPr="00CE6132">
        <w:rPr>
          <w:rFonts w:cs="Arial"/>
          <w:b/>
          <w:bCs/>
          <w:sz w:val="24"/>
          <w:szCs w:val="24"/>
        </w:rPr>
        <w:lastRenderedPageBreak/>
        <w:t>ÁREAS ESPECIAIS</w:t>
      </w:r>
      <w:r w:rsidRPr="00CE6132">
        <w:rPr>
          <w:rFonts w:cs="Arial"/>
          <w:sz w:val="24"/>
          <w:szCs w:val="24"/>
        </w:rPr>
        <w:t xml:space="preserve"> - </w:t>
      </w:r>
      <w:r w:rsidR="00824958">
        <w:rPr>
          <w:rFonts w:cs="Arial"/>
          <w:sz w:val="24"/>
          <w:szCs w:val="24"/>
        </w:rPr>
        <w:t>S</w:t>
      </w:r>
      <w:r w:rsidRPr="00CE6132">
        <w:rPr>
          <w:rFonts w:cs="Arial"/>
          <w:sz w:val="24"/>
          <w:szCs w:val="24"/>
        </w:rPr>
        <w:t>ão locais que devem ter um tratamento diferente (regime urbanístico) daquele dispensado ao restante da cidade para que possam receber melhor as pessoas, atender suas necessidades, proteger o meio ambiente e valorizar a história da cidade</w:t>
      </w:r>
      <w:r w:rsidR="00F54A6F" w:rsidRPr="00CE6132">
        <w:rPr>
          <w:rFonts w:cs="Arial"/>
          <w:sz w:val="24"/>
          <w:szCs w:val="24"/>
        </w:rPr>
        <w:t>.</w:t>
      </w:r>
    </w:p>
    <w:p w:rsidR="00A02D0C" w:rsidRPr="00CE6132" w:rsidRDefault="00A02D0C"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ÁREAS ESPECIAIS DE INTERESSE URBANÍSTICO - </w:t>
      </w:r>
      <w:r w:rsidR="00824958">
        <w:rPr>
          <w:rFonts w:asciiTheme="minorHAnsi" w:hAnsiTheme="minorHAnsi" w:cs="Arial"/>
          <w:b/>
          <w:bCs/>
        </w:rPr>
        <w:t>S</w:t>
      </w:r>
      <w:r w:rsidRPr="00CE6132">
        <w:rPr>
          <w:rFonts w:asciiTheme="minorHAnsi" w:hAnsiTheme="minorHAnsi" w:cs="Arial"/>
        </w:rPr>
        <w:t xml:space="preserve">ão áreas que devem ser melhor integradas à estrutura da cidade, aproveitando as melhorias já implantadas ou mesmo eliminando a precariedade da </w:t>
      </w:r>
      <w:proofErr w:type="spellStart"/>
      <w:r w:rsidRPr="00CE6132">
        <w:rPr>
          <w:rFonts w:asciiTheme="minorHAnsi" w:hAnsiTheme="minorHAnsi" w:cs="Arial"/>
        </w:rPr>
        <w:t>infra-estrutura</w:t>
      </w:r>
      <w:proofErr w:type="spellEnd"/>
      <w:r w:rsidRPr="00CE6132">
        <w:rPr>
          <w:rFonts w:asciiTheme="minorHAnsi" w:hAnsiTheme="minorHAnsi" w:cs="Arial"/>
        </w:rPr>
        <w:t xml:space="preserve"> existente</w:t>
      </w:r>
      <w:r w:rsidR="00323B5A" w:rsidRPr="00CE6132">
        <w:rPr>
          <w:rFonts w:asciiTheme="minorHAnsi" w:hAnsiTheme="minorHAnsi" w:cs="Arial"/>
        </w:rPr>
        <w:t>.</w:t>
      </w:r>
    </w:p>
    <w:p w:rsidR="00A02D0C" w:rsidRPr="00CE6132" w:rsidRDefault="00A02D0C"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ÁREAS ESPECIAIS DE INTERESSE SOCIAL </w:t>
      </w:r>
      <w:r w:rsidRPr="00CE6132">
        <w:rPr>
          <w:rFonts w:asciiTheme="minorHAnsi" w:hAnsiTheme="minorHAnsi" w:cs="Arial"/>
        </w:rPr>
        <w:t xml:space="preserve">(AEIS) - </w:t>
      </w:r>
      <w:r w:rsidR="00824958">
        <w:rPr>
          <w:rFonts w:asciiTheme="minorHAnsi" w:hAnsiTheme="minorHAnsi" w:cs="Arial"/>
        </w:rPr>
        <w:t>S</w:t>
      </w:r>
      <w:r w:rsidRPr="00CE6132">
        <w:rPr>
          <w:rFonts w:asciiTheme="minorHAnsi" w:hAnsiTheme="minorHAnsi" w:cs="Arial"/>
        </w:rPr>
        <w:t>ão aquelas definidas para regularização ou implantação de habitação de interesse social.</w:t>
      </w:r>
    </w:p>
    <w:p w:rsidR="00E47C6C" w:rsidRPr="00CE6132" w:rsidRDefault="00E47C6C" w:rsidP="009F0D3F">
      <w:pPr>
        <w:spacing w:before="240" w:after="0" w:line="360" w:lineRule="auto"/>
        <w:ind w:firstLine="708"/>
        <w:jc w:val="both"/>
        <w:rPr>
          <w:rFonts w:eastAsia="Times New Roman" w:cs="Helvetica"/>
          <w:sz w:val="24"/>
          <w:szCs w:val="24"/>
          <w:lang w:eastAsia="pt-BR"/>
        </w:rPr>
      </w:pPr>
      <w:r w:rsidRPr="00CE6132">
        <w:rPr>
          <w:rFonts w:eastAsia="Times New Roman" w:cs="Helvetica"/>
          <w:b/>
          <w:bCs/>
          <w:sz w:val="24"/>
          <w:szCs w:val="24"/>
          <w:lang w:eastAsia="pt-BR"/>
        </w:rPr>
        <w:t>ÁREAS DE PRESERVAÇÃO PERMANENTE (APP)</w:t>
      </w:r>
      <w:r w:rsidRPr="00CE6132">
        <w:rPr>
          <w:rFonts w:eastAsia="Times New Roman" w:cs="Helvetica"/>
          <w:sz w:val="24"/>
          <w:szCs w:val="24"/>
          <w:lang w:eastAsia="pt-BR"/>
        </w:rPr>
        <w:t xml:space="preserve"> – Área protegida para preservação de recursos naturais em zonas de maior fragilidade para o solo e a biodiversidade.</w:t>
      </w:r>
    </w:p>
    <w:p w:rsidR="00A02D0C" w:rsidRPr="00CE6132" w:rsidRDefault="00A02D0C"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ATIVIDADE</w:t>
      </w:r>
      <w:r w:rsidR="00B25A1E" w:rsidRPr="00CE6132">
        <w:rPr>
          <w:rFonts w:asciiTheme="minorHAnsi" w:hAnsiTheme="minorHAnsi"/>
          <w:b/>
          <w:bCs/>
        </w:rPr>
        <w:t>(S)</w:t>
      </w:r>
      <w:r w:rsidRPr="00CE6132">
        <w:rPr>
          <w:rFonts w:asciiTheme="minorHAnsi" w:hAnsiTheme="minorHAnsi"/>
          <w:b/>
          <w:bCs/>
        </w:rPr>
        <w:t xml:space="preserve"> </w:t>
      </w:r>
      <w:r w:rsidRPr="00CE6132">
        <w:rPr>
          <w:rFonts w:asciiTheme="minorHAnsi" w:hAnsiTheme="minorHAnsi"/>
        </w:rPr>
        <w:t xml:space="preserve">- </w:t>
      </w:r>
      <w:r w:rsidR="00824958">
        <w:rPr>
          <w:rFonts w:asciiTheme="minorHAnsi" w:hAnsiTheme="minorHAnsi"/>
        </w:rPr>
        <w:t>U</w:t>
      </w:r>
      <w:r w:rsidRPr="00CE6132">
        <w:rPr>
          <w:rFonts w:asciiTheme="minorHAnsi" w:hAnsiTheme="minorHAnsi"/>
        </w:rPr>
        <w:t>so de um prédio ou de um espaço físico para moradia, negócios, industria etc.</w:t>
      </w:r>
    </w:p>
    <w:p w:rsidR="00B25A1E" w:rsidRPr="00CE6132" w:rsidRDefault="00B25A1E"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ATIVIDADES DE INTERFERÊNCIA AMBIENTAL- </w:t>
      </w:r>
      <w:r w:rsidR="00824958">
        <w:rPr>
          <w:rFonts w:asciiTheme="minorHAnsi" w:hAnsiTheme="minorHAnsi" w:cs="Arial"/>
          <w:b/>
          <w:bCs/>
        </w:rPr>
        <w:t>S</w:t>
      </w:r>
      <w:r w:rsidRPr="00CE6132">
        <w:rPr>
          <w:rFonts w:asciiTheme="minorHAnsi" w:hAnsiTheme="minorHAnsi" w:cs="Arial"/>
        </w:rPr>
        <w:t xml:space="preserve">ão as atividades que causam impacto no ambiente e precisam de um maior cuidado, por isto seu funcionamento só pode ser totalmente liberado em algumas zonas. </w:t>
      </w:r>
    </w:p>
    <w:p w:rsidR="00A02D0C" w:rsidRPr="00CE6132" w:rsidRDefault="00A02D0C"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ATIVIDADES </w:t>
      </w:r>
      <w:r w:rsidR="00B25A1E" w:rsidRPr="00CE6132">
        <w:rPr>
          <w:rFonts w:asciiTheme="minorHAnsi" w:hAnsiTheme="minorHAnsi" w:cs="Arial"/>
          <w:b/>
          <w:bCs/>
        </w:rPr>
        <w:t>NÃO INCÔMODAS</w:t>
      </w:r>
      <w:r w:rsidRPr="00CE6132">
        <w:rPr>
          <w:rFonts w:asciiTheme="minorHAnsi" w:hAnsiTheme="minorHAnsi" w:cs="Arial"/>
          <w:b/>
          <w:bCs/>
        </w:rPr>
        <w:t xml:space="preserve"> - </w:t>
      </w:r>
      <w:r w:rsidR="00824958">
        <w:rPr>
          <w:rFonts w:asciiTheme="minorHAnsi" w:hAnsiTheme="minorHAnsi" w:cs="Arial"/>
        </w:rPr>
        <w:t>S</w:t>
      </w:r>
      <w:r w:rsidRPr="00CE6132">
        <w:rPr>
          <w:rFonts w:asciiTheme="minorHAnsi" w:hAnsiTheme="minorHAnsi" w:cs="Arial"/>
        </w:rPr>
        <w:t xml:space="preserve">ão atividades que não causam dano ao meio ambiente, podem instalar-se em qualquer lugar da </w:t>
      </w:r>
      <w:r w:rsidR="008135B9" w:rsidRPr="00CE6132">
        <w:rPr>
          <w:rFonts w:asciiTheme="minorHAnsi" w:hAnsiTheme="minorHAnsi" w:cs="Arial"/>
        </w:rPr>
        <w:t>cidade</w:t>
      </w:r>
      <w:r w:rsidRPr="00CE6132">
        <w:rPr>
          <w:rFonts w:asciiTheme="minorHAnsi" w:hAnsiTheme="minorHAnsi" w:cs="Arial"/>
        </w:rPr>
        <w:t xml:space="preserve">, mas em algumas zonas há controle quanto à área que vão ocupar (porte). </w:t>
      </w:r>
    </w:p>
    <w:p w:rsidR="003B26BC" w:rsidRDefault="00872BFB" w:rsidP="009F0D3F">
      <w:pPr>
        <w:shd w:val="clear" w:color="auto" w:fill="FFFFFF"/>
        <w:spacing w:before="240" w:after="0" w:line="360" w:lineRule="auto"/>
        <w:jc w:val="both"/>
        <w:rPr>
          <w:rFonts w:eastAsia="Times New Roman" w:cs="Arial"/>
          <w:sz w:val="24"/>
          <w:szCs w:val="24"/>
          <w:lang w:eastAsia="pt-BR"/>
        </w:rPr>
      </w:pPr>
      <w:r w:rsidRPr="00CE6132">
        <w:rPr>
          <w:rFonts w:cs="Arial"/>
          <w:b/>
          <w:sz w:val="24"/>
          <w:szCs w:val="24"/>
        </w:rPr>
        <w:t>AUDIÊNCIA PÚBLICA</w:t>
      </w:r>
      <w:r w:rsidRPr="00CE6132">
        <w:rPr>
          <w:snapToGrid w:val="0"/>
          <w:sz w:val="24"/>
          <w:szCs w:val="24"/>
        </w:rPr>
        <w:t xml:space="preserve"> - </w:t>
      </w:r>
      <w:r w:rsidR="003B26BC" w:rsidRPr="00CE6132">
        <w:rPr>
          <w:rFonts w:eastAsia="Times New Roman" w:cs="Arial"/>
          <w:sz w:val="24"/>
          <w:szCs w:val="24"/>
          <w:lang w:eastAsia="pt-BR"/>
        </w:rPr>
        <w:t xml:space="preserve">Reunião realizada </w:t>
      </w:r>
      <w:r w:rsidR="00E1499D" w:rsidRPr="00CE6132">
        <w:rPr>
          <w:rFonts w:eastAsia="Times New Roman" w:cs="Arial"/>
          <w:sz w:val="24"/>
          <w:szCs w:val="24"/>
          <w:lang w:eastAsia="pt-BR"/>
        </w:rPr>
        <w:t>pelo Executivo</w:t>
      </w:r>
      <w:r w:rsidR="003B26BC" w:rsidRPr="00CE6132">
        <w:rPr>
          <w:rFonts w:eastAsia="Times New Roman" w:cs="Arial"/>
          <w:sz w:val="24"/>
          <w:szCs w:val="24"/>
          <w:lang w:eastAsia="pt-BR"/>
        </w:rPr>
        <w:t xml:space="preserve"> com o objetivo de instruir </w:t>
      </w:r>
      <w:r w:rsidR="00E1499D" w:rsidRPr="00CE6132">
        <w:rPr>
          <w:rFonts w:eastAsia="Times New Roman" w:cs="Arial"/>
          <w:sz w:val="24"/>
          <w:szCs w:val="24"/>
          <w:lang w:eastAsia="pt-BR"/>
        </w:rPr>
        <w:t>processo administrativo de análise de construção, ampliação ou funcionamento de empreendimentos de impacto na cidade</w:t>
      </w:r>
      <w:r w:rsidR="003B26BC" w:rsidRPr="00CE6132">
        <w:rPr>
          <w:rFonts w:eastAsia="Times New Roman" w:cs="Arial"/>
          <w:sz w:val="24"/>
          <w:szCs w:val="24"/>
          <w:lang w:eastAsia="pt-BR"/>
        </w:rPr>
        <w:t>, bem como tratar de assunto de interesse público relevante relativo à área de atuação da Comissão. Cabe ao Plenário deliberar se o aprova ou rejeita.</w:t>
      </w:r>
    </w:p>
    <w:p w:rsidR="00FF64EC" w:rsidRPr="00CE6132" w:rsidRDefault="00496E1F" w:rsidP="009F0D3F">
      <w:pPr>
        <w:shd w:val="clear" w:color="auto" w:fill="FFFFFF"/>
        <w:spacing w:before="240" w:after="0" w:line="360" w:lineRule="auto"/>
        <w:jc w:val="both"/>
        <w:rPr>
          <w:rStyle w:val="RefernciaIntensa"/>
          <w:sz w:val="28"/>
          <w:szCs w:val="28"/>
        </w:rPr>
      </w:pPr>
      <w:r w:rsidRPr="00CE6132">
        <w:rPr>
          <w:rStyle w:val="RefernciaIntensa"/>
          <w:sz w:val="28"/>
          <w:szCs w:val="28"/>
        </w:rPr>
        <w:t>C</w:t>
      </w:r>
    </w:p>
    <w:p w:rsidR="003071FD" w:rsidRPr="00CE6132" w:rsidRDefault="003071FD"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lastRenderedPageBreak/>
        <w:t xml:space="preserve">CENTRALIDADE </w:t>
      </w:r>
      <w:r w:rsidRPr="00CE6132">
        <w:rPr>
          <w:rFonts w:asciiTheme="minorHAnsi" w:hAnsiTheme="minorHAnsi" w:cs="Arial"/>
        </w:rPr>
        <w:t xml:space="preserve">- </w:t>
      </w:r>
      <w:r w:rsidR="00824958">
        <w:rPr>
          <w:rFonts w:asciiTheme="minorHAnsi" w:hAnsiTheme="minorHAnsi" w:cs="Arial"/>
        </w:rPr>
        <w:t>É</w:t>
      </w:r>
      <w:r w:rsidRPr="00CE6132">
        <w:rPr>
          <w:rFonts w:asciiTheme="minorHAnsi" w:hAnsiTheme="minorHAnsi" w:cs="Arial"/>
        </w:rPr>
        <w:t xml:space="preserve"> a capacidade de um espaço de concentrar atividades e movimento, caracterizando-se pela animação e relacionando-se com densidade, acessibilidade, diversidade, disponibilidade de </w:t>
      </w:r>
      <w:proofErr w:type="spellStart"/>
      <w:r w:rsidRPr="00CE6132">
        <w:rPr>
          <w:rFonts w:asciiTheme="minorHAnsi" w:hAnsiTheme="minorHAnsi" w:cs="Arial"/>
        </w:rPr>
        <w:t>infra-estrutura</w:t>
      </w:r>
      <w:proofErr w:type="spellEnd"/>
      <w:r w:rsidRPr="00CE6132">
        <w:rPr>
          <w:rFonts w:asciiTheme="minorHAnsi" w:hAnsiTheme="minorHAnsi" w:cs="Arial"/>
        </w:rPr>
        <w:t xml:space="preserve"> e serviços. </w:t>
      </w:r>
    </w:p>
    <w:p w:rsidR="001523CC" w:rsidRPr="00CE6132" w:rsidRDefault="001523C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CHÁCARAS DE RECREIO </w:t>
      </w:r>
      <w:r w:rsidR="00824958">
        <w:rPr>
          <w:rFonts w:cs="Tahoma"/>
          <w:sz w:val="24"/>
          <w:szCs w:val="24"/>
        </w:rPr>
        <w:t>- O</w:t>
      </w:r>
      <w:r w:rsidRPr="00CE6132">
        <w:rPr>
          <w:rFonts w:cs="Tahoma"/>
          <w:sz w:val="24"/>
          <w:szCs w:val="24"/>
        </w:rPr>
        <w:t>s empreendimentos imobiliários resultantes de parcelamento do solo rural para fins urbanos.</w:t>
      </w:r>
    </w:p>
    <w:p w:rsidR="00A50846" w:rsidRPr="00CE6132" w:rsidRDefault="00A50846" w:rsidP="009F0D3F">
      <w:pPr>
        <w:spacing w:before="240" w:after="0" w:line="360" w:lineRule="auto"/>
        <w:ind w:right="-1"/>
        <w:jc w:val="both"/>
        <w:rPr>
          <w:sz w:val="24"/>
          <w:szCs w:val="24"/>
        </w:rPr>
      </w:pPr>
      <w:r w:rsidRPr="00CE6132">
        <w:rPr>
          <w:b/>
          <w:sz w:val="24"/>
          <w:szCs w:val="24"/>
        </w:rPr>
        <w:t>CICLOVIAS</w:t>
      </w:r>
      <w:r w:rsidRPr="00CE6132">
        <w:rPr>
          <w:sz w:val="24"/>
          <w:szCs w:val="24"/>
        </w:rPr>
        <w:t xml:space="preserve"> – São as vias destinadas exclusivamente ao tráfego de bicicletas, separadas das vias d</w:t>
      </w:r>
      <w:r w:rsidR="00F54A6F" w:rsidRPr="00CE6132">
        <w:rPr>
          <w:sz w:val="24"/>
          <w:szCs w:val="24"/>
        </w:rPr>
        <w:t>estinadas ao tráfego motorizado.</w:t>
      </w:r>
    </w:p>
    <w:p w:rsidR="00A50846" w:rsidRPr="00CE6132" w:rsidRDefault="00A50846" w:rsidP="009F0D3F">
      <w:pPr>
        <w:spacing w:before="240" w:after="0" w:line="360" w:lineRule="auto"/>
        <w:ind w:right="-1"/>
        <w:jc w:val="both"/>
        <w:rPr>
          <w:sz w:val="24"/>
          <w:szCs w:val="24"/>
        </w:rPr>
      </w:pPr>
      <w:r w:rsidRPr="00CE6132">
        <w:rPr>
          <w:b/>
          <w:sz w:val="24"/>
          <w:szCs w:val="24"/>
        </w:rPr>
        <w:t xml:space="preserve">CICLOFAIXAS </w:t>
      </w:r>
      <w:r w:rsidRPr="00CE6132">
        <w:rPr>
          <w:sz w:val="24"/>
          <w:szCs w:val="24"/>
        </w:rPr>
        <w:t>– São faixas destinadas exclusivamente ao uso  de bicicletas, contíguas às faixas de tráfego motorizado.</w:t>
      </w:r>
    </w:p>
    <w:p w:rsidR="008C4B5C" w:rsidRPr="00CE6132" w:rsidRDefault="00A50846"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CIDADES SUSTENTÁVEIS</w:t>
      </w:r>
      <w:r w:rsidRPr="00CE6132">
        <w:rPr>
          <w:rFonts w:eastAsia="Times New Roman" w:cs="Helvetica"/>
          <w:sz w:val="24"/>
          <w:szCs w:val="24"/>
          <w:lang w:eastAsia="pt-BR"/>
        </w:rPr>
        <w:t xml:space="preserve"> </w:t>
      </w:r>
      <w:r w:rsidR="00AE2AD0" w:rsidRPr="00CE6132">
        <w:rPr>
          <w:rFonts w:eastAsia="Times New Roman" w:cs="Helvetica"/>
          <w:sz w:val="24"/>
          <w:szCs w:val="24"/>
          <w:lang w:eastAsia="pt-BR"/>
        </w:rPr>
        <w:t>– A</w:t>
      </w:r>
      <w:r w:rsidR="008C4B5C" w:rsidRPr="00CE6132">
        <w:rPr>
          <w:rFonts w:eastAsia="Times New Roman" w:cs="Helvetica"/>
          <w:sz w:val="24"/>
          <w:szCs w:val="24"/>
          <w:lang w:eastAsia="pt-BR"/>
        </w:rPr>
        <w:t>quela que garante o equilíbrio entre aspectos econômicos, sociais, ambientais e culturais no processo de desenvolvimento de seu território, respeitando todos os tipos de vida, visando o bem-estar de todos os se</w:t>
      </w:r>
      <w:r w:rsidR="00F208A3" w:rsidRPr="00CE6132">
        <w:rPr>
          <w:rFonts w:eastAsia="Times New Roman" w:cs="Helvetica"/>
          <w:sz w:val="24"/>
          <w:szCs w:val="24"/>
          <w:lang w:eastAsia="pt-BR"/>
        </w:rPr>
        <w:t>us cidadãos, agora e no futuro.</w:t>
      </w:r>
    </w:p>
    <w:p w:rsidR="00A50846" w:rsidRPr="00CE6132" w:rsidRDefault="00A50846"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CONDOMÍNIO - </w:t>
      </w:r>
      <w:r w:rsidR="00AE2AD0" w:rsidRPr="00CE6132">
        <w:rPr>
          <w:rFonts w:cs="Tahoma"/>
          <w:sz w:val="24"/>
          <w:szCs w:val="24"/>
        </w:rPr>
        <w:t>O</w:t>
      </w:r>
      <w:r w:rsidRPr="00CE6132">
        <w:rPr>
          <w:rFonts w:cs="Tahoma"/>
          <w:sz w:val="24"/>
          <w:szCs w:val="24"/>
        </w:rPr>
        <w:t xml:space="preserve"> empreendimento imobiliário destinado a abrigar conjunto de edificações verticais ou horizontais, em unidades autônomas, dispondo de espaços de uso comum e/ou vias de circulação interna privada, caracterizados como bem de condomínio, cuja propriedade comum é indivisível e fracionada em partes ideais.</w:t>
      </w:r>
    </w:p>
    <w:p w:rsidR="00AE2AD0" w:rsidRPr="00CE6132" w:rsidRDefault="00AE2AD0" w:rsidP="009F0D3F">
      <w:pPr>
        <w:autoSpaceDE w:val="0"/>
        <w:autoSpaceDN w:val="0"/>
        <w:adjustRightInd w:val="0"/>
        <w:spacing w:before="240" w:after="0" w:line="360" w:lineRule="auto"/>
        <w:jc w:val="both"/>
        <w:rPr>
          <w:rFonts w:cs="Tahoma"/>
          <w:sz w:val="24"/>
          <w:szCs w:val="24"/>
        </w:rPr>
      </w:pPr>
      <w:r w:rsidRPr="00CE6132">
        <w:rPr>
          <w:b/>
          <w:bCs/>
          <w:sz w:val="24"/>
          <w:szCs w:val="24"/>
        </w:rPr>
        <w:t>CONSERVAÇÃO</w:t>
      </w:r>
      <w:r w:rsidRPr="00CE6132">
        <w:rPr>
          <w:sz w:val="24"/>
          <w:szCs w:val="24"/>
        </w:rPr>
        <w:t>: Atividade que consiste num conjunto de práticas, baseadas em medidas preventivas e de manutenção continuada, que visam à utilização de recursos naturais, construtivos e tecnológicos, de modo a permitir que estes se preservem ou se renovem</w:t>
      </w:r>
      <w:r w:rsidR="00F54A6F" w:rsidRPr="00CE6132">
        <w:rPr>
          <w:sz w:val="24"/>
          <w:szCs w:val="24"/>
        </w:rPr>
        <w:t>.</w:t>
      </w:r>
    </w:p>
    <w:p w:rsidR="00496E1F" w:rsidRPr="00CE6132" w:rsidRDefault="00A50846"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CONTRAPARTIDA</w:t>
      </w:r>
      <w:r w:rsidR="00496E1F" w:rsidRPr="00CE6132">
        <w:rPr>
          <w:rFonts w:eastAsia="Times New Roman" w:cs="Helvetica"/>
          <w:b/>
          <w:bCs/>
          <w:sz w:val="24"/>
          <w:szCs w:val="24"/>
          <w:lang w:eastAsia="pt-BR"/>
        </w:rPr>
        <w:t xml:space="preserve"> </w:t>
      </w:r>
      <w:r w:rsidR="00496E1F" w:rsidRPr="00CE6132">
        <w:rPr>
          <w:rFonts w:eastAsia="Times New Roman" w:cs="Helvetica"/>
          <w:sz w:val="24"/>
          <w:szCs w:val="24"/>
          <w:lang w:eastAsia="pt-BR"/>
        </w:rPr>
        <w:t xml:space="preserve">- </w:t>
      </w:r>
      <w:r w:rsidR="00AE2AD0" w:rsidRPr="00CE6132">
        <w:rPr>
          <w:rFonts w:eastAsia="Times New Roman" w:cs="Helvetica"/>
          <w:sz w:val="24"/>
          <w:szCs w:val="24"/>
          <w:lang w:eastAsia="pt-BR"/>
        </w:rPr>
        <w:t>E</w:t>
      </w:r>
      <w:r w:rsidR="00496E1F" w:rsidRPr="00CE6132">
        <w:rPr>
          <w:rFonts w:eastAsia="Times New Roman" w:cs="Helvetica"/>
          <w:sz w:val="24"/>
          <w:szCs w:val="24"/>
          <w:lang w:eastAsia="pt-BR"/>
        </w:rPr>
        <w:t>m compensação; por outro lado.</w:t>
      </w:r>
    </w:p>
    <w:p w:rsidR="00F2534B" w:rsidRPr="00CE6132" w:rsidRDefault="00A50846"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CULTURA DE PAZ</w:t>
      </w:r>
      <w:r w:rsidRPr="00CE6132">
        <w:rPr>
          <w:rFonts w:eastAsia="Times New Roman" w:cs="Helvetica"/>
          <w:sz w:val="24"/>
          <w:szCs w:val="24"/>
          <w:lang w:eastAsia="pt-BR"/>
        </w:rPr>
        <w:t xml:space="preserve"> </w:t>
      </w:r>
      <w:r w:rsidR="00AE2AD0" w:rsidRPr="00CE6132">
        <w:rPr>
          <w:rFonts w:eastAsia="Times New Roman" w:cs="Helvetica"/>
          <w:sz w:val="24"/>
          <w:szCs w:val="24"/>
          <w:lang w:eastAsia="pt-BR"/>
        </w:rPr>
        <w:t>– É</w:t>
      </w:r>
      <w:r w:rsidR="00496E1F" w:rsidRPr="00CE6132">
        <w:rPr>
          <w:rFonts w:eastAsia="Times New Roman" w:cs="Helvetica"/>
          <w:sz w:val="24"/>
          <w:szCs w:val="24"/>
          <w:lang w:eastAsia="pt-BR"/>
        </w:rPr>
        <w:t xml:space="preserve"> a prevenção e a resolução não violenta de conflitos. É uma cultura baseada em tolerância e solidariedade, que respeita os direitos individuais, de forma que valoriza a diversidade e sustenta a liberdade de opinião.</w:t>
      </w:r>
    </w:p>
    <w:p w:rsidR="00CE6132" w:rsidRPr="00CE6132" w:rsidRDefault="00CE6132" w:rsidP="009F0D3F">
      <w:pPr>
        <w:shd w:val="clear" w:color="auto" w:fill="FFFFFF"/>
        <w:spacing w:before="240" w:after="0" w:line="360" w:lineRule="auto"/>
        <w:jc w:val="both"/>
        <w:rPr>
          <w:rStyle w:val="RefernciaIntensa"/>
          <w:sz w:val="28"/>
          <w:szCs w:val="28"/>
        </w:rPr>
      </w:pPr>
      <w:r>
        <w:rPr>
          <w:rStyle w:val="RefernciaIntensa"/>
          <w:sz w:val="28"/>
          <w:szCs w:val="28"/>
        </w:rPr>
        <w:t>d</w:t>
      </w:r>
    </w:p>
    <w:p w:rsidR="00E47C6C" w:rsidRPr="00CE6132" w:rsidRDefault="00A50846"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cs="Helvetica"/>
          <w:b/>
          <w:bCs/>
        </w:rPr>
        <w:lastRenderedPageBreak/>
        <w:t xml:space="preserve">DESENVOLVIMENTO SUSTENTÁVEL </w:t>
      </w:r>
      <w:r w:rsidR="00E47C6C" w:rsidRPr="00CE6132">
        <w:rPr>
          <w:rFonts w:asciiTheme="minorHAnsi" w:hAnsiTheme="minorHAnsi" w:cs="Helvetica"/>
        </w:rPr>
        <w:t xml:space="preserve">– </w:t>
      </w:r>
      <w:r w:rsidR="00AE2AD0" w:rsidRPr="00CE6132">
        <w:rPr>
          <w:rFonts w:asciiTheme="minorHAnsi" w:hAnsiTheme="minorHAnsi" w:cs="Helvetica"/>
        </w:rPr>
        <w:t xml:space="preserve">É </w:t>
      </w:r>
      <w:r w:rsidR="00E47C6C" w:rsidRPr="00CE6132">
        <w:rPr>
          <w:rFonts w:asciiTheme="minorHAnsi" w:hAnsiTheme="minorHAnsi"/>
        </w:rPr>
        <w:t>um processo de modificação da biosfera e do ambiente construído no qual a utilização de recursos, a direção de investimentos, a orientação do desenvolvimento tecnológico e a mudança institucional se harmonizam a fim de atender a qualidade de vida e as aspirações humanas das gerações presentes e futuras</w:t>
      </w:r>
      <w:r w:rsidR="00F54A6F" w:rsidRPr="00CE6132">
        <w:rPr>
          <w:rFonts w:asciiTheme="minorHAnsi" w:hAnsiTheme="minorHAnsi"/>
        </w:rPr>
        <w:t>.</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DENSIDADE</w:t>
      </w:r>
      <w:r w:rsidR="00AE2AD0" w:rsidRPr="00CE6132">
        <w:rPr>
          <w:rFonts w:asciiTheme="minorHAnsi" w:hAnsiTheme="minorHAnsi" w:cs="Arial"/>
        </w:rPr>
        <w:t xml:space="preserve"> - É</w:t>
      </w:r>
      <w:r w:rsidRPr="00CE6132">
        <w:rPr>
          <w:rFonts w:asciiTheme="minorHAnsi" w:hAnsiTheme="minorHAnsi" w:cs="Arial"/>
        </w:rPr>
        <w:t xml:space="preserve"> o indicador para avaliação do atendimento dos equipamentos urbanos e </w:t>
      </w:r>
      <w:proofErr w:type="spellStart"/>
      <w:r w:rsidRPr="00CE6132">
        <w:rPr>
          <w:rFonts w:asciiTheme="minorHAnsi" w:hAnsiTheme="minorHAnsi" w:cs="Arial"/>
        </w:rPr>
        <w:t>infra-estrutura</w:t>
      </w:r>
      <w:proofErr w:type="spellEnd"/>
      <w:r w:rsidRPr="00CE6132">
        <w:rPr>
          <w:rFonts w:asciiTheme="minorHAnsi" w:hAnsiTheme="minorHAnsi" w:cs="Arial"/>
        </w:rPr>
        <w:t xml:space="preserve"> à população. A densidade é medida considerando-se, o número máximo de moradores e de empregados/hectare ou o número máximo de economias/hectare, que as diferentes áreas da cidade podem receber.</w:t>
      </w:r>
    </w:p>
    <w:p w:rsidR="005903F2" w:rsidRPr="00CE6132" w:rsidRDefault="00F208A3" w:rsidP="009F0D3F">
      <w:pPr>
        <w:pStyle w:val="NormalWeb"/>
        <w:spacing w:before="240" w:beforeAutospacing="0" w:after="0" w:afterAutospacing="0" w:line="360" w:lineRule="auto"/>
        <w:ind w:firstLine="708"/>
        <w:jc w:val="both"/>
        <w:rPr>
          <w:rFonts w:asciiTheme="minorHAnsi" w:hAnsiTheme="minorHAnsi" w:cs="Arial"/>
          <w:bCs/>
        </w:rPr>
      </w:pPr>
      <w:r w:rsidRPr="00CE6132">
        <w:rPr>
          <w:rFonts w:asciiTheme="minorHAnsi" w:hAnsiTheme="minorHAnsi" w:cs="Arial"/>
          <w:b/>
          <w:bCs/>
        </w:rPr>
        <w:t xml:space="preserve">DENSIDADE RESIDENCIAL BRUTA </w:t>
      </w:r>
      <w:r w:rsidR="00906059" w:rsidRPr="00CE6132">
        <w:rPr>
          <w:rFonts w:asciiTheme="minorHAnsi" w:hAnsiTheme="minorHAnsi" w:cs="Arial"/>
          <w:bCs/>
        </w:rPr>
        <w:t xml:space="preserve">– </w:t>
      </w:r>
      <w:r w:rsidR="00AE2AD0" w:rsidRPr="00CE6132">
        <w:rPr>
          <w:rFonts w:asciiTheme="minorHAnsi" w:hAnsiTheme="minorHAnsi" w:cs="Arial"/>
          <w:bCs/>
        </w:rPr>
        <w:t>E</w:t>
      </w:r>
      <w:r w:rsidR="00906059" w:rsidRPr="00CE6132">
        <w:rPr>
          <w:rFonts w:asciiTheme="minorHAnsi" w:hAnsiTheme="minorHAnsi" w:cs="Arial"/>
          <w:bCs/>
        </w:rPr>
        <w:t>xpressa uma relação en</w:t>
      </w:r>
      <w:r w:rsidR="00AE7108" w:rsidRPr="00CE6132">
        <w:rPr>
          <w:rFonts w:asciiTheme="minorHAnsi" w:hAnsiTheme="minorHAnsi" w:cs="Arial"/>
          <w:bCs/>
        </w:rPr>
        <w:t xml:space="preserve">tre a população considerada (de </w:t>
      </w:r>
      <w:r w:rsidR="00906059" w:rsidRPr="00CE6132">
        <w:rPr>
          <w:rFonts w:asciiTheme="minorHAnsi" w:hAnsiTheme="minorHAnsi" w:cs="Arial"/>
          <w:bCs/>
        </w:rPr>
        <w:t>uma cidade bairro ou setor) e a área total da cidade, bairro ou setor</w:t>
      </w:r>
      <w:r w:rsidR="00906059" w:rsidRPr="00CE6132">
        <w:rPr>
          <w:rFonts w:asciiTheme="minorHAnsi" w:hAnsiTheme="minorHAnsi" w:cs="Arial"/>
          <w:b/>
          <w:bCs/>
        </w:rPr>
        <w:t>.</w:t>
      </w:r>
    </w:p>
    <w:p w:rsidR="005903F2" w:rsidRPr="00CE6132" w:rsidRDefault="00F208A3" w:rsidP="009F0D3F">
      <w:pPr>
        <w:pStyle w:val="NormalWeb"/>
        <w:spacing w:before="240" w:beforeAutospacing="0" w:after="0" w:afterAutospacing="0" w:line="360" w:lineRule="auto"/>
        <w:ind w:firstLine="708"/>
        <w:jc w:val="both"/>
        <w:rPr>
          <w:rFonts w:asciiTheme="minorHAnsi" w:hAnsiTheme="minorHAnsi" w:cs="Arial"/>
          <w:bCs/>
        </w:rPr>
      </w:pPr>
      <w:r w:rsidRPr="00CE6132">
        <w:rPr>
          <w:rFonts w:asciiTheme="minorHAnsi" w:hAnsiTheme="minorHAnsi" w:cs="Arial"/>
          <w:b/>
          <w:bCs/>
        </w:rPr>
        <w:t xml:space="preserve">DENSIDADE RESIDENCIAL LÍQUIDA </w:t>
      </w:r>
      <w:r w:rsidR="00906059" w:rsidRPr="00CE6132">
        <w:rPr>
          <w:rFonts w:asciiTheme="minorHAnsi" w:hAnsiTheme="minorHAnsi" w:cs="Arial"/>
          <w:b/>
          <w:bCs/>
        </w:rPr>
        <w:t xml:space="preserve">– </w:t>
      </w:r>
      <w:r w:rsidR="00AE2AD0" w:rsidRPr="00CE6132">
        <w:rPr>
          <w:rFonts w:asciiTheme="minorHAnsi" w:hAnsiTheme="minorHAnsi" w:cs="Arial"/>
          <w:bCs/>
        </w:rPr>
        <w:t>R</w:t>
      </w:r>
      <w:r w:rsidR="00906059" w:rsidRPr="00CE6132">
        <w:rPr>
          <w:rFonts w:asciiTheme="minorHAnsi" w:hAnsiTheme="minorHAnsi" w:cs="Arial"/>
          <w:bCs/>
        </w:rPr>
        <w:t>elação entre a população</w:t>
      </w:r>
      <w:r w:rsidR="00AE7108" w:rsidRPr="00CE6132">
        <w:rPr>
          <w:rFonts w:asciiTheme="minorHAnsi" w:hAnsiTheme="minorHAnsi" w:cs="Arial"/>
          <w:bCs/>
        </w:rPr>
        <w:t xml:space="preserve"> de uma cidade, bairro ou setor </w:t>
      </w:r>
      <w:r w:rsidR="00906059" w:rsidRPr="00CE6132">
        <w:rPr>
          <w:rFonts w:asciiTheme="minorHAnsi" w:hAnsiTheme="minorHAnsi" w:cs="Arial"/>
          <w:bCs/>
        </w:rPr>
        <w:t>e a área ocupada por residências.</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DENSIFICAÇÃO</w:t>
      </w:r>
      <w:r w:rsidR="00A50846" w:rsidRPr="00CE6132">
        <w:rPr>
          <w:rFonts w:asciiTheme="minorHAnsi" w:hAnsiTheme="minorHAnsi" w:cs="Arial"/>
          <w:b/>
          <w:bCs/>
        </w:rPr>
        <w:t xml:space="preserve"> </w:t>
      </w:r>
      <w:r w:rsidR="00AE2AD0" w:rsidRPr="00CE6132">
        <w:rPr>
          <w:rFonts w:asciiTheme="minorHAnsi" w:hAnsiTheme="minorHAnsi" w:cs="Arial"/>
        </w:rPr>
        <w:t>- É</w:t>
      </w:r>
      <w:r w:rsidRPr="00CE6132">
        <w:rPr>
          <w:rFonts w:asciiTheme="minorHAnsi" w:hAnsiTheme="minorHAnsi" w:cs="Arial"/>
        </w:rPr>
        <w:t xml:space="preserve"> a quantidade de pessoas prevista para morar ou trabalhar nas diversas zonas da cidade.</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DESCENTRALIZAÇÃO</w:t>
      </w:r>
      <w:r w:rsidR="00AE2AD0" w:rsidRPr="00CE6132">
        <w:rPr>
          <w:rFonts w:asciiTheme="minorHAnsi" w:hAnsiTheme="minorHAnsi" w:cs="Arial"/>
        </w:rPr>
        <w:t xml:space="preserve"> - É</w:t>
      </w:r>
      <w:r w:rsidRPr="00CE6132">
        <w:rPr>
          <w:rFonts w:asciiTheme="minorHAnsi" w:hAnsiTheme="minorHAnsi" w:cs="Arial"/>
        </w:rPr>
        <w:t xml:space="preserve"> o processo que busca descongestionar e eliminar a dependência histórica que existe com relação ao Centro </w:t>
      </w:r>
      <w:r w:rsidR="00B90F57" w:rsidRPr="00CE6132">
        <w:rPr>
          <w:rFonts w:asciiTheme="minorHAnsi" w:hAnsiTheme="minorHAnsi" w:cs="Arial"/>
        </w:rPr>
        <w:t>da cidade</w:t>
      </w:r>
      <w:r w:rsidRPr="00CE6132">
        <w:rPr>
          <w:rFonts w:asciiTheme="minorHAnsi" w:hAnsiTheme="minorHAnsi" w:cs="Arial"/>
        </w:rPr>
        <w:t>, bem como distribuir melhor as atividades de uma maneira geral na cidade criando novos espaços de centralidades.</w:t>
      </w:r>
    </w:p>
    <w:p w:rsidR="00CE6132" w:rsidRPr="00CE6132" w:rsidRDefault="00CE6132" w:rsidP="009F0D3F">
      <w:pPr>
        <w:shd w:val="clear" w:color="auto" w:fill="FFFFFF"/>
        <w:spacing w:before="240" w:after="0" w:line="360" w:lineRule="auto"/>
        <w:jc w:val="both"/>
        <w:rPr>
          <w:rStyle w:val="RefernciaIntensa"/>
          <w:sz w:val="28"/>
          <w:szCs w:val="28"/>
        </w:rPr>
      </w:pPr>
      <w:r>
        <w:rPr>
          <w:rStyle w:val="RefernciaIntensa"/>
          <w:sz w:val="28"/>
          <w:szCs w:val="28"/>
        </w:rPr>
        <w:t>e</w:t>
      </w:r>
    </w:p>
    <w:p w:rsidR="00FA10EE" w:rsidRPr="00CE6132" w:rsidRDefault="00A50846" w:rsidP="009F0D3F">
      <w:pPr>
        <w:autoSpaceDE w:val="0"/>
        <w:autoSpaceDN w:val="0"/>
        <w:adjustRightInd w:val="0"/>
        <w:spacing w:before="240" w:after="0" w:line="360" w:lineRule="auto"/>
        <w:jc w:val="both"/>
        <w:rPr>
          <w:rStyle w:val="Forte"/>
          <w:rFonts w:cs="Helvetica"/>
          <w:sz w:val="24"/>
          <w:szCs w:val="24"/>
        </w:rPr>
      </w:pPr>
      <w:r w:rsidRPr="00CE6132">
        <w:rPr>
          <w:rFonts w:eastAsia="Times New Roman" w:cs="Helvetica"/>
          <w:b/>
          <w:bCs/>
          <w:sz w:val="24"/>
          <w:szCs w:val="24"/>
          <w:lang w:eastAsia="pt-BR"/>
        </w:rPr>
        <w:t>EFICIÊNCIA ENERGÉTICA</w:t>
      </w:r>
      <w:r w:rsidRPr="00CE6132">
        <w:rPr>
          <w:rFonts w:eastAsia="Times New Roman" w:cs="Helvetica"/>
          <w:sz w:val="24"/>
          <w:szCs w:val="24"/>
          <w:lang w:eastAsia="pt-BR"/>
        </w:rPr>
        <w:t xml:space="preserve"> </w:t>
      </w:r>
      <w:r w:rsidR="00894EAF" w:rsidRPr="00CE6132">
        <w:rPr>
          <w:rFonts w:eastAsia="Times New Roman" w:cs="Helvetica"/>
          <w:sz w:val="24"/>
          <w:szCs w:val="24"/>
          <w:lang w:eastAsia="pt-BR"/>
        </w:rPr>
        <w:t>- Atividade que procura criar condições mais favoráveis possíveis para o uso das fontes de energia.</w:t>
      </w:r>
      <w:r w:rsidR="00FA10EE" w:rsidRPr="00CE6132">
        <w:rPr>
          <w:rStyle w:val="Forte"/>
          <w:rFonts w:cs="Helvetica"/>
          <w:sz w:val="24"/>
          <w:szCs w:val="24"/>
        </w:rPr>
        <w:t xml:space="preserve"> </w:t>
      </w:r>
    </w:p>
    <w:p w:rsidR="00FA10EE" w:rsidRPr="00CE6132" w:rsidRDefault="00FA10EE" w:rsidP="009F0D3F">
      <w:pPr>
        <w:autoSpaceDE w:val="0"/>
        <w:autoSpaceDN w:val="0"/>
        <w:adjustRightInd w:val="0"/>
        <w:spacing w:before="240" w:after="0" w:line="360" w:lineRule="auto"/>
        <w:jc w:val="both"/>
        <w:rPr>
          <w:rFonts w:cs="Helvetica"/>
          <w:sz w:val="24"/>
          <w:szCs w:val="24"/>
        </w:rPr>
      </w:pPr>
      <w:r w:rsidRPr="00CE6132">
        <w:rPr>
          <w:rStyle w:val="Forte"/>
          <w:rFonts w:cs="Helvetica"/>
          <w:sz w:val="24"/>
          <w:szCs w:val="24"/>
        </w:rPr>
        <w:t xml:space="preserve">ECONOMIA CRIATIVA </w:t>
      </w:r>
      <w:r w:rsidRPr="00CE6132">
        <w:rPr>
          <w:rFonts w:cs="Helvetica"/>
          <w:sz w:val="24"/>
          <w:szCs w:val="24"/>
        </w:rPr>
        <w:t xml:space="preserve">– </w:t>
      </w:r>
      <w:r w:rsidR="00AE2AD0" w:rsidRPr="00CE6132">
        <w:rPr>
          <w:rFonts w:cs="Helvetica"/>
          <w:sz w:val="24"/>
          <w:szCs w:val="24"/>
        </w:rPr>
        <w:t>D</w:t>
      </w:r>
      <w:r w:rsidRPr="00CE6132">
        <w:rPr>
          <w:rFonts w:cs="Helvetica"/>
          <w:sz w:val="24"/>
          <w:szCs w:val="24"/>
        </w:rPr>
        <w:t>esenvolvimento local e regional, priorizando o apoio e o fomento aos profissionais e aos micro e pequenos empreendimentos criativos brasileiros</w:t>
      </w:r>
      <w:r w:rsidR="00F54A6F" w:rsidRPr="00CE6132">
        <w:rPr>
          <w:rFonts w:cs="Helvetica"/>
          <w:sz w:val="24"/>
          <w:szCs w:val="24"/>
        </w:rPr>
        <w:t>.</w:t>
      </w:r>
    </w:p>
    <w:p w:rsidR="00FA10EE" w:rsidRPr="00CE6132" w:rsidRDefault="00FA10EE" w:rsidP="009F0D3F">
      <w:pPr>
        <w:widowControl w:val="0"/>
        <w:spacing w:before="240" w:after="0" w:line="360" w:lineRule="auto"/>
        <w:ind w:right="-1"/>
        <w:jc w:val="both"/>
        <w:rPr>
          <w:b/>
          <w:bCs/>
          <w:snapToGrid w:val="0"/>
          <w:sz w:val="24"/>
          <w:szCs w:val="24"/>
        </w:rPr>
      </w:pPr>
      <w:r w:rsidRPr="00CE6132">
        <w:rPr>
          <w:b/>
          <w:bCs/>
          <w:snapToGrid w:val="0"/>
          <w:sz w:val="24"/>
          <w:szCs w:val="24"/>
        </w:rPr>
        <w:t>ECOP</w:t>
      </w:r>
      <w:r w:rsidR="00824958">
        <w:rPr>
          <w:b/>
          <w:bCs/>
          <w:snapToGrid w:val="0"/>
          <w:sz w:val="24"/>
          <w:szCs w:val="24"/>
        </w:rPr>
        <w:t>Ó</w:t>
      </w:r>
      <w:r w:rsidRPr="00CE6132">
        <w:rPr>
          <w:b/>
          <w:bCs/>
          <w:snapToGrid w:val="0"/>
          <w:sz w:val="24"/>
          <w:szCs w:val="24"/>
        </w:rPr>
        <w:t>LOS –</w:t>
      </w:r>
      <w:r w:rsidR="00862015" w:rsidRPr="00CE6132">
        <w:rPr>
          <w:bCs/>
          <w:snapToGrid w:val="0"/>
          <w:sz w:val="24"/>
          <w:szCs w:val="24"/>
        </w:rPr>
        <w:t xml:space="preserve"> </w:t>
      </w:r>
      <w:r w:rsidR="00AE2AD0" w:rsidRPr="00CE6132">
        <w:rPr>
          <w:bCs/>
          <w:snapToGrid w:val="0"/>
          <w:sz w:val="24"/>
          <w:szCs w:val="24"/>
        </w:rPr>
        <w:t>R</w:t>
      </w:r>
      <w:r w:rsidR="00C01F80" w:rsidRPr="00CE6132">
        <w:rPr>
          <w:bCs/>
          <w:snapToGrid w:val="0"/>
          <w:sz w:val="24"/>
          <w:szCs w:val="24"/>
        </w:rPr>
        <w:t xml:space="preserve">eunião </w:t>
      </w:r>
      <w:r w:rsidR="00B24A33" w:rsidRPr="00CE6132">
        <w:rPr>
          <w:bCs/>
          <w:snapToGrid w:val="0"/>
          <w:sz w:val="24"/>
          <w:szCs w:val="24"/>
        </w:rPr>
        <w:t xml:space="preserve">de empreendimentos de qualquer setor de atividade que assumem conjuntamente o compromisso com o desenvolvimento </w:t>
      </w:r>
      <w:proofErr w:type="spellStart"/>
      <w:r w:rsidR="00B24A33" w:rsidRPr="00CE6132">
        <w:rPr>
          <w:bCs/>
          <w:snapToGrid w:val="0"/>
          <w:sz w:val="24"/>
          <w:szCs w:val="24"/>
        </w:rPr>
        <w:t>ssutentável</w:t>
      </w:r>
      <w:proofErr w:type="spellEnd"/>
      <w:r w:rsidR="00B24A33" w:rsidRPr="00CE6132">
        <w:rPr>
          <w:bCs/>
          <w:snapToGrid w:val="0"/>
          <w:sz w:val="24"/>
          <w:szCs w:val="24"/>
        </w:rPr>
        <w:t xml:space="preserve">, e que </w:t>
      </w:r>
      <w:r w:rsidR="00B24A33" w:rsidRPr="00CE6132">
        <w:rPr>
          <w:bCs/>
          <w:snapToGrid w:val="0"/>
          <w:sz w:val="24"/>
          <w:szCs w:val="24"/>
        </w:rPr>
        <w:lastRenderedPageBreak/>
        <w:t xml:space="preserve">aproveitam as sinergias para fazer a melhor gestão de </w:t>
      </w:r>
      <w:proofErr w:type="spellStart"/>
      <w:r w:rsidR="00B24A33" w:rsidRPr="00CE6132">
        <w:rPr>
          <w:bCs/>
          <w:snapToGrid w:val="0"/>
          <w:sz w:val="24"/>
          <w:szCs w:val="24"/>
        </w:rPr>
        <w:t>sub-produtos</w:t>
      </w:r>
      <w:proofErr w:type="spellEnd"/>
      <w:r w:rsidR="00B24A33" w:rsidRPr="00CE6132">
        <w:rPr>
          <w:bCs/>
          <w:snapToGrid w:val="0"/>
          <w:sz w:val="24"/>
          <w:szCs w:val="24"/>
        </w:rPr>
        <w:t xml:space="preserve">, resíduos, </w:t>
      </w:r>
      <w:proofErr w:type="spellStart"/>
      <w:r w:rsidR="00B24A33" w:rsidRPr="00CE6132">
        <w:rPr>
          <w:bCs/>
          <w:snapToGrid w:val="0"/>
          <w:sz w:val="24"/>
          <w:szCs w:val="24"/>
        </w:rPr>
        <w:t>infra-estrutura</w:t>
      </w:r>
      <w:proofErr w:type="spellEnd"/>
      <w:r w:rsidR="00B24A33" w:rsidRPr="00CE6132">
        <w:rPr>
          <w:bCs/>
          <w:snapToGrid w:val="0"/>
          <w:sz w:val="24"/>
          <w:szCs w:val="24"/>
        </w:rPr>
        <w:t xml:space="preserve"> e logística.</w:t>
      </w:r>
    </w:p>
    <w:p w:rsidR="00894EAF" w:rsidRPr="00CE6132" w:rsidRDefault="00A50846"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ENERGIA RENOVÁVEL</w:t>
      </w:r>
      <w:r w:rsidRPr="00CE6132">
        <w:rPr>
          <w:rFonts w:eastAsia="Times New Roman" w:cs="Helvetica"/>
          <w:sz w:val="24"/>
          <w:szCs w:val="24"/>
          <w:lang w:eastAsia="pt-BR"/>
        </w:rPr>
        <w:t xml:space="preserve"> </w:t>
      </w:r>
      <w:r w:rsidR="00AE2AD0" w:rsidRPr="00CE6132">
        <w:rPr>
          <w:rFonts w:eastAsia="Times New Roman" w:cs="Helvetica"/>
          <w:sz w:val="24"/>
          <w:szCs w:val="24"/>
          <w:lang w:eastAsia="pt-BR"/>
        </w:rPr>
        <w:t>– É</w:t>
      </w:r>
      <w:r w:rsidR="00894EAF" w:rsidRPr="00CE6132">
        <w:rPr>
          <w:rFonts w:eastAsia="Times New Roman" w:cs="Helvetica"/>
          <w:sz w:val="24"/>
          <w:szCs w:val="24"/>
          <w:lang w:eastAsia="pt-BR"/>
        </w:rPr>
        <w:t xml:space="preserve"> aquela que vem de elementos naturais inesgotáveis, tais como: vento, sol, água e materiais que podem se renovar, como os biocombustíveis. </w:t>
      </w:r>
    </w:p>
    <w:p w:rsidR="00072FA1" w:rsidRPr="00CE6132" w:rsidRDefault="00072FA1"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EQUIPAMENTOS COMUNITÁRIOS </w:t>
      </w:r>
      <w:r w:rsidR="00AC72F6" w:rsidRPr="00CE6132">
        <w:rPr>
          <w:rFonts w:cs="Tahoma"/>
          <w:sz w:val="24"/>
          <w:szCs w:val="24"/>
        </w:rPr>
        <w:t xml:space="preserve">– </w:t>
      </w:r>
      <w:r w:rsidR="00AE2AD0" w:rsidRPr="00CE6132">
        <w:rPr>
          <w:rFonts w:cs="Tahoma"/>
          <w:sz w:val="24"/>
          <w:szCs w:val="24"/>
        </w:rPr>
        <w:t>S</w:t>
      </w:r>
      <w:r w:rsidR="00AC72F6" w:rsidRPr="00CE6132">
        <w:rPr>
          <w:rFonts w:cs="Tahoma"/>
          <w:sz w:val="24"/>
          <w:szCs w:val="24"/>
        </w:rPr>
        <w:t>ão as instalações públicas destinadas às</w:t>
      </w:r>
      <w:r w:rsidRPr="00CE6132">
        <w:rPr>
          <w:rFonts w:cs="Tahoma"/>
          <w:sz w:val="24"/>
          <w:szCs w:val="24"/>
        </w:rPr>
        <w:t xml:space="preserve"> </w:t>
      </w:r>
      <w:r w:rsidR="00AC72F6" w:rsidRPr="00CE6132">
        <w:rPr>
          <w:rFonts w:cs="Tahoma"/>
          <w:sz w:val="24"/>
          <w:szCs w:val="24"/>
        </w:rPr>
        <w:t>atividades relacionadas à educação, à cultura, à saúde, ao lazer e similares</w:t>
      </w:r>
      <w:r w:rsidRPr="00CE6132">
        <w:rPr>
          <w:rFonts w:cs="Tahoma"/>
          <w:sz w:val="24"/>
          <w:szCs w:val="24"/>
        </w:rPr>
        <w:t>.</w:t>
      </w:r>
    </w:p>
    <w:p w:rsidR="00F958A7" w:rsidRPr="00CE6132" w:rsidRDefault="00F958A7" w:rsidP="009F0D3F">
      <w:pPr>
        <w:autoSpaceDE w:val="0"/>
        <w:autoSpaceDN w:val="0"/>
        <w:adjustRightInd w:val="0"/>
        <w:spacing w:before="240" w:after="0" w:line="360" w:lineRule="auto"/>
        <w:jc w:val="both"/>
        <w:rPr>
          <w:rFonts w:cs="Arial"/>
          <w:sz w:val="24"/>
          <w:szCs w:val="24"/>
        </w:rPr>
      </w:pPr>
      <w:r w:rsidRPr="00CE6132">
        <w:rPr>
          <w:rFonts w:cs="Arial"/>
          <w:b/>
          <w:bCs/>
          <w:sz w:val="24"/>
          <w:szCs w:val="24"/>
        </w:rPr>
        <w:t>ESPAÇOS ABERTOS</w:t>
      </w:r>
      <w:r w:rsidR="00AE2AD0" w:rsidRPr="00CE6132">
        <w:rPr>
          <w:rFonts w:cs="Arial"/>
          <w:sz w:val="24"/>
          <w:szCs w:val="24"/>
        </w:rPr>
        <w:t xml:space="preserve"> - S</w:t>
      </w:r>
      <w:r w:rsidRPr="00CE6132">
        <w:rPr>
          <w:rFonts w:cs="Arial"/>
          <w:sz w:val="24"/>
          <w:szCs w:val="24"/>
        </w:rPr>
        <w:t xml:space="preserve">ão lugares onde as pessoas podem se divertir, passear, buscar atendimento médico, comprar ou vender e aprender. Podem ser constituídos por áreas verdes (praças e parques) ou por edificações, como um </w:t>
      </w:r>
      <w:r w:rsidRPr="00CE6132">
        <w:rPr>
          <w:rFonts w:cs="Arial"/>
          <w:i/>
          <w:sz w:val="24"/>
          <w:szCs w:val="24"/>
        </w:rPr>
        <w:t>shopping</w:t>
      </w:r>
      <w:r w:rsidRPr="00CE6132">
        <w:rPr>
          <w:rFonts w:cs="Arial"/>
          <w:sz w:val="24"/>
          <w:szCs w:val="24"/>
        </w:rPr>
        <w:t xml:space="preserve">, um teatro ou mesmo um estádio de futebol. </w:t>
      </w:r>
    </w:p>
    <w:p w:rsidR="00894EAF" w:rsidRPr="00CE6132" w:rsidRDefault="00A50846" w:rsidP="009F0D3F">
      <w:pPr>
        <w:autoSpaceDE w:val="0"/>
        <w:autoSpaceDN w:val="0"/>
        <w:adjustRightInd w:val="0"/>
        <w:spacing w:before="240" w:after="0" w:line="360" w:lineRule="auto"/>
        <w:jc w:val="both"/>
        <w:rPr>
          <w:rFonts w:cs="Arial"/>
          <w:sz w:val="24"/>
          <w:szCs w:val="24"/>
        </w:rPr>
      </w:pPr>
      <w:r w:rsidRPr="00CE6132">
        <w:rPr>
          <w:rStyle w:val="Forte"/>
          <w:rFonts w:cs="Helvetica"/>
          <w:sz w:val="24"/>
          <w:szCs w:val="24"/>
        </w:rPr>
        <w:t>ESTATUTO DAS CIDADES</w:t>
      </w:r>
      <w:r w:rsidRPr="00CE6132">
        <w:rPr>
          <w:rFonts w:cs="Helvetica"/>
          <w:sz w:val="24"/>
          <w:szCs w:val="24"/>
        </w:rPr>
        <w:t xml:space="preserve"> </w:t>
      </w:r>
      <w:r w:rsidR="00AE2AD0" w:rsidRPr="00CE6132">
        <w:rPr>
          <w:rFonts w:cs="Helvetica"/>
          <w:sz w:val="24"/>
          <w:szCs w:val="24"/>
        </w:rPr>
        <w:t>– É</w:t>
      </w:r>
      <w:r w:rsidR="00894EAF" w:rsidRPr="00CE6132">
        <w:rPr>
          <w:rFonts w:cs="Helvetica"/>
          <w:sz w:val="24"/>
          <w:szCs w:val="24"/>
        </w:rPr>
        <w:t xml:space="preserve"> a denominação oficial da lei 10.257 de 10 de julho de 2001, que regulamenta o capítulo "Política urbana" da Constituição brasileira. Seus princípios básicos são o planejamento participativo e a função social da propriedade.</w:t>
      </w:r>
      <w:r w:rsidR="00894EAF" w:rsidRPr="00CE6132">
        <w:rPr>
          <w:rFonts w:cs="Helvetica"/>
          <w:sz w:val="24"/>
          <w:szCs w:val="24"/>
        </w:rPr>
        <w:br/>
        <w:t>Estrato social – é o agrupamento dos membros de uma sociedade em camadas ou estratos superpostos e hierarquizados segundo algum critério de importância sociológica</w:t>
      </w:r>
      <w:r w:rsidR="00C01F80" w:rsidRPr="00CE6132">
        <w:rPr>
          <w:rFonts w:cs="Helvetica"/>
          <w:sz w:val="24"/>
          <w:szCs w:val="24"/>
        </w:rPr>
        <w:t>.</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ESTRATÉGIAS</w:t>
      </w:r>
      <w:r w:rsidR="00AE2AD0" w:rsidRPr="00CE6132">
        <w:rPr>
          <w:rFonts w:asciiTheme="minorHAnsi" w:hAnsiTheme="minorHAnsi" w:cs="Arial"/>
        </w:rPr>
        <w:t xml:space="preserve"> - S</w:t>
      </w:r>
      <w:r w:rsidRPr="00CE6132">
        <w:rPr>
          <w:rFonts w:asciiTheme="minorHAnsi" w:hAnsiTheme="minorHAnsi" w:cs="Arial"/>
        </w:rPr>
        <w:t>ão os caminhos que se deve</w:t>
      </w:r>
      <w:r w:rsidR="00A50846" w:rsidRPr="00CE6132">
        <w:rPr>
          <w:rFonts w:asciiTheme="minorHAnsi" w:hAnsiTheme="minorHAnsi" w:cs="Arial"/>
        </w:rPr>
        <w:t>m</w:t>
      </w:r>
      <w:r w:rsidRPr="00CE6132">
        <w:rPr>
          <w:rFonts w:asciiTheme="minorHAnsi" w:hAnsiTheme="minorHAnsi" w:cs="Arial"/>
        </w:rPr>
        <w:t xml:space="preserve"> percorrer para que a cidade atinja seus objetivos de desenvolvimento. No PDDPA tratam de quatro estratégias que se complementam entre si e indicam políticas, programas e projetos, públicos e privados.</w:t>
      </w:r>
    </w:p>
    <w:p w:rsidR="00AE2AD0" w:rsidRPr="00CE6132" w:rsidRDefault="00AE2AD0"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b/>
          <w:bCs/>
        </w:rPr>
        <w:t>ESTUDO DE IMPACTO DE VIZINHANÇA (EIV)</w:t>
      </w:r>
      <w:r w:rsidRPr="00CE6132">
        <w:rPr>
          <w:rFonts w:asciiTheme="minorHAnsi" w:hAnsiTheme="minorHAnsi"/>
        </w:rPr>
        <w:t>: Estudo executado de forma a contemplar os impactos positivos e negativos de um empreendimento ou atividade na área e suas proximidades, em conformidade com a legislação vigente</w:t>
      </w:r>
      <w:r w:rsidR="00F54A6F" w:rsidRPr="00CE6132">
        <w:rPr>
          <w:rFonts w:asciiTheme="minorHAnsi" w:hAnsiTheme="minorHAnsi"/>
        </w:rPr>
        <w:t>.</w:t>
      </w:r>
    </w:p>
    <w:p w:rsidR="00CE6132" w:rsidRPr="00CE6132" w:rsidRDefault="00CE6132" w:rsidP="009F0D3F">
      <w:pPr>
        <w:shd w:val="clear" w:color="auto" w:fill="FFFFFF"/>
        <w:spacing w:before="240" w:after="0" w:line="360" w:lineRule="auto"/>
        <w:jc w:val="both"/>
        <w:rPr>
          <w:rStyle w:val="RefernciaIntensa"/>
          <w:sz w:val="28"/>
          <w:szCs w:val="28"/>
        </w:rPr>
      </w:pPr>
      <w:r>
        <w:rPr>
          <w:rStyle w:val="RefernciaIntensa"/>
          <w:sz w:val="28"/>
          <w:szCs w:val="28"/>
        </w:rPr>
        <w:t>f</w:t>
      </w:r>
    </w:p>
    <w:p w:rsidR="00F958A7" w:rsidRPr="00CE6132" w:rsidRDefault="00F958A7"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 xml:space="preserve">FUNÇÃO SOCIAL DA PROPRIEDADE </w:t>
      </w:r>
      <w:r w:rsidRPr="00CE6132">
        <w:rPr>
          <w:rFonts w:asciiTheme="minorHAnsi" w:hAnsiTheme="minorHAnsi"/>
        </w:rPr>
        <w:t xml:space="preserve">- </w:t>
      </w:r>
      <w:r w:rsidR="00AE2AD0" w:rsidRPr="00CE6132">
        <w:rPr>
          <w:rFonts w:asciiTheme="minorHAnsi" w:hAnsiTheme="minorHAnsi"/>
        </w:rPr>
        <w:t>É</w:t>
      </w:r>
      <w:r w:rsidRPr="00CE6132">
        <w:rPr>
          <w:rFonts w:asciiTheme="minorHAnsi" w:hAnsiTheme="minorHAnsi"/>
        </w:rPr>
        <w:t xml:space="preserve"> o direito da cidade sobre os espaços privados.</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lastRenderedPageBreak/>
        <w:t>FUNÇÃO SOCIAL DA CIDADE</w:t>
      </w:r>
      <w:r w:rsidRPr="00CE6132">
        <w:rPr>
          <w:rFonts w:asciiTheme="minorHAnsi" w:hAnsiTheme="minorHAnsi" w:cs="Arial"/>
        </w:rPr>
        <w:t xml:space="preserve"> - </w:t>
      </w:r>
      <w:r w:rsidR="00AE2AD0" w:rsidRPr="00CE6132">
        <w:rPr>
          <w:rFonts w:asciiTheme="minorHAnsi" w:hAnsiTheme="minorHAnsi" w:cs="Arial"/>
        </w:rPr>
        <w:t>É</w:t>
      </w:r>
      <w:r w:rsidRPr="00CE6132">
        <w:rPr>
          <w:rFonts w:asciiTheme="minorHAnsi" w:hAnsiTheme="minorHAnsi" w:cs="Arial"/>
        </w:rPr>
        <w:t xml:space="preserve"> o direito de acesso de todo o cidadão às condições básicas de vida.</w:t>
      </w:r>
    </w:p>
    <w:p w:rsidR="00496E1F" w:rsidRPr="00CE6132" w:rsidRDefault="00CE6132" w:rsidP="009F0D3F">
      <w:pPr>
        <w:shd w:val="clear" w:color="auto" w:fill="FFFFFF"/>
        <w:spacing w:before="240" w:after="0" w:line="360" w:lineRule="auto"/>
        <w:jc w:val="both"/>
        <w:rPr>
          <w:rFonts w:cs="Arial"/>
          <w:b/>
          <w:sz w:val="24"/>
          <w:szCs w:val="24"/>
        </w:rPr>
      </w:pPr>
      <w:r>
        <w:rPr>
          <w:rStyle w:val="RefernciaIntensa"/>
          <w:sz w:val="28"/>
          <w:szCs w:val="28"/>
        </w:rPr>
        <w:t>g</w:t>
      </w:r>
    </w:p>
    <w:p w:rsidR="00FF64EC" w:rsidRPr="00CE6132" w:rsidRDefault="00FF64EC" w:rsidP="009F0D3F">
      <w:pPr>
        <w:autoSpaceDE w:val="0"/>
        <w:autoSpaceDN w:val="0"/>
        <w:adjustRightInd w:val="0"/>
        <w:spacing w:before="240" w:after="0" w:line="360" w:lineRule="auto"/>
        <w:jc w:val="both"/>
        <w:rPr>
          <w:sz w:val="24"/>
          <w:szCs w:val="24"/>
          <w:shd w:val="clear" w:color="auto" w:fill="FFFFFF"/>
        </w:rPr>
      </w:pPr>
      <w:r w:rsidRPr="00CE6132">
        <w:rPr>
          <w:b/>
          <w:sz w:val="24"/>
          <w:szCs w:val="24"/>
          <w:shd w:val="clear" w:color="auto" w:fill="FFFFFF"/>
        </w:rPr>
        <w:t xml:space="preserve">GABARITO </w:t>
      </w:r>
      <w:r w:rsidRPr="00CE6132">
        <w:rPr>
          <w:sz w:val="24"/>
          <w:szCs w:val="24"/>
          <w:shd w:val="clear" w:color="auto" w:fill="FFFFFF"/>
        </w:rPr>
        <w:t xml:space="preserve"> (altura máxima de uma edificação)</w:t>
      </w:r>
      <w:r w:rsidR="00AE2AD0" w:rsidRPr="00CE6132">
        <w:rPr>
          <w:sz w:val="24"/>
          <w:szCs w:val="24"/>
          <w:shd w:val="clear" w:color="auto" w:fill="FFFFFF"/>
        </w:rPr>
        <w:t xml:space="preserve"> -</w:t>
      </w:r>
      <w:r w:rsidRPr="00CE6132">
        <w:rPr>
          <w:sz w:val="24"/>
          <w:szCs w:val="24"/>
          <w:shd w:val="clear" w:color="auto" w:fill="FFFFFF"/>
        </w:rPr>
        <w:t xml:space="preserve"> </w:t>
      </w:r>
      <w:r w:rsidR="00AE2AD0" w:rsidRPr="00CE6132">
        <w:rPr>
          <w:sz w:val="24"/>
          <w:szCs w:val="24"/>
          <w:shd w:val="clear" w:color="auto" w:fill="FFFFFF"/>
        </w:rPr>
        <w:t>É</w:t>
      </w:r>
      <w:r w:rsidRPr="00CE6132">
        <w:rPr>
          <w:sz w:val="24"/>
          <w:szCs w:val="24"/>
          <w:shd w:val="clear" w:color="auto" w:fill="FFFFFF"/>
        </w:rPr>
        <w:t xml:space="preserve"> a distância entre o piso do pavimento térreo e o ponto mais alto da cobertura, excluídos o ático (parte superior de uma fachada, serve para ocul</w:t>
      </w:r>
      <w:r w:rsidR="00F54A6F" w:rsidRPr="00CE6132">
        <w:rPr>
          <w:sz w:val="24"/>
          <w:szCs w:val="24"/>
          <w:shd w:val="clear" w:color="auto" w:fill="FFFFFF"/>
        </w:rPr>
        <w:t xml:space="preserve">tar o telhado) e a caixa </w:t>
      </w:r>
      <w:proofErr w:type="spellStart"/>
      <w:r w:rsidR="00F54A6F" w:rsidRPr="00CE6132">
        <w:rPr>
          <w:sz w:val="24"/>
          <w:szCs w:val="24"/>
          <w:shd w:val="clear" w:color="auto" w:fill="FFFFFF"/>
        </w:rPr>
        <w:t>d`água</w:t>
      </w:r>
      <w:proofErr w:type="spellEnd"/>
      <w:r w:rsidR="00F54A6F" w:rsidRPr="00CE6132">
        <w:rPr>
          <w:sz w:val="24"/>
          <w:szCs w:val="24"/>
          <w:shd w:val="clear" w:color="auto" w:fill="FFFFFF"/>
        </w:rPr>
        <w:t>.</w:t>
      </w:r>
    </w:p>
    <w:p w:rsidR="003071FD" w:rsidRPr="00CE6132" w:rsidRDefault="00A50846" w:rsidP="009F0D3F">
      <w:pPr>
        <w:spacing w:before="240" w:after="0" w:line="360" w:lineRule="auto"/>
        <w:ind w:right="-1"/>
        <w:jc w:val="both"/>
        <w:rPr>
          <w:sz w:val="24"/>
          <w:szCs w:val="24"/>
        </w:rPr>
      </w:pPr>
      <w:r w:rsidRPr="00CE6132">
        <w:rPr>
          <w:rStyle w:val="Forte"/>
          <w:rFonts w:cs="Helvetica"/>
          <w:sz w:val="24"/>
          <w:szCs w:val="24"/>
        </w:rPr>
        <w:t>GOVERNANÇA</w:t>
      </w:r>
      <w:r w:rsidR="00E31310" w:rsidRPr="00CE6132">
        <w:rPr>
          <w:rStyle w:val="Forte"/>
          <w:rFonts w:cs="Helvetica"/>
          <w:sz w:val="24"/>
          <w:szCs w:val="24"/>
        </w:rPr>
        <w:t xml:space="preserve"> </w:t>
      </w:r>
      <w:r w:rsidR="00AE2AD0" w:rsidRPr="00CE6132">
        <w:rPr>
          <w:rFonts w:cs="Helvetica"/>
          <w:sz w:val="24"/>
          <w:szCs w:val="24"/>
        </w:rPr>
        <w:t>- H</w:t>
      </w:r>
      <w:r w:rsidR="00703634" w:rsidRPr="00CE6132">
        <w:rPr>
          <w:rFonts w:cs="Helvetica"/>
          <w:sz w:val="24"/>
          <w:szCs w:val="24"/>
        </w:rPr>
        <w:t>armonização entre governo e o conjunto de atores sociais dentro do território. São as conexões entre governo, empresas, sindicatos, movimentos sociais, sistemas de educação.</w:t>
      </w:r>
    </w:p>
    <w:p w:rsidR="00CE6132" w:rsidRPr="00CE6132" w:rsidRDefault="00CE6132" w:rsidP="009F0D3F">
      <w:pPr>
        <w:shd w:val="clear" w:color="auto" w:fill="FFFFFF"/>
        <w:spacing w:before="240" w:after="0" w:line="360" w:lineRule="auto"/>
        <w:jc w:val="both"/>
        <w:rPr>
          <w:rStyle w:val="RefernciaIntensa"/>
          <w:sz w:val="28"/>
          <w:szCs w:val="28"/>
        </w:rPr>
      </w:pPr>
      <w:r>
        <w:rPr>
          <w:rStyle w:val="RefernciaIntensa"/>
          <w:sz w:val="28"/>
          <w:szCs w:val="28"/>
        </w:rPr>
        <w:t>h</w:t>
      </w:r>
    </w:p>
    <w:p w:rsidR="00F958A7" w:rsidRPr="00CE6132" w:rsidRDefault="00496E1F" w:rsidP="009F0D3F">
      <w:pPr>
        <w:spacing w:before="240" w:after="0" w:line="360" w:lineRule="auto"/>
        <w:ind w:right="-1"/>
        <w:jc w:val="both"/>
        <w:rPr>
          <w:rFonts w:cs="Arial"/>
          <w:sz w:val="24"/>
          <w:szCs w:val="24"/>
        </w:rPr>
      </w:pPr>
      <w:r w:rsidRPr="00CE6132">
        <w:rPr>
          <w:b/>
          <w:sz w:val="24"/>
          <w:szCs w:val="24"/>
        </w:rPr>
        <w:t>H</w:t>
      </w:r>
      <w:r w:rsidR="00F958A7" w:rsidRPr="00CE6132">
        <w:rPr>
          <w:rFonts w:cs="Arial"/>
          <w:b/>
          <w:bCs/>
          <w:sz w:val="24"/>
          <w:szCs w:val="24"/>
        </w:rPr>
        <w:t>ABITAÇÃO</w:t>
      </w:r>
      <w:r w:rsidR="00F958A7" w:rsidRPr="00CE6132">
        <w:rPr>
          <w:rFonts w:cs="Arial"/>
          <w:sz w:val="24"/>
          <w:szCs w:val="24"/>
        </w:rPr>
        <w:t xml:space="preserve"> - é a moradia provida de </w:t>
      </w:r>
      <w:proofErr w:type="spellStart"/>
      <w:r w:rsidR="00F958A7" w:rsidRPr="00CE6132">
        <w:rPr>
          <w:rFonts w:cs="Arial"/>
          <w:sz w:val="24"/>
          <w:szCs w:val="24"/>
        </w:rPr>
        <w:t>infra-estrutura</w:t>
      </w:r>
      <w:proofErr w:type="spellEnd"/>
      <w:r w:rsidR="00F958A7" w:rsidRPr="00CE6132">
        <w:rPr>
          <w:rFonts w:cs="Arial"/>
          <w:sz w:val="24"/>
          <w:szCs w:val="24"/>
        </w:rPr>
        <w:t xml:space="preserve"> básica (água, luz, telefonia e esgotos) e cujos moradores tem acesso aos serviços essenciais</w:t>
      </w:r>
      <w:r w:rsidR="00A50846" w:rsidRPr="00CE6132">
        <w:rPr>
          <w:rFonts w:cs="Arial"/>
          <w:sz w:val="24"/>
          <w:szCs w:val="24"/>
        </w:rPr>
        <w:t xml:space="preserve"> </w:t>
      </w:r>
      <w:r w:rsidR="003A03A9">
        <w:rPr>
          <w:rFonts w:cs="Arial"/>
          <w:sz w:val="24"/>
          <w:szCs w:val="24"/>
        </w:rPr>
        <w:t xml:space="preserve">( educação, saúde, </w:t>
      </w:r>
      <w:r w:rsidR="00F958A7" w:rsidRPr="00CE6132">
        <w:rPr>
          <w:rFonts w:cs="Arial"/>
          <w:sz w:val="24"/>
          <w:szCs w:val="24"/>
        </w:rPr>
        <w:t>lazer, etc.).</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HABITAÇÃO DE INTERESSE SOCIAL (HIS)</w:t>
      </w:r>
      <w:r w:rsidRPr="00CE6132">
        <w:rPr>
          <w:rFonts w:asciiTheme="minorHAnsi" w:hAnsiTheme="minorHAnsi" w:cs="Arial"/>
        </w:rPr>
        <w:t xml:space="preserve"> - </w:t>
      </w:r>
      <w:r w:rsidR="00AE2AD0" w:rsidRPr="00CE6132">
        <w:rPr>
          <w:rFonts w:asciiTheme="minorHAnsi" w:hAnsiTheme="minorHAnsi" w:cs="Arial"/>
        </w:rPr>
        <w:t>É</w:t>
      </w:r>
      <w:r w:rsidRPr="00CE6132">
        <w:rPr>
          <w:rFonts w:asciiTheme="minorHAnsi" w:hAnsiTheme="minorHAnsi" w:cs="Arial"/>
        </w:rPr>
        <w:t xml:space="preserve"> aquela destinada a população que vive em condições de habitabilidade precária e/ou com renda igual ou inferior a cinco salários mínimos.</w:t>
      </w:r>
    </w:p>
    <w:p w:rsidR="00D3208A"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HIERARQUIZAR</w:t>
      </w:r>
      <w:r w:rsidRPr="00CE6132">
        <w:rPr>
          <w:rFonts w:asciiTheme="minorHAnsi" w:hAnsiTheme="minorHAnsi" w:cs="Arial"/>
        </w:rPr>
        <w:t xml:space="preserve"> - </w:t>
      </w:r>
      <w:r w:rsidR="00AE2AD0" w:rsidRPr="00CE6132">
        <w:rPr>
          <w:rFonts w:asciiTheme="minorHAnsi" w:hAnsiTheme="minorHAnsi" w:cs="Arial"/>
        </w:rPr>
        <w:t>E</w:t>
      </w:r>
      <w:r w:rsidRPr="00CE6132">
        <w:rPr>
          <w:rFonts w:asciiTheme="minorHAnsi" w:hAnsiTheme="minorHAnsi" w:cs="Arial"/>
        </w:rPr>
        <w:t>stabelecer ordem de prioridade.</w:t>
      </w:r>
    </w:p>
    <w:p w:rsidR="00BF6692" w:rsidRPr="00CE6132" w:rsidRDefault="00BF6692" w:rsidP="009F0D3F">
      <w:pPr>
        <w:shd w:val="clear" w:color="auto" w:fill="FFFFFF"/>
        <w:spacing w:before="240" w:after="0" w:line="360" w:lineRule="auto"/>
        <w:jc w:val="both"/>
        <w:rPr>
          <w:rStyle w:val="RefernciaIntensa"/>
          <w:sz w:val="28"/>
          <w:szCs w:val="28"/>
        </w:rPr>
      </w:pPr>
      <w:r>
        <w:rPr>
          <w:rStyle w:val="RefernciaIntensa"/>
          <w:sz w:val="28"/>
          <w:szCs w:val="28"/>
        </w:rPr>
        <w:t>i</w:t>
      </w:r>
    </w:p>
    <w:p w:rsidR="000912E4" w:rsidRPr="00CE6132" w:rsidRDefault="000912E4" w:rsidP="009F0D3F">
      <w:pPr>
        <w:autoSpaceDE w:val="0"/>
        <w:autoSpaceDN w:val="0"/>
        <w:adjustRightInd w:val="0"/>
        <w:spacing w:before="240" w:after="0" w:line="360" w:lineRule="auto"/>
        <w:jc w:val="both"/>
        <w:rPr>
          <w:rFonts w:cs="Tahoma"/>
          <w:sz w:val="24"/>
          <w:szCs w:val="24"/>
        </w:rPr>
      </w:pPr>
      <w:r w:rsidRPr="00CE6132">
        <w:rPr>
          <w:rFonts w:cs="Arial"/>
          <w:b/>
          <w:bCs/>
          <w:sz w:val="24"/>
          <w:szCs w:val="24"/>
        </w:rPr>
        <w:t>IMPACTO</w:t>
      </w:r>
      <w:r w:rsidRPr="00CE6132">
        <w:rPr>
          <w:rFonts w:cs="Arial"/>
          <w:sz w:val="24"/>
          <w:szCs w:val="24"/>
        </w:rPr>
        <w:t xml:space="preserve"> - </w:t>
      </w:r>
      <w:r w:rsidR="00AE2AD0" w:rsidRPr="00CE6132">
        <w:rPr>
          <w:rFonts w:cs="Arial"/>
          <w:sz w:val="24"/>
          <w:szCs w:val="24"/>
        </w:rPr>
        <w:t>É</w:t>
      </w:r>
      <w:r w:rsidRPr="00CE6132">
        <w:rPr>
          <w:rFonts w:cs="Arial"/>
          <w:sz w:val="24"/>
          <w:szCs w:val="24"/>
        </w:rPr>
        <w:t xml:space="preserve"> </w:t>
      </w:r>
      <w:r w:rsidRPr="00CE6132">
        <w:rPr>
          <w:rFonts w:cs="Tahoma"/>
          <w:sz w:val="24"/>
          <w:szCs w:val="24"/>
        </w:rPr>
        <w:t>alteração da condição urbanística claramente perceptível em relação à situ</w:t>
      </w:r>
      <w:r w:rsidR="00F54A6F" w:rsidRPr="00CE6132">
        <w:rPr>
          <w:rFonts w:cs="Tahoma"/>
          <w:sz w:val="24"/>
          <w:szCs w:val="24"/>
        </w:rPr>
        <w:t>ação anterior à esta incidência.</w:t>
      </w:r>
    </w:p>
    <w:p w:rsidR="00DF4D57" w:rsidRPr="00CE6132" w:rsidRDefault="00DF4D5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INCÔMODO</w:t>
      </w:r>
      <w:r w:rsidRPr="00CE6132">
        <w:rPr>
          <w:rFonts w:asciiTheme="minorHAnsi" w:hAnsiTheme="minorHAnsi" w:cs="Arial"/>
        </w:rPr>
        <w:t xml:space="preserve"> - </w:t>
      </w:r>
      <w:r w:rsidR="00AE2AD0" w:rsidRPr="00CE6132">
        <w:rPr>
          <w:rFonts w:asciiTheme="minorHAnsi" w:hAnsiTheme="minorHAnsi" w:cs="Arial"/>
        </w:rPr>
        <w:t>É</w:t>
      </w:r>
      <w:r w:rsidRPr="00CE6132">
        <w:rPr>
          <w:rFonts w:asciiTheme="minorHAnsi" w:hAnsiTheme="minorHAnsi" w:cs="Arial"/>
        </w:rPr>
        <w:t xml:space="preserve"> o termo usado para identificar uma atividade que está em desacordo com o entorno (ambiente, vizinhança).</w:t>
      </w:r>
    </w:p>
    <w:p w:rsidR="000912E4" w:rsidRPr="00CE6132" w:rsidRDefault="00DF4D57" w:rsidP="009F0D3F">
      <w:pPr>
        <w:pStyle w:val="NormalWeb"/>
        <w:spacing w:before="240" w:beforeAutospacing="0" w:after="0" w:afterAutospacing="0" w:line="360" w:lineRule="auto"/>
        <w:jc w:val="both"/>
        <w:rPr>
          <w:rFonts w:asciiTheme="minorHAnsi" w:hAnsiTheme="minorHAnsi" w:cs="Arial"/>
        </w:rPr>
      </w:pPr>
      <w:r w:rsidRPr="00CE6132">
        <w:rPr>
          <w:rStyle w:val="Forte"/>
          <w:rFonts w:asciiTheme="minorHAnsi" w:hAnsiTheme="minorHAnsi" w:cs="Helvetica"/>
        </w:rPr>
        <w:t>INDICADORES</w:t>
      </w:r>
      <w:r w:rsidR="00380682" w:rsidRPr="00CE6132">
        <w:rPr>
          <w:rStyle w:val="Forte"/>
          <w:rFonts w:asciiTheme="minorHAnsi" w:hAnsiTheme="minorHAnsi" w:cs="Helvetica"/>
        </w:rPr>
        <w:t xml:space="preserve"> </w:t>
      </w:r>
      <w:r w:rsidR="00380682" w:rsidRPr="00CE6132">
        <w:rPr>
          <w:rFonts w:asciiTheme="minorHAnsi" w:hAnsiTheme="minorHAnsi" w:cs="Helvetica"/>
        </w:rPr>
        <w:t xml:space="preserve">– São medidas em base estatística, empregados para mensurar quantitativamente um conceito abstrato e confirmar um determinado aspecto da </w:t>
      </w:r>
      <w:r w:rsidR="00380682" w:rsidRPr="00CE6132">
        <w:rPr>
          <w:rFonts w:asciiTheme="minorHAnsi" w:hAnsiTheme="minorHAnsi" w:cs="Helvetica"/>
        </w:rPr>
        <w:lastRenderedPageBreak/>
        <w:t>realidade para fins de pesquisa, monitoramento e avaliação de programas e políticas públicas</w:t>
      </w:r>
      <w:r w:rsidR="00F54A6F" w:rsidRPr="00CE6132">
        <w:rPr>
          <w:rFonts w:asciiTheme="minorHAnsi" w:hAnsiTheme="minorHAnsi" w:cs="Helvetica"/>
        </w:rPr>
        <w:t>.</w:t>
      </w:r>
    </w:p>
    <w:p w:rsidR="00FF64EC" w:rsidRPr="00CE6132" w:rsidRDefault="00FF64E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ÍNDICE DE APROVEITAMENTO </w:t>
      </w:r>
      <w:r w:rsidRPr="00CE6132">
        <w:rPr>
          <w:rFonts w:cs="Tahoma"/>
          <w:sz w:val="24"/>
          <w:szCs w:val="24"/>
        </w:rPr>
        <w:t xml:space="preserve">- </w:t>
      </w:r>
      <w:r w:rsidR="00AE2AD0" w:rsidRPr="00CE6132">
        <w:rPr>
          <w:rFonts w:cs="Tahoma"/>
          <w:sz w:val="24"/>
          <w:szCs w:val="24"/>
        </w:rPr>
        <w:t>R</w:t>
      </w:r>
      <w:r w:rsidRPr="00CE6132">
        <w:rPr>
          <w:rFonts w:cs="Tahoma"/>
          <w:sz w:val="24"/>
          <w:szCs w:val="24"/>
        </w:rPr>
        <w:t>elação entre a área edific</w:t>
      </w:r>
      <w:r w:rsidR="00BE6B5C" w:rsidRPr="00CE6132">
        <w:rPr>
          <w:rFonts w:cs="Tahoma"/>
          <w:sz w:val="24"/>
          <w:szCs w:val="24"/>
        </w:rPr>
        <w:t>ada</w:t>
      </w:r>
      <w:r w:rsidR="00F54A6F" w:rsidRPr="00CE6132">
        <w:rPr>
          <w:rFonts w:cs="Tahoma"/>
          <w:sz w:val="24"/>
          <w:szCs w:val="24"/>
        </w:rPr>
        <w:t xml:space="preserve"> e a área do terreno.</w:t>
      </w:r>
    </w:p>
    <w:p w:rsidR="00FF64EC" w:rsidRPr="00CE6132" w:rsidRDefault="00FF64EC" w:rsidP="009F0D3F">
      <w:pPr>
        <w:autoSpaceDE w:val="0"/>
        <w:autoSpaceDN w:val="0"/>
        <w:adjustRightInd w:val="0"/>
        <w:spacing w:before="240" w:after="0" w:line="360" w:lineRule="auto"/>
        <w:jc w:val="both"/>
        <w:rPr>
          <w:rFonts w:cs="Tahoma"/>
          <w:sz w:val="24"/>
          <w:szCs w:val="24"/>
        </w:rPr>
      </w:pPr>
      <w:r w:rsidRPr="00CE6132">
        <w:rPr>
          <w:rFonts w:cs="SymbolMT"/>
          <w:b/>
          <w:sz w:val="24"/>
          <w:szCs w:val="24"/>
        </w:rPr>
        <w:t xml:space="preserve">ÍNDICE </w:t>
      </w:r>
      <w:r w:rsidRPr="00CE6132">
        <w:rPr>
          <w:rFonts w:cs="Tahoma-Bold"/>
          <w:b/>
          <w:bCs/>
          <w:sz w:val="24"/>
          <w:szCs w:val="24"/>
        </w:rPr>
        <w:t xml:space="preserve">DE COBERTURA VEGETAL </w:t>
      </w:r>
      <w:r w:rsidRPr="00CE6132">
        <w:rPr>
          <w:rFonts w:cs="Tahoma"/>
          <w:sz w:val="24"/>
          <w:szCs w:val="24"/>
        </w:rPr>
        <w:t xml:space="preserve">- </w:t>
      </w:r>
      <w:r w:rsidR="00AE2AD0" w:rsidRPr="00CE6132">
        <w:rPr>
          <w:rFonts w:cs="Tahoma"/>
          <w:sz w:val="24"/>
          <w:szCs w:val="24"/>
        </w:rPr>
        <w:t>R</w:t>
      </w:r>
      <w:r w:rsidRPr="00CE6132">
        <w:rPr>
          <w:rFonts w:cs="Tahoma"/>
          <w:sz w:val="24"/>
          <w:szCs w:val="24"/>
        </w:rPr>
        <w:t>elação entre a área coberta por vegetação arbórea ou arbustiva de um determ</w:t>
      </w:r>
      <w:r w:rsidR="00F54A6F" w:rsidRPr="00CE6132">
        <w:rPr>
          <w:rFonts w:cs="Tahoma"/>
          <w:sz w:val="24"/>
          <w:szCs w:val="24"/>
        </w:rPr>
        <w:t>inado imóvel e a sua área total.</w:t>
      </w:r>
    </w:p>
    <w:p w:rsidR="00FF64EC" w:rsidRPr="00CE6132" w:rsidRDefault="00FF64E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ÍNDICE DE OCUPAÇÃO </w:t>
      </w:r>
      <w:r w:rsidRPr="00CE6132">
        <w:rPr>
          <w:rFonts w:cs="Tahoma"/>
          <w:sz w:val="24"/>
          <w:szCs w:val="24"/>
        </w:rPr>
        <w:t xml:space="preserve">- </w:t>
      </w:r>
      <w:r w:rsidR="00AE2AD0" w:rsidRPr="00CE6132">
        <w:rPr>
          <w:rFonts w:cs="Tahoma"/>
          <w:sz w:val="24"/>
          <w:szCs w:val="24"/>
        </w:rPr>
        <w:t>R</w:t>
      </w:r>
      <w:r w:rsidRPr="00CE6132">
        <w:rPr>
          <w:rFonts w:cs="Tahoma"/>
          <w:sz w:val="24"/>
          <w:szCs w:val="24"/>
        </w:rPr>
        <w:t>elação entre a área de projeção horizontal da edificação ou conjunto de edificações e a área do terre</w:t>
      </w:r>
      <w:r w:rsidR="00F54A6F" w:rsidRPr="00CE6132">
        <w:rPr>
          <w:rFonts w:cs="Tahoma"/>
          <w:sz w:val="24"/>
          <w:szCs w:val="24"/>
        </w:rPr>
        <w:t>no.</w:t>
      </w:r>
    </w:p>
    <w:p w:rsidR="00FF64EC" w:rsidRPr="00CE6132" w:rsidRDefault="00FF64E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ÍNDICE DE PERMEABILIDADE </w:t>
      </w:r>
      <w:r w:rsidRPr="00CE6132">
        <w:rPr>
          <w:rFonts w:cs="Tahoma"/>
          <w:sz w:val="24"/>
          <w:szCs w:val="24"/>
        </w:rPr>
        <w:t xml:space="preserve">- </w:t>
      </w:r>
      <w:r w:rsidR="00AE2AD0" w:rsidRPr="00CE6132">
        <w:rPr>
          <w:rFonts w:cs="Tahoma"/>
          <w:sz w:val="24"/>
          <w:szCs w:val="24"/>
        </w:rPr>
        <w:t>R</w:t>
      </w:r>
      <w:r w:rsidRPr="00CE6132">
        <w:rPr>
          <w:rFonts w:cs="Tahoma"/>
          <w:sz w:val="24"/>
          <w:szCs w:val="24"/>
        </w:rPr>
        <w:t>elação entre a área permeável de um determi</w:t>
      </w:r>
      <w:r w:rsidR="00F54A6F" w:rsidRPr="00CE6132">
        <w:rPr>
          <w:rFonts w:cs="Tahoma"/>
          <w:sz w:val="24"/>
          <w:szCs w:val="24"/>
        </w:rPr>
        <w:t>nado terreno e a sua área total.</w:t>
      </w:r>
    </w:p>
    <w:p w:rsidR="00DF4D57" w:rsidRPr="00CE6132" w:rsidRDefault="00DF4D57"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INFRA-ESTRUTURA URBANA </w:t>
      </w:r>
      <w:r w:rsidRPr="00CE6132">
        <w:rPr>
          <w:rFonts w:cs="Tahoma"/>
          <w:sz w:val="24"/>
          <w:szCs w:val="24"/>
        </w:rPr>
        <w:t xml:space="preserve">– </w:t>
      </w:r>
      <w:r w:rsidR="00AE2AD0" w:rsidRPr="00CE6132">
        <w:rPr>
          <w:rFonts w:cs="Tahoma"/>
          <w:sz w:val="24"/>
          <w:szCs w:val="24"/>
        </w:rPr>
        <w:t>S</w:t>
      </w:r>
      <w:r w:rsidRPr="00CE6132">
        <w:rPr>
          <w:rFonts w:cs="Tahoma"/>
          <w:sz w:val="24"/>
          <w:szCs w:val="24"/>
        </w:rPr>
        <w:t>ão as instalações que contemplam equipamentos de abastecimento de água, serviços de esgotos, energia elétrica, coleta de águas pluviais, rede telefônica, gás canalizado, transport</w:t>
      </w:r>
      <w:r w:rsidR="00F54A6F" w:rsidRPr="00CE6132">
        <w:rPr>
          <w:rFonts w:cs="Tahoma"/>
          <w:sz w:val="24"/>
          <w:szCs w:val="24"/>
        </w:rPr>
        <w:t>e e outros de interesse público.</w:t>
      </w:r>
    </w:p>
    <w:p w:rsidR="00AE2AD0" w:rsidRPr="00CE6132" w:rsidRDefault="00AE2AD0" w:rsidP="009F0D3F">
      <w:pPr>
        <w:autoSpaceDE w:val="0"/>
        <w:autoSpaceDN w:val="0"/>
        <w:adjustRightInd w:val="0"/>
        <w:spacing w:before="240" w:after="0" w:line="360" w:lineRule="auto"/>
        <w:jc w:val="both"/>
        <w:rPr>
          <w:rFonts w:cs="Tahoma"/>
          <w:sz w:val="24"/>
          <w:szCs w:val="24"/>
        </w:rPr>
      </w:pPr>
      <w:r w:rsidRPr="00CE6132">
        <w:rPr>
          <w:b/>
          <w:bCs/>
          <w:sz w:val="24"/>
          <w:szCs w:val="24"/>
        </w:rPr>
        <w:t xml:space="preserve">INVENTÁRIO: </w:t>
      </w:r>
      <w:r w:rsidRPr="00CE6132">
        <w:rPr>
          <w:sz w:val="24"/>
          <w:szCs w:val="24"/>
        </w:rPr>
        <w:t>Levantamento dos bens de valor cultural ou natural de um sítio histórico ou natural</w:t>
      </w:r>
      <w:r w:rsidR="00F54A6F" w:rsidRPr="00CE6132">
        <w:rPr>
          <w:sz w:val="24"/>
          <w:szCs w:val="24"/>
        </w:rPr>
        <w:t>.</w:t>
      </w:r>
    </w:p>
    <w:p w:rsidR="00AE2AD0" w:rsidRPr="00CE6132" w:rsidRDefault="00BF6692" w:rsidP="009F0D3F">
      <w:pPr>
        <w:shd w:val="clear" w:color="auto" w:fill="FFFFFF"/>
        <w:spacing w:before="240" w:after="0" w:line="360" w:lineRule="auto"/>
        <w:jc w:val="both"/>
        <w:rPr>
          <w:rFonts w:cs="Arial"/>
          <w:b/>
          <w:sz w:val="24"/>
          <w:szCs w:val="24"/>
        </w:rPr>
      </w:pPr>
      <w:r>
        <w:rPr>
          <w:rStyle w:val="RefernciaIntensa"/>
          <w:sz w:val="28"/>
          <w:szCs w:val="28"/>
        </w:rPr>
        <w:t>l</w:t>
      </w:r>
    </w:p>
    <w:p w:rsidR="00AE2AD0" w:rsidRPr="002E69DF" w:rsidRDefault="00AE2AD0" w:rsidP="009F0D3F">
      <w:pPr>
        <w:pStyle w:val="NormalWeb"/>
        <w:spacing w:before="240" w:beforeAutospacing="0" w:after="0" w:afterAutospacing="0" w:line="360" w:lineRule="auto"/>
        <w:jc w:val="both"/>
        <w:rPr>
          <w:rFonts w:asciiTheme="minorHAnsi" w:hAnsiTheme="minorHAnsi"/>
          <w:bCs/>
        </w:rPr>
      </w:pPr>
      <w:r w:rsidRPr="002E69DF">
        <w:rPr>
          <w:rFonts w:asciiTheme="minorHAnsi" w:hAnsiTheme="minorHAnsi"/>
          <w:b/>
          <w:bCs/>
        </w:rPr>
        <w:t>LEI DE DIRETRIZES ORÇAMENTÁRIAS</w:t>
      </w:r>
      <w:r w:rsidRPr="00CE6132">
        <w:rPr>
          <w:rFonts w:asciiTheme="minorHAnsi" w:hAnsiTheme="minorHAnsi"/>
          <w:b/>
          <w:bCs/>
        </w:rPr>
        <w:t xml:space="preserve"> -</w:t>
      </w:r>
      <w:r w:rsidR="00F2534B">
        <w:rPr>
          <w:rFonts w:asciiTheme="minorHAnsi" w:hAnsiTheme="minorHAnsi"/>
          <w:b/>
          <w:bCs/>
        </w:rPr>
        <w:t xml:space="preserve"> </w:t>
      </w:r>
      <w:r w:rsidR="002E69DF">
        <w:rPr>
          <w:rFonts w:asciiTheme="minorHAnsi" w:hAnsiTheme="minorHAnsi"/>
          <w:bCs/>
        </w:rPr>
        <w:t>Lei que estabelece as metas e prioridades da administração pública para o prazo de um exercício.</w:t>
      </w:r>
    </w:p>
    <w:p w:rsidR="00AE2AD0" w:rsidRPr="002E69DF" w:rsidRDefault="00AE2AD0" w:rsidP="009F0D3F">
      <w:pPr>
        <w:pStyle w:val="NormalWeb"/>
        <w:spacing w:before="240" w:beforeAutospacing="0" w:after="0" w:afterAutospacing="0" w:line="360" w:lineRule="auto"/>
        <w:jc w:val="both"/>
        <w:rPr>
          <w:rFonts w:asciiTheme="minorHAnsi" w:hAnsiTheme="minorHAnsi"/>
          <w:bCs/>
        </w:rPr>
      </w:pPr>
      <w:r w:rsidRPr="002E69DF">
        <w:rPr>
          <w:rFonts w:asciiTheme="minorHAnsi" w:hAnsiTheme="minorHAnsi"/>
          <w:b/>
          <w:bCs/>
        </w:rPr>
        <w:t>LEI DE ORÇAMENTO ANUAL</w:t>
      </w:r>
      <w:r w:rsidRPr="00CE6132">
        <w:rPr>
          <w:rFonts w:asciiTheme="minorHAnsi" w:hAnsiTheme="minorHAnsi"/>
          <w:b/>
          <w:bCs/>
        </w:rPr>
        <w:t xml:space="preserve"> -</w:t>
      </w:r>
      <w:r w:rsidR="00F2534B">
        <w:rPr>
          <w:rFonts w:asciiTheme="minorHAnsi" w:hAnsiTheme="minorHAnsi"/>
          <w:b/>
          <w:bCs/>
        </w:rPr>
        <w:t xml:space="preserve"> </w:t>
      </w:r>
      <w:r w:rsidR="002E69DF" w:rsidRPr="002E69DF">
        <w:rPr>
          <w:rFonts w:asciiTheme="minorHAnsi" w:hAnsiTheme="minorHAnsi"/>
          <w:bCs/>
        </w:rPr>
        <w:t>Lei elaborada pelo poder executivo que estabelece as despesas e as receitas que serão realizadas no próximo ano.</w:t>
      </w:r>
    </w:p>
    <w:p w:rsidR="00F958A7" w:rsidRPr="00CE6132" w:rsidRDefault="00F958A7"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 xml:space="preserve">LOTEAR - </w:t>
      </w:r>
      <w:r w:rsidR="00AE2AD0" w:rsidRPr="00CE6132">
        <w:rPr>
          <w:rFonts w:asciiTheme="minorHAnsi" w:hAnsiTheme="minorHAnsi"/>
        </w:rPr>
        <w:t>S</w:t>
      </w:r>
      <w:r w:rsidRPr="00CE6132">
        <w:rPr>
          <w:rFonts w:asciiTheme="minorHAnsi" w:hAnsiTheme="minorHAnsi"/>
        </w:rPr>
        <w:t xml:space="preserve">ignifica repartir uma área em conjuntos de lotes (quarteirões) limitados por vias públicas (ruas, avenidas </w:t>
      </w:r>
      <w:proofErr w:type="spellStart"/>
      <w:r w:rsidRPr="00CE6132">
        <w:rPr>
          <w:rFonts w:asciiTheme="minorHAnsi" w:hAnsiTheme="minorHAnsi"/>
        </w:rPr>
        <w:t>etc</w:t>
      </w:r>
      <w:proofErr w:type="spellEnd"/>
      <w:r w:rsidRPr="00CE6132">
        <w:rPr>
          <w:rFonts w:asciiTheme="minorHAnsi" w:hAnsiTheme="minorHAnsi"/>
        </w:rPr>
        <w:t>) e com locais destinados para praça e escola.</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lastRenderedPageBreak/>
        <w:t>LOTEAMENTO</w:t>
      </w:r>
      <w:r w:rsidRPr="00CE6132">
        <w:rPr>
          <w:rFonts w:asciiTheme="minorHAnsi" w:hAnsiTheme="minorHAnsi" w:cs="Arial"/>
        </w:rPr>
        <w:t xml:space="preserve"> - </w:t>
      </w:r>
      <w:r w:rsidR="00AE2AD0" w:rsidRPr="00CE6132">
        <w:rPr>
          <w:rFonts w:asciiTheme="minorHAnsi" w:hAnsiTheme="minorHAnsi" w:cs="Arial"/>
        </w:rPr>
        <w:t>É</w:t>
      </w:r>
      <w:r w:rsidRPr="00CE6132">
        <w:rPr>
          <w:rFonts w:asciiTheme="minorHAnsi" w:hAnsiTheme="minorHAnsi" w:cs="Arial"/>
        </w:rPr>
        <w:t xml:space="preserve"> uma forma de parcelamento do solo onde necessariamente ocorre a abertura de novas ruas, implantação de </w:t>
      </w:r>
      <w:proofErr w:type="spellStart"/>
      <w:r w:rsidRPr="00CE6132">
        <w:rPr>
          <w:rFonts w:asciiTheme="minorHAnsi" w:hAnsiTheme="minorHAnsi" w:cs="Arial"/>
        </w:rPr>
        <w:t>infra-estrutura</w:t>
      </w:r>
      <w:proofErr w:type="spellEnd"/>
      <w:r w:rsidRPr="00CE6132">
        <w:rPr>
          <w:rFonts w:asciiTheme="minorHAnsi" w:hAnsiTheme="minorHAnsi" w:cs="Arial"/>
        </w:rPr>
        <w:t xml:space="preserve"> e doação de áreas para equipamentos comunitários (escola, praça, parque). </w:t>
      </w:r>
    </w:p>
    <w:p w:rsidR="00BE6B5C" w:rsidRPr="00BF6692" w:rsidRDefault="00BF6692" w:rsidP="009F0D3F">
      <w:pPr>
        <w:shd w:val="clear" w:color="auto" w:fill="FFFFFF"/>
        <w:spacing w:before="240" w:after="0" w:line="360" w:lineRule="auto"/>
        <w:jc w:val="both"/>
        <w:rPr>
          <w:b/>
          <w:bCs/>
          <w:smallCaps/>
          <w:color w:val="C0504D" w:themeColor="accent2"/>
          <w:spacing w:val="5"/>
          <w:sz w:val="28"/>
          <w:szCs w:val="28"/>
          <w:u w:val="single"/>
        </w:rPr>
      </w:pPr>
      <w:r>
        <w:rPr>
          <w:rStyle w:val="RefernciaIntensa"/>
          <w:sz w:val="28"/>
          <w:szCs w:val="28"/>
        </w:rPr>
        <w:t>m</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MACROZONAS</w:t>
      </w:r>
      <w:r w:rsidR="006008B4" w:rsidRPr="00CE6132">
        <w:rPr>
          <w:rFonts w:asciiTheme="minorHAnsi" w:hAnsiTheme="minorHAnsi" w:cs="Arial"/>
        </w:rPr>
        <w:t xml:space="preserve"> – S</w:t>
      </w:r>
      <w:r w:rsidRPr="00CE6132">
        <w:rPr>
          <w:rFonts w:asciiTheme="minorHAnsi" w:hAnsiTheme="minorHAnsi" w:cs="Arial"/>
        </w:rPr>
        <w:t xml:space="preserve">ão grandes zonas que apresentam características peculiares quanto a aspectos </w:t>
      </w:r>
      <w:proofErr w:type="spellStart"/>
      <w:r w:rsidRPr="00CE6132">
        <w:rPr>
          <w:rFonts w:asciiTheme="minorHAnsi" w:hAnsiTheme="minorHAnsi" w:cs="Arial"/>
        </w:rPr>
        <w:t>socio-econômicos</w:t>
      </w:r>
      <w:proofErr w:type="spellEnd"/>
      <w:r w:rsidRPr="00CE6132">
        <w:rPr>
          <w:rFonts w:asciiTheme="minorHAnsi" w:hAnsiTheme="minorHAnsi" w:cs="Arial"/>
        </w:rPr>
        <w:t xml:space="preserve">, paisagísticos ou ambientais. </w:t>
      </w:r>
    </w:p>
    <w:p w:rsidR="00F958A7" w:rsidRPr="00CE6132" w:rsidRDefault="00F958A7"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MALHA VIÁRIA</w:t>
      </w:r>
      <w:r w:rsidRPr="00CE6132">
        <w:rPr>
          <w:rFonts w:asciiTheme="minorHAnsi" w:hAnsiTheme="minorHAnsi"/>
        </w:rPr>
        <w:t xml:space="preserve"> - </w:t>
      </w:r>
      <w:r w:rsidR="006008B4" w:rsidRPr="00CE6132">
        <w:rPr>
          <w:rFonts w:asciiTheme="minorHAnsi" w:hAnsiTheme="minorHAnsi"/>
        </w:rPr>
        <w:t>É</w:t>
      </w:r>
      <w:r w:rsidRPr="00CE6132">
        <w:rPr>
          <w:rFonts w:asciiTheme="minorHAnsi" w:hAnsiTheme="minorHAnsi"/>
        </w:rPr>
        <w:t xml:space="preserve"> o conjunto de vias do Município, classificadas e hierarquizadas de acordo com os padrões estabelecidos no PDD</w:t>
      </w:r>
      <w:r w:rsidR="00382234" w:rsidRPr="00CE6132">
        <w:rPr>
          <w:rFonts w:asciiTheme="minorHAnsi" w:hAnsiTheme="minorHAnsi"/>
        </w:rPr>
        <w:t>P</w:t>
      </w:r>
      <w:r w:rsidRPr="00CE6132">
        <w:rPr>
          <w:rFonts w:asciiTheme="minorHAnsi" w:hAnsiTheme="minorHAnsi"/>
        </w:rPr>
        <w:t>A .</w:t>
      </w:r>
    </w:p>
    <w:p w:rsidR="00BE6B5C" w:rsidRPr="00CE6132" w:rsidRDefault="00BE6B5C" w:rsidP="009F0D3F">
      <w:pPr>
        <w:pStyle w:val="Corpodetexto"/>
        <w:spacing w:before="240" w:after="0" w:line="360" w:lineRule="auto"/>
        <w:jc w:val="both"/>
        <w:rPr>
          <w:rFonts w:asciiTheme="minorHAnsi" w:hAnsiTheme="minorHAnsi"/>
          <w:snapToGrid w:val="0"/>
          <w:sz w:val="24"/>
          <w:szCs w:val="24"/>
        </w:rPr>
      </w:pPr>
      <w:r w:rsidRPr="00CE6132">
        <w:rPr>
          <w:rFonts w:asciiTheme="minorHAnsi" w:hAnsiTheme="minorHAnsi"/>
          <w:b/>
          <w:snapToGrid w:val="0"/>
          <w:sz w:val="24"/>
          <w:szCs w:val="24"/>
        </w:rPr>
        <w:t>MOBILIÁRIO URBANO</w:t>
      </w:r>
      <w:r w:rsidRPr="00CE6132">
        <w:rPr>
          <w:rFonts w:asciiTheme="minorHAnsi" w:hAnsiTheme="minorHAnsi"/>
          <w:snapToGrid w:val="0"/>
          <w:sz w:val="24"/>
          <w:szCs w:val="24"/>
        </w:rPr>
        <w:t xml:space="preserve"> - </w:t>
      </w:r>
      <w:r w:rsidR="006008B4" w:rsidRPr="00CE6132">
        <w:rPr>
          <w:rFonts w:asciiTheme="minorHAnsi" w:hAnsiTheme="minorHAnsi"/>
          <w:snapToGrid w:val="0"/>
          <w:sz w:val="24"/>
          <w:szCs w:val="24"/>
        </w:rPr>
        <w:t>É</w:t>
      </w:r>
      <w:r w:rsidRPr="00CE6132">
        <w:rPr>
          <w:rFonts w:asciiTheme="minorHAnsi" w:hAnsiTheme="minorHAnsi"/>
          <w:snapToGrid w:val="0"/>
          <w:sz w:val="24"/>
          <w:szCs w:val="24"/>
        </w:rPr>
        <w:t xml:space="preserve"> o conjunto de elementos de </w:t>
      </w:r>
      <w:proofErr w:type="spellStart"/>
      <w:r w:rsidRPr="00CE6132">
        <w:rPr>
          <w:rFonts w:asciiTheme="minorHAnsi" w:hAnsiTheme="minorHAnsi"/>
          <w:snapToGrid w:val="0"/>
          <w:sz w:val="24"/>
          <w:szCs w:val="24"/>
        </w:rPr>
        <w:t>micro-arquitetura</w:t>
      </w:r>
      <w:proofErr w:type="spellEnd"/>
      <w:r w:rsidRPr="00CE6132">
        <w:rPr>
          <w:rFonts w:asciiTheme="minorHAnsi" w:hAnsiTheme="minorHAnsi"/>
          <w:snapToGrid w:val="0"/>
          <w:sz w:val="24"/>
          <w:szCs w:val="24"/>
        </w:rPr>
        <w:t xml:space="preserve">, integrantes do espaço urbano, de natureza utilitária ou não, implantados em espaços públicos e ou privados, compreendendo os sistemas de circulação e transporte, cultura e religião, esporte e lazer e de </w:t>
      </w:r>
      <w:proofErr w:type="spellStart"/>
      <w:r w:rsidRPr="00CE6132">
        <w:rPr>
          <w:rFonts w:asciiTheme="minorHAnsi" w:hAnsiTheme="minorHAnsi"/>
          <w:snapToGrid w:val="0"/>
          <w:sz w:val="24"/>
          <w:szCs w:val="24"/>
        </w:rPr>
        <w:t>infra-estrutura</w:t>
      </w:r>
      <w:proofErr w:type="spellEnd"/>
      <w:r w:rsidRPr="00CE6132">
        <w:rPr>
          <w:rFonts w:asciiTheme="minorHAnsi" w:hAnsiTheme="minorHAnsi"/>
          <w:snapToGrid w:val="0"/>
          <w:sz w:val="24"/>
          <w:szCs w:val="24"/>
        </w:rPr>
        <w:t xml:space="preserve"> urbana tais como comunicações, energia e iluminação pública, saneamento, segurança, comércio, comunicação visual e ornamentação</w:t>
      </w:r>
      <w:r w:rsidR="00F54A6F" w:rsidRPr="00CE6132">
        <w:rPr>
          <w:rFonts w:asciiTheme="minorHAnsi" w:hAnsiTheme="minorHAnsi"/>
          <w:snapToGrid w:val="0"/>
          <w:sz w:val="24"/>
          <w:szCs w:val="24"/>
        </w:rPr>
        <w:t>.</w:t>
      </w:r>
    </w:p>
    <w:p w:rsidR="00BE6B5C" w:rsidRPr="00CE6132" w:rsidRDefault="00BE6B5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MOBILIDADE </w:t>
      </w:r>
      <w:r w:rsidRPr="00CE6132">
        <w:rPr>
          <w:rFonts w:cs="Tahoma"/>
          <w:sz w:val="24"/>
          <w:szCs w:val="24"/>
        </w:rPr>
        <w:t xml:space="preserve">– </w:t>
      </w:r>
      <w:r w:rsidR="006008B4" w:rsidRPr="00CE6132">
        <w:rPr>
          <w:rFonts w:cs="Tahoma"/>
          <w:sz w:val="24"/>
          <w:szCs w:val="24"/>
        </w:rPr>
        <w:t>É</w:t>
      </w:r>
      <w:r w:rsidRPr="00CE6132">
        <w:rPr>
          <w:rFonts w:cs="Tahoma"/>
          <w:sz w:val="24"/>
          <w:szCs w:val="24"/>
        </w:rPr>
        <w:t xml:space="preserve"> a medida da capacidade de um indivíduo se locomover, utilizando-se tanto da </w:t>
      </w:r>
      <w:proofErr w:type="spellStart"/>
      <w:r w:rsidRPr="00CE6132">
        <w:rPr>
          <w:rFonts w:cs="Tahoma"/>
          <w:sz w:val="24"/>
          <w:szCs w:val="24"/>
        </w:rPr>
        <w:t>infra-estrutura</w:t>
      </w:r>
      <w:proofErr w:type="spellEnd"/>
      <w:r w:rsidRPr="00CE6132">
        <w:rPr>
          <w:rFonts w:cs="Tahoma"/>
          <w:sz w:val="24"/>
          <w:szCs w:val="24"/>
        </w:rPr>
        <w:t xml:space="preserve"> instalada como dos m</w:t>
      </w:r>
      <w:r w:rsidR="00F54A6F" w:rsidRPr="00CE6132">
        <w:rPr>
          <w:rFonts w:cs="Tahoma"/>
          <w:sz w:val="24"/>
          <w:szCs w:val="24"/>
        </w:rPr>
        <w:t>eios de transporte à disposição.</w:t>
      </w:r>
    </w:p>
    <w:p w:rsidR="00293707" w:rsidRPr="009D2323" w:rsidRDefault="0029370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MODELO ESPACIAL</w:t>
      </w:r>
      <w:r w:rsidRPr="00CE6132">
        <w:rPr>
          <w:rFonts w:asciiTheme="minorHAnsi" w:hAnsiTheme="minorHAnsi" w:cs="Arial"/>
        </w:rPr>
        <w:t xml:space="preserve"> - É o conjunto de diretrizes (idéias) de desenvolvimento propostas para a cidade pelo PDDUA, definido espacialmente (mapas).</w:t>
      </w:r>
    </w:p>
    <w:p w:rsidR="00F958A7" w:rsidRPr="00CE6132" w:rsidRDefault="00F958A7"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MONITORAR</w:t>
      </w:r>
      <w:r w:rsidRPr="00CE6132">
        <w:rPr>
          <w:rFonts w:asciiTheme="minorHAnsi" w:hAnsiTheme="minorHAnsi" w:cs="Arial"/>
        </w:rPr>
        <w:t xml:space="preserve"> - </w:t>
      </w:r>
      <w:r w:rsidR="006008B4" w:rsidRPr="00CE6132">
        <w:rPr>
          <w:rFonts w:asciiTheme="minorHAnsi" w:hAnsiTheme="minorHAnsi" w:cs="Arial"/>
        </w:rPr>
        <w:t>S</w:t>
      </w:r>
      <w:r w:rsidRPr="00CE6132">
        <w:rPr>
          <w:rFonts w:asciiTheme="minorHAnsi" w:hAnsiTheme="minorHAnsi" w:cs="Arial"/>
        </w:rPr>
        <w:t>ignifica acompanhar o crescimento da cidade para verificar se o mesmo está ocorrendo com qualidade ou não.</w:t>
      </w:r>
    </w:p>
    <w:p w:rsidR="00293707" w:rsidRPr="00CE6132" w:rsidRDefault="00293707"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MONITORAMENTO</w:t>
      </w:r>
      <w:r w:rsidRPr="00CE6132">
        <w:rPr>
          <w:rFonts w:asciiTheme="minorHAnsi" w:hAnsiTheme="minorHAnsi"/>
        </w:rPr>
        <w:t xml:space="preserve"> - </w:t>
      </w:r>
      <w:r w:rsidR="00276BB2" w:rsidRPr="00CE6132">
        <w:rPr>
          <w:rFonts w:asciiTheme="minorHAnsi" w:hAnsiTheme="minorHAnsi"/>
        </w:rPr>
        <w:t>A</w:t>
      </w:r>
      <w:r w:rsidRPr="00CE6132">
        <w:rPr>
          <w:rFonts w:asciiTheme="minorHAnsi" w:hAnsiTheme="minorHAnsi"/>
        </w:rPr>
        <w:t>tividade técnica que consiste em acompanhar, verificar e avaliar a obediência às condições previamente estabelecidas para a perfeita execução ou oper</w:t>
      </w:r>
      <w:r w:rsidR="00F54A6F" w:rsidRPr="00CE6132">
        <w:rPr>
          <w:rFonts w:asciiTheme="minorHAnsi" w:hAnsiTheme="minorHAnsi"/>
        </w:rPr>
        <w:t>ação de obra ou serviço técnico.</w:t>
      </w:r>
    </w:p>
    <w:p w:rsidR="009F0D3F" w:rsidRDefault="00293707" w:rsidP="009F0D3F">
      <w:pPr>
        <w:pStyle w:val="NormalWeb"/>
        <w:spacing w:before="240" w:beforeAutospacing="0" w:after="0" w:afterAutospacing="0" w:line="360" w:lineRule="auto"/>
        <w:jc w:val="both"/>
        <w:rPr>
          <w:rFonts w:asciiTheme="minorHAnsi" w:hAnsiTheme="minorHAnsi"/>
        </w:rPr>
      </w:pPr>
      <w:r w:rsidRPr="00CE6132">
        <w:rPr>
          <w:rFonts w:asciiTheme="minorHAnsi" w:hAnsiTheme="minorHAnsi"/>
          <w:b/>
          <w:bCs/>
        </w:rPr>
        <w:t>MONUMENTO</w:t>
      </w:r>
      <w:r w:rsidRPr="00CE6132">
        <w:rPr>
          <w:rFonts w:asciiTheme="minorHAnsi" w:hAnsiTheme="minorHAnsi"/>
        </w:rPr>
        <w:t xml:space="preserve"> - </w:t>
      </w:r>
      <w:r w:rsidR="00276BB2" w:rsidRPr="00CE6132">
        <w:rPr>
          <w:rFonts w:asciiTheme="minorHAnsi" w:hAnsiTheme="minorHAnsi"/>
        </w:rPr>
        <w:t>E</w:t>
      </w:r>
      <w:r w:rsidRPr="00CE6132">
        <w:rPr>
          <w:rFonts w:asciiTheme="minorHAnsi" w:hAnsiTheme="minorHAnsi"/>
        </w:rPr>
        <w:t>dificação, estrutura ou conjunto arquitetônico, que se revela notável pelo valor artístico, pelo porte, pelo significado histórico-cultural ou pela antiguidade</w:t>
      </w:r>
      <w:r w:rsidR="00F54A6F" w:rsidRPr="00CE6132">
        <w:rPr>
          <w:rFonts w:asciiTheme="minorHAnsi" w:hAnsiTheme="minorHAnsi"/>
        </w:rPr>
        <w:t>.</w:t>
      </w:r>
    </w:p>
    <w:p w:rsidR="009F0D3F" w:rsidRDefault="009F0D3F">
      <w:pPr>
        <w:rPr>
          <w:rFonts w:eastAsia="Times New Roman" w:cs="Times New Roman"/>
          <w:sz w:val="24"/>
          <w:szCs w:val="24"/>
          <w:lang w:eastAsia="pt-BR"/>
        </w:rPr>
      </w:pPr>
      <w:r>
        <w:lastRenderedPageBreak/>
        <w:br w:type="page"/>
      </w:r>
    </w:p>
    <w:p w:rsidR="00496E1F" w:rsidRPr="00BF6692" w:rsidRDefault="00BF6692" w:rsidP="009F0D3F">
      <w:pPr>
        <w:shd w:val="clear" w:color="auto" w:fill="FFFFFF"/>
        <w:spacing w:before="240" w:after="0" w:line="360" w:lineRule="auto"/>
        <w:jc w:val="both"/>
        <w:rPr>
          <w:b/>
          <w:bCs/>
          <w:smallCaps/>
          <w:color w:val="C0504D" w:themeColor="accent2"/>
          <w:spacing w:val="5"/>
          <w:sz w:val="28"/>
          <w:szCs w:val="28"/>
          <w:u w:val="single"/>
        </w:rPr>
      </w:pPr>
      <w:r>
        <w:rPr>
          <w:rStyle w:val="RefernciaIntensa"/>
          <w:sz w:val="28"/>
          <w:szCs w:val="28"/>
        </w:rPr>
        <w:lastRenderedPageBreak/>
        <w:t>p</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PAISAGEM URBANA</w:t>
      </w:r>
      <w:r w:rsidRPr="00CE6132">
        <w:rPr>
          <w:rFonts w:asciiTheme="minorHAnsi" w:hAnsiTheme="minorHAnsi" w:cs="Arial"/>
        </w:rPr>
        <w:t xml:space="preserve"> - </w:t>
      </w:r>
      <w:r w:rsidR="006008B4" w:rsidRPr="00CE6132">
        <w:rPr>
          <w:rFonts w:asciiTheme="minorHAnsi" w:hAnsiTheme="minorHAnsi" w:cs="Arial"/>
        </w:rPr>
        <w:t>É</w:t>
      </w:r>
      <w:r w:rsidRPr="00CE6132">
        <w:rPr>
          <w:rFonts w:asciiTheme="minorHAnsi" w:hAnsiTheme="minorHAnsi" w:cs="Arial"/>
        </w:rPr>
        <w:t xml:space="preserve"> o conjunto dos elementos, edificados ou não, resultantes da aplicação das regulamentações e das sucessivas transformações ao longo do tempo, que definem o caráter de um local dentro de uma cidade.</w:t>
      </w:r>
    </w:p>
    <w:p w:rsidR="00496E1F" w:rsidRPr="00CE6132" w:rsidRDefault="00DF4D57"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PARCELAMENTO DO SOLO </w:t>
      </w:r>
      <w:r w:rsidR="00496E1F" w:rsidRPr="00CE6132">
        <w:rPr>
          <w:rFonts w:cs="Tahoma"/>
          <w:sz w:val="24"/>
          <w:szCs w:val="24"/>
        </w:rPr>
        <w:t xml:space="preserve">- </w:t>
      </w:r>
      <w:r w:rsidR="006008B4" w:rsidRPr="00CE6132">
        <w:rPr>
          <w:rFonts w:cs="Tahoma"/>
          <w:sz w:val="24"/>
          <w:szCs w:val="24"/>
        </w:rPr>
        <w:t>T</w:t>
      </w:r>
      <w:r w:rsidR="00496E1F" w:rsidRPr="00CE6132">
        <w:rPr>
          <w:rFonts w:cs="Tahoma"/>
          <w:sz w:val="24"/>
          <w:szCs w:val="24"/>
        </w:rPr>
        <w:t>odo e qualquer processo de divisão ou subdivisão da propriedade urbana no território do municípi</w:t>
      </w:r>
      <w:r w:rsidR="00F54A6F" w:rsidRPr="00CE6132">
        <w:rPr>
          <w:rFonts w:cs="Tahoma"/>
          <w:sz w:val="24"/>
          <w:szCs w:val="24"/>
        </w:rPr>
        <w:t>o.</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PATRIMÔNIO AMBIENTAL</w:t>
      </w:r>
      <w:r w:rsidRPr="00CE6132">
        <w:rPr>
          <w:rFonts w:asciiTheme="minorHAnsi" w:hAnsiTheme="minorHAnsi" w:cs="Arial"/>
        </w:rPr>
        <w:t xml:space="preserve"> - </w:t>
      </w:r>
      <w:r w:rsidR="006008B4" w:rsidRPr="00CE6132">
        <w:rPr>
          <w:rFonts w:asciiTheme="minorHAnsi" w:hAnsiTheme="minorHAnsi" w:cs="Arial"/>
        </w:rPr>
        <w:t>A</w:t>
      </w:r>
      <w:r w:rsidRPr="00CE6132">
        <w:rPr>
          <w:rFonts w:asciiTheme="minorHAnsi" w:hAnsiTheme="minorHAnsi" w:cs="Arial"/>
        </w:rPr>
        <w:t>brange tanto o meio natural, como qualquer manifestação material ou imaterial que seja representativa do homem e da cultura.</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PATRIMÔNIO CULTURAL</w:t>
      </w:r>
      <w:r w:rsidRPr="00CE6132">
        <w:rPr>
          <w:rFonts w:asciiTheme="minorHAnsi" w:hAnsiTheme="minorHAnsi" w:cs="Arial"/>
        </w:rPr>
        <w:t xml:space="preserve"> - </w:t>
      </w:r>
      <w:r w:rsidR="006008B4" w:rsidRPr="00CE6132">
        <w:rPr>
          <w:rFonts w:asciiTheme="minorHAnsi" w:hAnsiTheme="minorHAnsi" w:cs="Arial"/>
        </w:rPr>
        <w:t>É</w:t>
      </w:r>
      <w:r w:rsidRPr="00CE6132">
        <w:rPr>
          <w:rFonts w:asciiTheme="minorHAnsi" w:hAnsiTheme="minorHAnsi" w:cs="Arial"/>
        </w:rPr>
        <w:t xml:space="preserve"> o conjunto de bens imóveis de valor significativo (prédios ,praças, parques, ambiências, sítios e paisagens) , e manifestações culturais que conferem identidade a estes espaços .</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PATRIMÔNIO NATURAL</w:t>
      </w:r>
      <w:r w:rsidRPr="00CE6132">
        <w:rPr>
          <w:rFonts w:asciiTheme="minorHAnsi" w:hAnsiTheme="minorHAnsi" w:cs="Arial"/>
        </w:rPr>
        <w:t xml:space="preserve"> - </w:t>
      </w:r>
      <w:r w:rsidR="006008B4" w:rsidRPr="00CE6132">
        <w:rPr>
          <w:rFonts w:asciiTheme="minorHAnsi" w:hAnsiTheme="minorHAnsi" w:cs="Arial"/>
        </w:rPr>
        <w:t>É</w:t>
      </w:r>
      <w:r w:rsidRPr="00CE6132">
        <w:rPr>
          <w:rFonts w:asciiTheme="minorHAnsi" w:hAnsiTheme="minorHAnsi" w:cs="Arial"/>
        </w:rPr>
        <w:t xml:space="preserve"> o conjunto de elementos da paisagem natural do sítio de um município, englobando a flora e a fauna, cuja preservação é imprescindível pelo seu significado para a identidade do mesmo.</w:t>
      </w:r>
    </w:p>
    <w:p w:rsidR="00276BB2" w:rsidRPr="00CE6132" w:rsidRDefault="00276BB2" w:rsidP="009F0D3F">
      <w:pPr>
        <w:pStyle w:val="Default"/>
        <w:spacing w:before="240" w:line="360" w:lineRule="auto"/>
        <w:jc w:val="both"/>
        <w:rPr>
          <w:rFonts w:asciiTheme="minorHAnsi" w:hAnsiTheme="minorHAnsi"/>
        </w:rPr>
      </w:pPr>
      <w:r w:rsidRPr="00CE6132">
        <w:rPr>
          <w:rFonts w:asciiTheme="minorHAnsi" w:hAnsiTheme="minorHAnsi"/>
          <w:b/>
          <w:bCs/>
        </w:rPr>
        <w:tab/>
        <w:t>PLANEJAMENTO</w:t>
      </w:r>
      <w:r w:rsidRPr="00CE6132">
        <w:rPr>
          <w:rFonts w:asciiTheme="minorHAnsi" w:hAnsiTheme="minorHAnsi"/>
        </w:rPr>
        <w:t xml:space="preserve"> - Atividade técnica que, através de formulação sistematizada e contínua e com base em decisões articuladas e integradas, consiste na determinação de um conjunto de procedimentos a serem adotados com vistas a alcançar determinado fim, expressando seus objetivos e metas e explicitando os meios disponíveis ou necessários pa</w:t>
      </w:r>
      <w:r w:rsidR="00F54A6F" w:rsidRPr="00CE6132">
        <w:rPr>
          <w:rFonts w:asciiTheme="minorHAnsi" w:hAnsiTheme="minorHAnsi"/>
        </w:rPr>
        <w:t>ra alcançá-los, num dado prazo.</w:t>
      </w:r>
    </w:p>
    <w:p w:rsidR="00276BB2" w:rsidRPr="00CE6132" w:rsidRDefault="00276BB2"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b/>
          <w:bCs/>
        </w:rPr>
        <w:t>PLANO</w:t>
      </w:r>
      <w:r w:rsidRPr="00CE6132">
        <w:rPr>
          <w:rFonts w:asciiTheme="minorHAnsi" w:hAnsiTheme="minorHAnsi"/>
        </w:rPr>
        <w:t xml:space="preserve"> - Documento que se constitui nas diretrizes gerais formuladas para a implantação de um conjunto de medidas de ordem técnica, econômica, social ou política, que visam a determinado objetivo, do qual derivam as ações a serem empreendidas e os projetos técnicos que conduzirão à execução das obras ou serviços técnicos dele advindos</w:t>
      </w:r>
      <w:r w:rsidR="00F54A6F" w:rsidRPr="00CE6132">
        <w:rPr>
          <w:rFonts w:asciiTheme="minorHAnsi" w:hAnsiTheme="minorHAnsi"/>
        </w:rPr>
        <w:t>.</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PLANO DE AÇÃO REGIONAL (PAR) - </w:t>
      </w:r>
      <w:r w:rsidR="002658F4" w:rsidRPr="00CE6132">
        <w:rPr>
          <w:rFonts w:asciiTheme="minorHAnsi" w:hAnsiTheme="minorHAnsi" w:cs="Arial"/>
        </w:rPr>
        <w:t>É</w:t>
      </w:r>
      <w:r w:rsidRPr="00CE6132">
        <w:rPr>
          <w:rFonts w:asciiTheme="minorHAnsi" w:hAnsiTheme="minorHAnsi" w:cs="Arial"/>
        </w:rPr>
        <w:t xml:space="preserve"> um instrumento complementar</w:t>
      </w:r>
      <w:r w:rsidRPr="00CE6132">
        <w:rPr>
          <w:rFonts w:asciiTheme="minorHAnsi" w:hAnsiTheme="minorHAnsi" w:cs="Arial"/>
          <w:b/>
          <w:bCs/>
        </w:rPr>
        <w:t xml:space="preserve"> </w:t>
      </w:r>
      <w:r w:rsidRPr="00CE6132">
        <w:rPr>
          <w:rFonts w:asciiTheme="minorHAnsi" w:hAnsiTheme="minorHAnsi" w:cs="Arial"/>
        </w:rPr>
        <w:t xml:space="preserve">do PDDUA que, através da participação da comunidade, visa a definição de ações que contribuam para o desenvolvimento de cada Região de Gestão do Planejamento </w:t>
      </w:r>
      <w:r w:rsidRPr="00CE6132">
        <w:rPr>
          <w:rFonts w:asciiTheme="minorHAnsi" w:hAnsiTheme="minorHAnsi" w:cs="Arial"/>
        </w:rPr>
        <w:lastRenderedPageBreak/>
        <w:t xml:space="preserve">respeitando suas vocações e características e as diretrizes gerais propostas para a cidade. </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PLANO REGULADOR</w:t>
      </w:r>
      <w:r w:rsidR="002658F4" w:rsidRPr="00CE6132">
        <w:rPr>
          <w:rFonts w:asciiTheme="minorHAnsi" w:hAnsiTheme="minorHAnsi" w:cs="Arial"/>
        </w:rPr>
        <w:t xml:space="preserve"> - É</w:t>
      </w:r>
      <w:r w:rsidRPr="00CE6132">
        <w:rPr>
          <w:rFonts w:asciiTheme="minorHAnsi" w:hAnsiTheme="minorHAnsi" w:cs="Arial"/>
        </w:rPr>
        <w:t xml:space="preserve"> um instrumento do PDDUA que estabelece as formas e condições que regulam a paisagem da cidade construída ou não. Constitui-se de normas para ocupação (construção no terreno), uso (instalação de atividade) e parcelamento do solo urbano.</w:t>
      </w:r>
    </w:p>
    <w:p w:rsidR="00496E1F" w:rsidRPr="00CE6132" w:rsidRDefault="00496E1F"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PLANOS SETORIAIS -</w:t>
      </w:r>
      <w:r w:rsidR="002658F4" w:rsidRPr="00CE6132">
        <w:rPr>
          <w:rFonts w:asciiTheme="minorHAnsi" w:hAnsiTheme="minorHAnsi" w:cs="Arial"/>
        </w:rPr>
        <w:t xml:space="preserve"> É</w:t>
      </w:r>
      <w:r w:rsidRPr="00CE6132">
        <w:rPr>
          <w:rFonts w:asciiTheme="minorHAnsi" w:hAnsiTheme="minorHAnsi" w:cs="Arial"/>
        </w:rPr>
        <w:t xml:space="preserve"> um instrumento complementar do PDDUA que</w:t>
      </w:r>
      <w:r w:rsidRPr="00CE6132">
        <w:rPr>
          <w:rFonts w:asciiTheme="minorHAnsi" w:hAnsiTheme="minorHAnsi" w:cs="Arial"/>
          <w:b/>
          <w:bCs/>
        </w:rPr>
        <w:t xml:space="preserve"> </w:t>
      </w:r>
      <w:r w:rsidRPr="00CE6132">
        <w:rPr>
          <w:rFonts w:asciiTheme="minorHAnsi" w:hAnsiTheme="minorHAnsi" w:cs="Arial"/>
        </w:rPr>
        <w:t>contém as diretrizes e políticas dadas pelos diversos setores de atuação do Poder Público Municipal.</w:t>
      </w:r>
    </w:p>
    <w:p w:rsidR="009E748E" w:rsidRPr="00CE6132" w:rsidRDefault="00DF4D57"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PLANO DIRETOR</w:t>
      </w:r>
      <w:r w:rsidRPr="00CE6132">
        <w:rPr>
          <w:rFonts w:eastAsia="Times New Roman" w:cs="Helvetica"/>
          <w:sz w:val="24"/>
          <w:szCs w:val="24"/>
          <w:lang w:eastAsia="pt-BR"/>
        </w:rPr>
        <w:t xml:space="preserve"> </w:t>
      </w:r>
      <w:r w:rsidR="009E748E" w:rsidRPr="00CE6132">
        <w:rPr>
          <w:rFonts w:eastAsia="Times New Roman" w:cs="Helvetica"/>
          <w:sz w:val="24"/>
          <w:szCs w:val="24"/>
          <w:lang w:eastAsia="pt-BR"/>
        </w:rPr>
        <w:t>–</w:t>
      </w:r>
      <w:r w:rsidR="002658F4" w:rsidRPr="00CE6132">
        <w:rPr>
          <w:rFonts w:eastAsia="Times New Roman" w:cs="Helvetica"/>
          <w:sz w:val="24"/>
          <w:szCs w:val="24"/>
          <w:lang w:eastAsia="pt-BR"/>
        </w:rPr>
        <w:t xml:space="preserve"> I</w:t>
      </w:r>
      <w:r w:rsidRPr="00CE6132">
        <w:rPr>
          <w:rFonts w:eastAsia="Times New Roman" w:cs="Helvetica"/>
          <w:sz w:val="24"/>
          <w:szCs w:val="24"/>
          <w:lang w:eastAsia="pt-BR"/>
        </w:rPr>
        <w:t>nstrumento</w:t>
      </w:r>
      <w:r w:rsidR="009E748E" w:rsidRPr="00CE6132">
        <w:rPr>
          <w:rFonts w:eastAsia="Times New Roman" w:cs="Helvetica"/>
          <w:sz w:val="24"/>
          <w:szCs w:val="24"/>
          <w:lang w:eastAsia="pt-BR"/>
        </w:rPr>
        <w:t xml:space="preserve"> dos governos municipais específico para a definição do padrão de desenvolvimento da ocupação urbana do seu território.</w:t>
      </w:r>
    </w:p>
    <w:p w:rsidR="009E748E" w:rsidRPr="00CE6132" w:rsidRDefault="00DF4D57"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PLANO NACIONAL DE RESÍDUOS SÓLIDOS (PNRS)</w:t>
      </w:r>
      <w:r w:rsidRPr="00CE6132">
        <w:rPr>
          <w:rFonts w:eastAsia="Times New Roman" w:cs="Helvetica"/>
          <w:sz w:val="24"/>
          <w:szCs w:val="24"/>
          <w:lang w:eastAsia="pt-BR"/>
        </w:rPr>
        <w:t xml:space="preserve"> </w:t>
      </w:r>
      <w:r w:rsidR="006008B4" w:rsidRPr="00CE6132">
        <w:rPr>
          <w:rFonts w:eastAsia="Times New Roman" w:cs="Helvetica"/>
          <w:sz w:val="24"/>
          <w:szCs w:val="24"/>
          <w:lang w:eastAsia="pt-BR"/>
        </w:rPr>
        <w:t>– L</w:t>
      </w:r>
      <w:r w:rsidR="009E748E" w:rsidRPr="00CE6132">
        <w:rPr>
          <w:rFonts w:eastAsia="Times New Roman" w:cs="Helvetica"/>
          <w:sz w:val="24"/>
          <w:szCs w:val="24"/>
          <w:lang w:eastAsia="pt-BR"/>
        </w:rPr>
        <w:t>ei que reúne o conjunto de princípios, objetivos, instrumentos, diretrizes, metas e ações adotadas pelo Governo Federal, isoladamente ou em regime de cooperação com Estados, Distrito Federal, Municípios ou particulares, com vistas à gestão integrada e ao gerenciamento ambientalmente adequado dos resíduos sólidos.</w:t>
      </w:r>
    </w:p>
    <w:p w:rsidR="009E748E" w:rsidRPr="00CE6132" w:rsidRDefault="00DF4D57"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PLANO PLURIANUAL</w:t>
      </w:r>
      <w:r w:rsidRPr="00CE6132">
        <w:rPr>
          <w:rFonts w:eastAsia="Times New Roman" w:cs="Helvetica"/>
          <w:sz w:val="24"/>
          <w:szCs w:val="24"/>
          <w:lang w:eastAsia="pt-BR"/>
        </w:rPr>
        <w:t xml:space="preserve"> </w:t>
      </w:r>
      <w:r w:rsidR="009E748E" w:rsidRPr="00CE6132">
        <w:rPr>
          <w:rFonts w:eastAsia="Times New Roman" w:cs="Helvetica"/>
          <w:sz w:val="24"/>
          <w:szCs w:val="24"/>
          <w:lang w:eastAsia="pt-BR"/>
        </w:rPr>
        <w:t>– Estabelece metas e diretrizes gerais, que orientam as ações do governo para cada quatro anos.</w:t>
      </w:r>
    </w:p>
    <w:p w:rsidR="00496E1F" w:rsidRPr="00CE6132" w:rsidRDefault="00496E1F" w:rsidP="009F0D3F">
      <w:pPr>
        <w:pStyle w:val="NormalWeb"/>
        <w:tabs>
          <w:tab w:val="left" w:pos="1169"/>
        </w:tabs>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POLICENTRALIDADE</w:t>
      </w:r>
      <w:r w:rsidRPr="00CE6132">
        <w:rPr>
          <w:rFonts w:asciiTheme="minorHAnsi" w:hAnsiTheme="minorHAnsi" w:cs="Arial"/>
        </w:rPr>
        <w:t xml:space="preserve"> - </w:t>
      </w:r>
      <w:r w:rsidR="006008B4" w:rsidRPr="00CE6132">
        <w:rPr>
          <w:rFonts w:asciiTheme="minorHAnsi" w:hAnsiTheme="minorHAnsi" w:cs="Arial"/>
        </w:rPr>
        <w:t>É</w:t>
      </w:r>
      <w:r w:rsidRPr="00CE6132">
        <w:rPr>
          <w:rFonts w:asciiTheme="minorHAnsi" w:hAnsiTheme="minorHAnsi" w:cs="Arial"/>
        </w:rPr>
        <w:t xml:space="preserve"> o espaço urbano onde se distribuem as centralidades. </w:t>
      </w:r>
    </w:p>
    <w:p w:rsidR="00276BB2" w:rsidRPr="00CE6132" w:rsidRDefault="00276BB2" w:rsidP="009F0D3F">
      <w:pPr>
        <w:pStyle w:val="NormalWeb"/>
        <w:tabs>
          <w:tab w:val="left" w:pos="1169"/>
        </w:tabs>
        <w:spacing w:before="240" w:beforeAutospacing="0" w:after="0" w:afterAutospacing="0" w:line="360" w:lineRule="auto"/>
        <w:jc w:val="both"/>
        <w:rPr>
          <w:rFonts w:asciiTheme="minorHAnsi" w:hAnsiTheme="minorHAnsi" w:cs="Arial"/>
        </w:rPr>
      </w:pPr>
      <w:r w:rsidRPr="00CE6132">
        <w:rPr>
          <w:rFonts w:asciiTheme="minorHAnsi" w:hAnsiTheme="minorHAnsi"/>
          <w:b/>
          <w:bCs/>
        </w:rPr>
        <w:t>PRESERVAÇÃO</w:t>
      </w:r>
      <w:r w:rsidRPr="00CE6132">
        <w:rPr>
          <w:rFonts w:asciiTheme="minorHAnsi" w:hAnsiTheme="minorHAnsi"/>
        </w:rPr>
        <w:t xml:space="preserve"> - Conjunto de procedimentos e ações organizadas e integradas que objetivam manter a integridade e perenidade de patrimônio edificado, urbanístico ou paisagístico</w:t>
      </w:r>
      <w:r w:rsidR="00F54A6F" w:rsidRPr="00CE6132">
        <w:rPr>
          <w:rFonts w:asciiTheme="minorHAnsi" w:hAnsiTheme="minorHAnsi"/>
        </w:rPr>
        <w:t>.</w:t>
      </w:r>
    </w:p>
    <w:p w:rsidR="00E47C6C" w:rsidRPr="00CE6132" w:rsidRDefault="00E47C6C" w:rsidP="009F0D3F">
      <w:pPr>
        <w:pStyle w:val="NormalWeb"/>
        <w:tabs>
          <w:tab w:val="left" w:pos="1169"/>
        </w:tabs>
        <w:spacing w:before="240" w:beforeAutospacing="0" w:after="0" w:afterAutospacing="0" w:line="360" w:lineRule="auto"/>
        <w:jc w:val="both"/>
        <w:rPr>
          <w:rFonts w:asciiTheme="minorHAnsi" w:hAnsiTheme="minorHAnsi" w:cs="Arial"/>
        </w:rPr>
      </w:pPr>
      <w:r w:rsidRPr="00CE6132">
        <w:rPr>
          <w:rFonts w:asciiTheme="minorHAnsi" w:hAnsiTheme="minorHAnsi"/>
          <w:b/>
          <w:snapToGrid w:val="0"/>
        </w:rPr>
        <w:t>PRODUÇÃO SUSTENTÁVEL</w:t>
      </w:r>
      <w:r w:rsidRPr="00CE6132">
        <w:rPr>
          <w:rFonts w:asciiTheme="minorHAnsi" w:hAnsiTheme="minorHAnsi"/>
          <w:snapToGrid w:val="0"/>
        </w:rPr>
        <w:t xml:space="preserve"> - </w:t>
      </w:r>
      <w:r w:rsidR="00BA43C6" w:rsidRPr="00CE6132">
        <w:rPr>
          <w:rFonts w:asciiTheme="minorHAnsi" w:hAnsiTheme="minorHAnsi"/>
        </w:rPr>
        <w:t xml:space="preserve">Nos termos do Processo de </w:t>
      </w:r>
      <w:proofErr w:type="spellStart"/>
      <w:r w:rsidR="00BA43C6" w:rsidRPr="00CE6132">
        <w:rPr>
          <w:rFonts w:asciiTheme="minorHAnsi" w:hAnsiTheme="minorHAnsi"/>
        </w:rPr>
        <w:t>Marrakech</w:t>
      </w:r>
      <w:proofErr w:type="spellEnd"/>
      <w:r w:rsidR="00BA43C6" w:rsidRPr="00CE6132">
        <w:rPr>
          <w:rFonts w:asciiTheme="minorHAnsi" w:hAnsiTheme="minorHAnsi"/>
        </w:rPr>
        <w:t xml:space="preserve">, "produção sustentável" pode ser entendida como sendo a incorporação, ao longo de todo o ciclo de vida de bens e serviços, das melhores alternativas possíveis para minimizar impactos ambientais e sociais. Acredita-se que esta abordagem reduz, prevenindo </w:t>
      </w:r>
      <w:r w:rsidR="00BA43C6" w:rsidRPr="00CE6132">
        <w:rPr>
          <w:rFonts w:asciiTheme="minorHAnsi" w:hAnsiTheme="minorHAnsi"/>
        </w:rPr>
        <w:lastRenderedPageBreak/>
        <w:t>mais do que mitigando, impactos ambientais e minimiza riscos à saúde humana, gerando efeitos econômicos e sociais positivos.</w:t>
      </w:r>
    </w:p>
    <w:p w:rsidR="00906059" w:rsidRPr="009F0D3F" w:rsidRDefault="00496E1F" w:rsidP="009F0D3F">
      <w:pPr>
        <w:widowControl w:val="0"/>
        <w:spacing w:before="240" w:after="0" w:line="360" w:lineRule="auto"/>
        <w:ind w:right="-1"/>
        <w:jc w:val="both"/>
        <w:rPr>
          <w:sz w:val="24"/>
          <w:szCs w:val="24"/>
        </w:rPr>
      </w:pPr>
      <w:r w:rsidRPr="00CE6132">
        <w:rPr>
          <w:b/>
          <w:sz w:val="24"/>
          <w:szCs w:val="24"/>
        </w:rPr>
        <w:t xml:space="preserve">PUBLICIDADE </w:t>
      </w:r>
      <w:r w:rsidR="00906059" w:rsidRPr="00CE6132">
        <w:rPr>
          <w:sz w:val="24"/>
          <w:szCs w:val="24"/>
        </w:rPr>
        <w:t>–</w:t>
      </w:r>
      <w:r w:rsidRPr="00CE6132">
        <w:rPr>
          <w:sz w:val="24"/>
          <w:szCs w:val="24"/>
        </w:rPr>
        <w:t xml:space="preserve"> </w:t>
      </w:r>
      <w:r w:rsidR="002658F4" w:rsidRPr="00CE6132">
        <w:rPr>
          <w:sz w:val="24"/>
          <w:szCs w:val="24"/>
          <w:lang w:val="pt-PT"/>
        </w:rPr>
        <w:t>É</w:t>
      </w:r>
      <w:r w:rsidR="00BA43C6" w:rsidRPr="00CE6132">
        <w:rPr>
          <w:sz w:val="24"/>
          <w:szCs w:val="24"/>
          <w:lang w:val="pt-PT"/>
        </w:rPr>
        <w:t xml:space="preserve"> uma atividade profissional dedicada à </w:t>
      </w:r>
      <w:r w:rsidR="00BA43C6" w:rsidRPr="00CE6132">
        <w:rPr>
          <w:b/>
          <w:bCs/>
          <w:sz w:val="24"/>
          <w:szCs w:val="24"/>
          <w:lang w:val="pt-PT"/>
        </w:rPr>
        <w:t>difusão pública de ideias</w:t>
      </w:r>
      <w:r w:rsidR="00BA43C6" w:rsidRPr="00CE6132">
        <w:rPr>
          <w:sz w:val="24"/>
          <w:szCs w:val="24"/>
          <w:lang w:val="pt-PT"/>
        </w:rPr>
        <w:t xml:space="preserve"> associadas a empresas, produtos ou serviços, especificamente, </w:t>
      </w:r>
      <w:r w:rsidR="00435CB9">
        <w:fldChar w:fldCharType="begin"/>
      </w:r>
      <w:r w:rsidR="00435CB9">
        <w:instrText>HYPERLINK "http://pt.wikipedia.org/wiki/Propaganda" \o "Propaganda"</w:instrText>
      </w:r>
      <w:r w:rsidR="00435CB9">
        <w:fldChar w:fldCharType="separate"/>
      </w:r>
      <w:r w:rsidR="00BA43C6" w:rsidRPr="00CE6132">
        <w:rPr>
          <w:rStyle w:val="Hyperlink"/>
          <w:color w:val="auto"/>
          <w:sz w:val="24"/>
          <w:szCs w:val="24"/>
          <w:u w:val="none"/>
          <w:lang w:val="pt-PT"/>
        </w:rPr>
        <w:t>propaganda</w:t>
      </w:r>
      <w:r w:rsidR="00435CB9">
        <w:fldChar w:fldCharType="end"/>
      </w:r>
      <w:r w:rsidR="00BA43C6" w:rsidRPr="00CE6132">
        <w:rPr>
          <w:sz w:val="24"/>
          <w:szCs w:val="24"/>
          <w:lang w:val="pt-PT"/>
        </w:rPr>
        <w:t xml:space="preserve"> comercial.</w:t>
      </w:r>
    </w:p>
    <w:p w:rsidR="00496E1F" w:rsidRPr="00BF6692" w:rsidRDefault="00BF6692" w:rsidP="009F0D3F">
      <w:pPr>
        <w:shd w:val="clear" w:color="auto" w:fill="FFFFFF"/>
        <w:spacing w:before="240" w:after="0" w:line="360" w:lineRule="auto"/>
        <w:jc w:val="both"/>
        <w:rPr>
          <w:b/>
          <w:bCs/>
          <w:smallCaps/>
          <w:color w:val="C0504D" w:themeColor="accent2"/>
          <w:spacing w:val="5"/>
          <w:sz w:val="28"/>
          <w:szCs w:val="28"/>
          <w:u w:val="single"/>
        </w:rPr>
      </w:pPr>
      <w:r>
        <w:rPr>
          <w:rStyle w:val="RefernciaIntensa"/>
          <w:sz w:val="28"/>
          <w:szCs w:val="28"/>
        </w:rPr>
        <w:t>r</w:t>
      </w:r>
    </w:p>
    <w:p w:rsidR="003614C0" w:rsidRPr="00CE6132" w:rsidRDefault="003614C0" w:rsidP="009F0D3F">
      <w:pPr>
        <w:pStyle w:val="Default"/>
        <w:spacing w:before="240" w:line="360" w:lineRule="auto"/>
        <w:jc w:val="both"/>
        <w:rPr>
          <w:rFonts w:asciiTheme="minorHAnsi" w:hAnsiTheme="minorHAnsi"/>
        </w:rPr>
      </w:pPr>
      <w:r w:rsidRPr="00CE6132">
        <w:rPr>
          <w:rFonts w:asciiTheme="minorHAnsi" w:hAnsiTheme="minorHAnsi"/>
          <w:b/>
          <w:bCs/>
        </w:rPr>
        <w:tab/>
      </w:r>
      <w:r w:rsidRPr="00320B21">
        <w:rPr>
          <w:rFonts w:asciiTheme="minorHAnsi" w:hAnsiTheme="minorHAnsi"/>
          <w:b/>
          <w:bCs/>
        </w:rPr>
        <w:t>REABILITAÇÃO</w:t>
      </w:r>
      <w:r w:rsidRPr="00CE6132">
        <w:rPr>
          <w:rFonts w:asciiTheme="minorHAnsi" w:hAnsiTheme="minorHAnsi"/>
        </w:rPr>
        <w:t xml:space="preserve"> - Atividade técnica que consi</w:t>
      </w:r>
      <w:r w:rsidR="00617646" w:rsidRPr="00CE6132">
        <w:rPr>
          <w:rFonts w:asciiTheme="minorHAnsi" w:hAnsiTheme="minorHAnsi"/>
        </w:rPr>
        <w:t xml:space="preserve">ste na requalificação de espaço </w:t>
      </w:r>
      <w:r w:rsidRPr="00CE6132">
        <w:rPr>
          <w:rFonts w:asciiTheme="minorHAnsi" w:hAnsiTheme="minorHAnsi"/>
        </w:rPr>
        <w:t>edificado, urbanístico ou paisagístico</w:t>
      </w:r>
      <w:r w:rsidR="00F44BA8" w:rsidRPr="00CE6132">
        <w:rPr>
          <w:rFonts w:asciiTheme="minorHAnsi" w:hAnsiTheme="minorHAnsi"/>
        </w:rPr>
        <w:t xml:space="preserve"> usualmente para a mesma função.</w:t>
      </w:r>
      <w:r w:rsidRPr="00CE6132">
        <w:rPr>
          <w:rFonts w:asciiTheme="minorHAnsi" w:hAnsiTheme="minorHAnsi"/>
        </w:rPr>
        <w:t xml:space="preserve"> </w:t>
      </w:r>
    </w:p>
    <w:p w:rsidR="003614C0" w:rsidRPr="00CE6132" w:rsidRDefault="003614C0" w:rsidP="009F0D3F">
      <w:pPr>
        <w:widowControl w:val="0"/>
        <w:spacing w:before="240" w:after="0" w:line="360" w:lineRule="auto"/>
        <w:ind w:right="-1"/>
        <w:jc w:val="both"/>
        <w:rPr>
          <w:snapToGrid w:val="0"/>
          <w:sz w:val="24"/>
          <w:szCs w:val="24"/>
        </w:rPr>
      </w:pPr>
      <w:r w:rsidRPr="00CE6132">
        <w:rPr>
          <w:b/>
          <w:snapToGrid w:val="0"/>
          <w:sz w:val="24"/>
          <w:szCs w:val="24"/>
        </w:rPr>
        <w:t>RECEITAS DOS SERVIÇOS</w:t>
      </w:r>
      <w:r w:rsidRPr="00CE6132">
        <w:rPr>
          <w:snapToGrid w:val="0"/>
          <w:sz w:val="24"/>
          <w:szCs w:val="24"/>
        </w:rPr>
        <w:t xml:space="preserve"> - urbanos são provenientes da cobrança de taxas, tarifas, receitas financeiras e patrimoniais, multas e dot</w:t>
      </w:r>
      <w:r w:rsidR="00F44BA8" w:rsidRPr="00CE6132">
        <w:rPr>
          <w:snapToGrid w:val="0"/>
          <w:sz w:val="24"/>
          <w:szCs w:val="24"/>
        </w:rPr>
        <w:t>ações orçamentárias específicas.</w:t>
      </w:r>
    </w:p>
    <w:p w:rsidR="003614C0" w:rsidRPr="00CE6132" w:rsidRDefault="003614C0" w:rsidP="009F0D3F">
      <w:pPr>
        <w:widowControl w:val="0"/>
        <w:spacing w:before="240" w:after="0" w:line="360" w:lineRule="auto"/>
        <w:ind w:right="-1"/>
        <w:jc w:val="both"/>
        <w:rPr>
          <w:sz w:val="24"/>
          <w:szCs w:val="24"/>
        </w:rPr>
      </w:pPr>
      <w:r w:rsidRPr="00CE6132">
        <w:rPr>
          <w:b/>
          <w:bCs/>
          <w:sz w:val="24"/>
          <w:szCs w:val="24"/>
        </w:rPr>
        <w:t>RECUPERAÇÃO PAISAGÍSTICA</w:t>
      </w:r>
      <w:r w:rsidRPr="00CE6132">
        <w:rPr>
          <w:sz w:val="24"/>
          <w:szCs w:val="24"/>
        </w:rPr>
        <w:t xml:space="preserve"> - Recomposição de uma paisagem degradada, natural ou construída, a uma condição de não degradada, que pode ser dife</w:t>
      </w:r>
      <w:r w:rsidR="00F44BA8" w:rsidRPr="00CE6132">
        <w:rPr>
          <w:sz w:val="24"/>
          <w:szCs w:val="24"/>
        </w:rPr>
        <w:t>rente de sua condição original.</w:t>
      </w:r>
    </w:p>
    <w:p w:rsidR="009E748E" w:rsidRPr="00CE6132" w:rsidRDefault="00CF33EC"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RECURSOS HÍDRICOS</w:t>
      </w:r>
      <w:r w:rsidRPr="00CE6132">
        <w:rPr>
          <w:rFonts w:eastAsia="Times New Roman" w:cs="Helvetica"/>
          <w:sz w:val="24"/>
          <w:szCs w:val="24"/>
          <w:lang w:eastAsia="pt-BR"/>
        </w:rPr>
        <w:t xml:space="preserve"> </w:t>
      </w:r>
      <w:r w:rsidR="003614C0" w:rsidRPr="00CE6132">
        <w:rPr>
          <w:rFonts w:eastAsia="Times New Roman" w:cs="Helvetica"/>
          <w:sz w:val="24"/>
          <w:szCs w:val="24"/>
          <w:lang w:eastAsia="pt-BR"/>
        </w:rPr>
        <w:t>- A</w:t>
      </w:r>
      <w:r w:rsidR="009E748E" w:rsidRPr="00CE6132">
        <w:rPr>
          <w:rFonts w:eastAsia="Times New Roman" w:cs="Helvetica"/>
          <w:sz w:val="24"/>
          <w:szCs w:val="24"/>
          <w:lang w:eastAsia="pt-BR"/>
        </w:rPr>
        <w:t>s águas superficiais ou subterrâneas disponíveis para qualquer tipo de uso de região ou bacia.</w:t>
      </w:r>
    </w:p>
    <w:p w:rsidR="009E748E" w:rsidRPr="00CE6132" w:rsidRDefault="00CF33EC"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RECURSOS NATURAIS</w:t>
      </w:r>
      <w:r w:rsidRPr="00CE6132">
        <w:rPr>
          <w:rFonts w:eastAsia="Times New Roman" w:cs="Helvetica"/>
          <w:sz w:val="24"/>
          <w:szCs w:val="24"/>
          <w:lang w:eastAsia="pt-BR"/>
        </w:rPr>
        <w:t xml:space="preserve"> </w:t>
      </w:r>
      <w:r w:rsidR="009E748E" w:rsidRPr="00CE6132">
        <w:rPr>
          <w:rFonts w:eastAsia="Times New Roman" w:cs="Helvetica"/>
          <w:sz w:val="24"/>
          <w:szCs w:val="24"/>
          <w:lang w:eastAsia="pt-BR"/>
        </w:rPr>
        <w:t xml:space="preserve">– </w:t>
      </w:r>
      <w:r w:rsidR="003614C0" w:rsidRPr="00CE6132">
        <w:rPr>
          <w:rFonts w:eastAsia="Times New Roman" w:cs="Helvetica"/>
          <w:sz w:val="24"/>
          <w:szCs w:val="24"/>
          <w:lang w:eastAsia="pt-BR"/>
        </w:rPr>
        <w:t>S</w:t>
      </w:r>
      <w:r w:rsidR="009E748E" w:rsidRPr="00CE6132">
        <w:rPr>
          <w:rFonts w:eastAsia="Times New Roman" w:cs="Helvetica"/>
          <w:sz w:val="24"/>
          <w:szCs w:val="24"/>
          <w:lang w:eastAsia="pt-BR"/>
        </w:rPr>
        <w:t>ão recursos oriundos do ambiente natural e utilizados pelo homem para o seu benefício, tais como: gás, carvão, petróleo, madeiras, água e metais. Embora sejam gratuitos, nem por isso são inesgotáveis.</w:t>
      </w:r>
    </w:p>
    <w:p w:rsidR="00B462E2" w:rsidRPr="00CE6132" w:rsidRDefault="003B317E" w:rsidP="009F0D3F">
      <w:pPr>
        <w:pStyle w:val="Corpodetexto"/>
        <w:spacing w:before="240" w:after="0" w:line="360" w:lineRule="auto"/>
        <w:jc w:val="both"/>
        <w:rPr>
          <w:rFonts w:asciiTheme="minorHAnsi" w:hAnsiTheme="minorHAnsi"/>
          <w:sz w:val="24"/>
          <w:szCs w:val="24"/>
        </w:rPr>
      </w:pPr>
      <w:r w:rsidRPr="00CE6132">
        <w:rPr>
          <w:rFonts w:asciiTheme="minorHAnsi" w:hAnsiTheme="minorHAnsi"/>
          <w:b/>
          <w:sz w:val="24"/>
          <w:szCs w:val="24"/>
        </w:rPr>
        <w:t>RELAÇÕES DE ESCALA</w:t>
      </w:r>
      <w:r w:rsidR="00872BFB" w:rsidRPr="00CE6132">
        <w:rPr>
          <w:rFonts w:asciiTheme="minorHAnsi" w:hAnsiTheme="minorHAnsi"/>
          <w:sz w:val="24"/>
          <w:szCs w:val="24"/>
        </w:rPr>
        <w:t xml:space="preserve"> -</w:t>
      </w:r>
      <w:r w:rsidR="003614C0" w:rsidRPr="00CE6132">
        <w:rPr>
          <w:rFonts w:asciiTheme="minorHAnsi" w:hAnsiTheme="minorHAnsi"/>
          <w:sz w:val="24"/>
          <w:szCs w:val="24"/>
        </w:rPr>
        <w:t xml:space="preserve"> F</w:t>
      </w:r>
      <w:r w:rsidR="00B462E2" w:rsidRPr="00CE6132">
        <w:rPr>
          <w:rFonts w:asciiTheme="minorHAnsi" w:hAnsiTheme="minorHAnsi"/>
          <w:sz w:val="24"/>
          <w:szCs w:val="24"/>
        </w:rPr>
        <w:t>orma, função e movimento dos elementos da paisagem na cidade e suas unidades de conservação, produzem atributos estéticos e que refletem a dimensão cultural e simbólica de uma comunidade</w:t>
      </w:r>
      <w:r w:rsidR="00F44BA8" w:rsidRPr="00CE6132">
        <w:rPr>
          <w:rFonts w:asciiTheme="minorHAnsi" w:hAnsiTheme="minorHAnsi"/>
          <w:sz w:val="24"/>
          <w:szCs w:val="24"/>
        </w:rPr>
        <w:t>.</w:t>
      </w:r>
    </w:p>
    <w:p w:rsidR="00496E1F" w:rsidRPr="00CE6132" w:rsidRDefault="00CF33EC" w:rsidP="009F0D3F">
      <w:pPr>
        <w:pStyle w:val="Corpodetexto"/>
        <w:spacing w:before="240" w:after="0" w:line="360" w:lineRule="auto"/>
        <w:jc w:val="both"/>
        <w:rPr>
          <w:rFonts w:asciiTheme="minorHAnsi" w:hAnsiTheme="minorHAnsi" w:cs="Helvetica"/>
          <w:sz w:val="24"/>
          <w:szCs w:val="24"/>
        </w:rPr>
      </w:pPr>
      <w:r w:rsidRPr="00CE6132">
        <w:rPr>
          <w:rStyle w:val="Forte"/>
          <w:rFonts w:asciiTheme="minorHAnsi" w:hAnsiTheme="minorHAnsi" w:cs="Helvetica"/>
          <w:sz w:val="24"/>
          <w:szCs w:val="24"/>
        </w:rPr>
        <w:t>RESERVA LEGAL</w:t>
      </w:r>
      <w:r w:rsidRPr="00CE6132">
        <w:rPr>
          <w:rFonts w:asciiTheme="minorHAnsi" w:hAnsiTheme="minorHAnsi" w:cs="Helvetica"/>
          <w:sz w:val="24"/>
          <w:szCs w:val="24"/>
        </w:rPr>
        <w:t xml:space="preserve"> </w:t>
      </w:r>
      <w:r w:rsidR="009E748E" w:rsidRPr="00CE6132">
        <w:rPr>
          <w:rFonts w:asciiTheme="minorHAnsi" w:hAnsiTheme="minorHAnsi" w:cs="Helvetica"/>
          <w:sz w:val="24"/>
          <w:szCs w:val="24"/>
        </w:rPr>
        <w:t>– Área obrigatoriamente protegida dentro da propriedade rural, específica para cada Bioma.</w:t>
      </w:r>
    </w:p>
    <w:p w:rsidR="009E748E" w:rsidRPr="00CE6132" w:rsidRDefault="00CF33EC"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RESPONSABILIDADE SOCIAL EMPRESARIAL</w:t>
      </w:r>
      <w:r w:rsidRPr="00CE6132">
        <w:rPr>
          <w:rFonts w:eastAsia="Times New Roman" w:cs="Helvetica"/>
          <w:sz w:val="24"/>
          <w:szCs w:val="24"/>
          <w:lang w:eastAsia="pt-BR"/>
        </w:rPr>
        <w:t xml:space="preserve"> </w:t>
      </w:r>
      <w:r w:rsidR="009E748E" w:rsidRPr="00CE6132">
        <w:rPr>
          <w:rFonts w:eastAsia="Times New Roman" w:cs="Helvetica"/>
          <w:sz w:val="24"/>
          <w:szCs w:val="24"/>
          <w:lang w:eastAsia="pt-BR"/>
        </w:rPr>
        <w:t xml:space="preserve">– Responsabilidade social empresarial é a forma de gestão que se define pela relação ética e transparente da </w:t>
      </w:r>
      <w:r w:rsidR="009E748E" w:rsidRPr="00CE6132">
        <w:rPr>
          <w:rFonts w:eastAsia="Times New Roman" w:cs="Helvetica"/>
          <w:sz w:val="24"/>
          <w:szCs w:val="24"/>
          <w:lang w:eastAsia="pt-BR"/>
        </w:rPr>
        <w:lastRenderedPageBreak/>
        <w:t>empresa com todos os públicos com os quais ela se relaciona e pelo estabelecimento de metas empresariais que impulsionem o desenvolvimento sustentável da sociedade, preservando recursos ambientais e culturais para as gerações futuras, respeitando a diversidade e promovendo a redução das desigualdades sociais.</w:t>
      </w:r>
    </w:p>
    <w:p w:rsidR="003614C0" w:rsidRDefault="003614C0" w:rsidP="009F0D3F">
      <w:pPr>
        <w:spacing w:before="240" w:after="0" w:line="360" w:lineRule="auto"/>
        <w:jc w:val="both"/>
        <w:rPr>
          <w:sz w:val="24"/>
          <w:szCs w:val="24"/>
        </w:rPr>
      </w:pPr>
      <w:r w:rsidRPr="00CE6132">
        <w:rPr>
          <w:b/>
          <w:bCs/>
          <w:sz w:val="24"/>
          <w:szCs w:val="24"/>
        </w:rPr>
        <w:t>RESTAURO</w:t>
      </w:r>
      <w:r w:rsidRPr="00CE6132">
        <w:rPr>
          <w:sz w:val="24"/>
          <w:szCs w:val="24"/>
        </w:rPr>
        <w:t xml:space="preserve"> - Atividade técnica que consiste em recuperar ou reintegrar, em parte ou integralmente, os elementos de um edifício, monumento ou conjunto arquitetônico, por meio das diversas formas de intervenção física, de caráter técnico e científico, que visem a sua preservação</w:t>
      </w:r>
      <w:r w:rsidR="00F44BA8" w:rsidRPr="00CE6132">
        <w:rPr>
          <w:sz w:val="24"/>
          <w:szCs w:val="24"/>
        </w:rPr>
        <w:t>.</w:t>
      </w:r>
    </w:p>
    <w:p w:rsidR="00320B21" w:rsidRPr="00CE6132" w:rsidRDefault="00320B21" w:rsidP="009F0D3F">
      <w:pPr>
        <w:spacing w:before="240" w:after="0" w:line="360" w:lineRule="auto"/>
        <w:jc w:val="both"/>
        <w:rPr>
          <w:rFonts w:eastAsia="Times New Roman" w:cs="Helvetica"/>
          <w:sz w:val="24"/>
          <w:szCs w:val="24"/>
          <w:lang w:eastAsia="pt-BR"/>
        </w:rPr>
      </w:pPr>
      <w:r w:rsidRPr="00320B21">
        <w:rPr>
          <w:b/>
          <w:sz w:val="24"/>
          <w:szCs w:val="24"/>
        </w:rPr>
        <w:t>REVITALIZAÇÃO</w:t>
      </w:r>
      <w:r>
        <w:rPr>
          <w:sz w:val="24"/>
          <w:szCs w:val="24"/>
        </w:rPr>
        <w:t xml:space="preserve"> - Ação promovida pelos órgãos competentes a fim de readequar o uso e ocupação do solo urbano.</w:t>
      </w:r>
    </w:p>
    <w:p w:rsidR="009E748E" w:rsidRPr="00CE6132" w:rsidRDefault="00CF33EC"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RURBANO</w:t>
      </w:r>
      <w:r w:rsidR="00F44BA8" w:rsidRPr="00CE6132">
        <w:rPr>
          <w:rFonts w:eastAsia="Times New Roman" w:cs="Helvetica"/>
          <w:sz w:val="24"/>
          <w:szCs w:val="24"/>
          <w:lang w:eastAsia="pt-BR"/>
        </w:rPr>
        <w:t xml:space="preserve"> – A</w:t>
      </w:r>
      <w:r w:rsidR="009E748E" w:rsidRPr="00CE6132">
        <w:rPr>
          <w:rFonts w:eastAsia="Times New Roman" w:cs="Helvetica"/>
          <w:sz w:val="24"/>
          <w:szCs w:val="24"/>
          <w:lang w:eastAsia="pt-BR"/>
        </w:rPr>
        <w:t>rticulação do rural e do urbano em um mesmo território.</w:t>
      </w:r>
    </w:p>
    <w:p w:rsidR="00FA10EE" w:rsidRPr="00CE6132" w:rsidRDefault="00BF6692" w:rsidP="009F0D3F">
      <w:pPr>
        <w:shd w:val="clear" w:color="auto" w:fill="FFFFFF"/>
        <w:spacing w:before="240" w:after="0" w:line="360" w:lineRule="auto"/>
        <w:jc w:val="both"/>
        <w:rPr>
          <w:rFonts w:eastAsia="Times New Roman" w:cs="Helvetica"/>
          <w:b/>
          <w:sz w:val="24"/>
          <w:szCs w:val="24"/>
          <w:lang w:eastAsia="pt-BR"/>
        </w:rPr>
      </w:pPr>
      <w:r>
        <w:rPr>
          <w:rStyle w:val="RefernciaIntensa"/>
          <w:sz w:val="28"/>
          <w:szCs w:val="28"/>
        </w:rPr>
        <w:t>s</w:t>
      </w:r>
    </w:p>
    <w:p w:rsidR="008900F5" w:rsidRPr="00CE6132" w:rsidRDefault="008900F5"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 xml:space="preserve">SISTEMA DE PLANEJAMENTO </w:t>
      </w:r>
      <w:r w:rsidR="00F44BA8" w:rsidRPr="00CE6132">
        <w:rPr>
          <w:rFonts w:asciiTheme="minorHAnsi" w:hAnsiTheme="minorHAnsi" w:cs="Arial"/>
        </w:rPr>
        <w:t>– É</w:t>
      </w:r>
      <w:r w:rsidRPr="00CE6132">
        <w:rPr>
          <w:rFonts w:asciiTheme="minorHAnsi" w:hAnsiTheme="minorHAnsi" w:cs="Arial"/>
        </w:rPr>
        <w:t xml:space="preserve"> uma das estratégias do PDDUA que objetiva um processo de planejamento dinâmico e contínuo, que articule as políticas públicas com os diversos interesses da sociedade, promovendo instrumentos para o monitoramento do desenvolvimento urbano.</w:t>
      </w:r>
    </w:p>
    <w:p w:rsidR="008900F5" w:rsidRPr="00CE6132" w:rsidRDefault="008900F5" w:rsidP="009F0D3F">
      <w:pPr>
        <w:pStyle w:val="NormalWeb"/>
        <w:spacing w:before="240" w:beforeAutospacing="0" w:after="0" w:afterAutospacing="0" w:line="360" w:lineRule="auto"/>
        <w:jc w:val="both"/>
        <w:rPr>
          <w:rFonts w:asciiTheme="minorHAnsi" w:hAnsiTheme="minorHAnsi" w:cs="Arial"/>
        </w:rPr>
      </w:pPr>
      <w:r w:rsidRPr="00CE6132">
        <w:rPr>
          <w:rFonts w:asciiTheme="minorHAnsi" w:hAnsiTheme="minorHAnsi" w:cs="Arial"/>
          <w:b/>
          <w:bCs/>
        </w:rPr>
        <w:t>SISTEMA DE TRANSPORTE COLETIVO</w:t>
      </w:r>
      <w:r w:rsidR="00F44BA8" w:rsidRPr="00CE6132">
        <w:rPr>
          <w:rFonts w:asciiTheme="minorHAnsi" w:hAnsiTheme="minorHAnsi" w:cs="Arial"/>
        </w:rPr>
        <w:t xml:space="preserve"> - S</w:t>
      </w:r>
      <w:r w:rsidRPr="00CE6132">
        <w:rPr>
          <w:rFonts w:asciiTheme="minorHAnsi" w:hAnsiTheme="minorHAnsi" w:cs="Arial"/>
        </w:rPr>
        <w:t>ão as linhas e itinerários dos diversos tipos de ônibus, integrados ou não com outros sistemas de transporte de passageiros.</w:t>
      </w:r>
    </w:p>
    <w:p w:rsidR="00F44BA8" w:rsidRPr="00CE6132" w:rsidRDefault="00F44BA8" w:rsidP="009F0D3F">
      <w:pPr>
        <w:spacing w:before="240" w:after="0" w:line="360" w:lineRule="auto"/>
        <w:jc w:val="both"/>
        <w:rPr>
          <w:rFonts w:eastAsia="Times New Roman" w:cs="Helvetica"/>
          <w:sz w:val="24"/>
          <w:szCs w:val="24"/>
          <w:lang w:eastAsia="pt-BR"/>
        </w:rPr>
      </w:pPr>
      <w:r w:rsidRPr="00CE6132">
        <w:rPr>
          <w:b/>
          <w:bCs/>
          <w:sz w:val="24"/>
          <w:szCs w:val="24"/>
        </w:rPr>
        <w:t>SISTEMA VIÁRIO URBANO</w:t>
      </w:r>
      <w:r w:rsidRPr="00CE6132">
        <w:rPr>
          <w:sz w:val="24"/>
          <w:szCs w:val="24"/>
        </w:rPr>
        <w:t xml:space="preserve"> - Conjunto de elementos da malha viária de um determinado território, distribuídos e classificados hierarquicamente – vias arteriais, vias coletoras, vias locais etc. – cujas conceituações, diretrizes e normas devem constar do plano diretor de cada município.</w:t>
      </w:r>
    </w:p>
    <w:p w:rsidR="009F0D3F" w:rsidRDefault="00FA10EE" w:rsidP="009F0D3F">
      <w:pPr>
        <w:spacing w:before="240" w:after="0" w:line="360" w:lineRule="auto"/>
        <w:jc w:val="both"/>
        <w:rPr>
          <w:rFonts w:eastAsia="Times New Roman" w:cs="Helvetica"/>
          <w:sz w:val="24"/>
          <w:szCs w:val="24"/>
          <w:lang w:eastAsia="pt-BR"/>
        </w:rPr>
      </w:pPr>
      <w:r w:rsidRPr="00CE6132">
        <w:rPr>
          <w:rFonts w:eastAsia="Times New Roman" w:cs="Helvetica"/>
          <w:b/>
          <w:bCs/>
          <w:sz w:val="24"/>
          <w:szCs w:val="24"/>
          <w:lang w:eastAsia="pt-BR"/>
        </w:rPr>
        <w:t xml:space="preserve">SUSTENTABILIDADE </w:t>
      </w:r>
      <w:r w:rsidR="00F44BA8" w:rsidRPr="00CE6132">
        <w:rPr>
          <w:rFonts w:eastAsia="Times New Roman" w:cs="Helvetica"/>
          <w:sz w:val="24"/>
          <w:szCs w:val="24"/>
          <w:lang w:eastAsia="pt-BR"/>
        </w:rPr>
        <w:t>– C</w:t>
      </w:r>
      <w:r w:rsidRPr="00CE6132">
        <w:rPr>
          <w:rFonts w:eastAsia="Times New Roman" w:cs="Helvetica"/>
          <w:sz w:val="24"/>
          <w:szCs w:val="24"/>
          <w:lang w:eastAsia="pt-BR"/>
        </w:rPr>
        <w:t>apacidade de suprir as necessidades da geração presente sem afetar a habilidade das gerações futuras de suprir a sua. Ela está fundamentada em quatro grandes dimensões: econômica, social, cultural e ambiental.</w:t>
      </w:r>
    </w:p>
    <w:p w:rsidR="009F0D3F" w:rsidRDefault="009F0D3F">
      <w:pPr>
        <w:rPr>
          <w:rFonts w:eastAsia="Times New Roman" w:cs="Helvetica"/>
          <w:sz w:val="24"/>
          <w:szCs w:val="24"/>
          <w:lang w:eastAsia="pt-BR"/>
        </w:rPr>
      </w:pPr>
      <w:r>
        <w:rPr>
          <w:rFonts w:eastAsia="Times New Roman" w:cs="Helvetica"/>
          <w:sz w:val="24"/>
          <w:szCs w:val="24"/>
          <w:lang w:eastAsia="pt-BR"/>
        </w:rPr>
        <w:br w:type="page"/>
      </w:r>
    </w:p>
    <w:p w:rsidR="008900F5" w:rsidRPr="00CE6132" w:rsidRDefault="00BF6692" w:rsidP="009F0D3F">
      <w:pPr>
        <w:shd w:val="clear" w:color="auto" w:fill="FFFFFF"/>
        <w:spacing w:before="240" w:after="0" w:line="360" w:lineRule="auto"/>
        <w:jc w:val="both"/>
        <w:rPr>
          <w:b/>
          <w:sz w:val="24"/>
          <w:szCs w:val="24"/>
        </w:rPr>
      </w:pPr>
      <w:r>
        <w:rPr>
          <w:rStyle w:val="RefernciaIntensa"/>
          <w:sz w:val="28"/>
          <w:szCs w:val="28"/>
        </w:rPr>
        <w:lastRenderedPageBreak/>
        <w:t>t</w:t>
      </w:r>
    </w:p>
    <w:p w:rsidR="00B462E2" w:rsidRPr="00CE6132" w:rsidRDefault="00CC0EEB" w:rsidP="009F0D3F">
      <w:pPr>
        <w:widowControl w:val="0"/>
        <w:spacing w:before="240" w:after="0" w:line="360" w:lineRule="auto"/>
        <w:ind w:right="-1"/>
        <w:jc w:val="both"/>
        <w:rPr>
          <w:b/>
          <w:bCs/>
          <w:snapToGrid w:val="0"/>
          <w:sz w:val="24"/>
          <w:szCs w:val="24"/>
        </w:rPr>
      </w:pPr>
      <w:r w:rsidRPr="00CE6132">
        <w:rPr>
          <w:b/>
          <w:snapToGrid w:val="0"/>
          <w:sz w:val="24"/>
          <w:szCs w:val="24"/>
        </w:rPr>
        <w:t>TAXAS</w:t>
      </w:r>
      <w:r w:rsidR="00872BFB" w:rsidRPr="00CE6132">
        <w:rPr>
          <w:snapToGrid w:val="0"/>
          <w:sz w:val="24"/>
          <w:szCs w:val="24"/>
        </w:rPr>
        <w:t xml:space="preserve"> - </w:t>
      </w:r>
      <w:r w:rsidR="00F44BA8" w:rsidRPr="00CE6132">
        <w:rPr>
          <w:snapToGrid w:val="0"/>
          <w:sz w:val="24"/>
          <w:szCs w:val="24"/>
        </w:rPr>
        <w:t>D</w:t>
      </w:r>
      <w:r w:rsidR="00B462E2" w:rsidRPr="00CE6132">
        <w:rPr>
          <w:snapToGrid w:val="0"/>
          <w:sz w:val="24"/>
          <w:szCs w:val="24"/>
        </w:rPr>
        <w:t>estinam-se a remuneração dos serviços básicos oferecidos a população, enquanto as tarifas são cobradas visando o financiamento dos serviços prestados</w:t>
      </w:r>
      <w:r w:rsidR="00F44BA8" w:rsidRPr="00CE6132">
        <w:rPr>
          <w:snapToGrid w:val="0"/>
          <w:sz w:val="24"/>
          <w:szCs w:val="24"/>
        </w:rPr>
        <w:t>.</w:t>
      </w:r>
    </w:p>
    <w:p w:rsidR="00496E1F" w:rsidRPr="00CE6132" w:rsidRDefault="00FA10EE" w:rsidP="009F0D3F">
      <w:pPr>
        <w:widowControl w:val="0"/>
        <w:spacing w:before="240" w:after="0" w:line="360" w:lineRule="auto"/>
        <w:ind w:right="-1"/>
        <w:jc w:val="both"/>
        <w:rPr>
          <w:b/>
          <w:bCs/>
          <w:snapToGrid w:val="0"/>
          <w:sz w:val="24"/>
          <w:szCs w:val="24"/>
        </w:rPr>
      </w:pPr>
      <w:r w:rsidRPr="00CE6132">
        <w:rPr>
          <w:b/>
          <w:bCs/>
          <w:snapToGrid w:val="0"/>
          <w:sz w:val="24"/>
          <w:szCs w:val="24"/>
        </w:rPr>
        <w:t xml:space="preserve">TECNOPOLOS – </w:t>
      </w:r>
      <w:proofErr w:type="spellStart"/>
      <w:r w:rsidR="00C01F80" w:rsidRPr="00CE6132">
        <w:rPr>
          <w:rFonts w:cs="Arial"/>
          <w:sz w:val="24"/>
          <w:szCs w:val="24"/>
        </w:rPr>
        <w:t>Tecnopólo</w:t>
      </w:r>
      <w:proofErr w:type="spellEnd"/>
      <w:r w:rsidR="00C01F80" w:rsidRPr="00CE6132">
        <w:rPr>
          <w:rFonts w:cs="Arial"/>
          <w:sz w:val="24"/>
          <w:szCs w:val="24"/>
        </w:rPr>
        <w:t xml:space="preserve"> é um centro tecnológico que </w:t>
      </w:r>
      <w:proofErr w:type="spellStart"/>
      <w:r w:rsidR="00C01F80" w:rsidRPr="00CE6132">
        <w:rPr>
          <w:rFonts w:cs="Arial"/>
          <w:sz w:val="24"/>
          <w:szCs w:val="24"/>
        </w:rPr>
        <w:t>reune</w:t>
      </w:r>
      <w:proofErr w:type="spellEnd"/>
      <w:r w:rsidR="00C01F80" w:rsidRPr="00CE6132">
        <w:rPr>
          <w:rFonts w:cs="Arial"/>
          <w:sz w:val="24"/>
          <w:szCs w:val="24"/>
        </w:rPr>
        <w:t xml:space="preserve">, num mesmo lugar, diversas </w:t>
      </w:r>
      <w:proofErr w:type="spellStart"/>
      <w:r w:rsidR="00C01F80" w:rsidRPr="00CE6132">
        <w:rPr>
          <w:rFonts w:cs="Arial"/>
          <w:sz w:val="24"/>
          <w:szCs w:val="24"/>
        </w:rPr>
        <w:t>atividadesde</w:t>
      </w:r>
      <w:proofErr w:type="spellEnd"/>
      <w:r w:rsidR="00C01F80" w:rsidRPr="00CE6132">
        <w:rPr>
          <w:rFonts w:cs="Arial"/>
          <w:sz w:val="24"/>
          <w:szCs w:val="24"/>
        </w:rPr>
        <w:t xml:space="preserve"> pesquisa e desenvolvimento (</w:t>
      </w:r>
      <w:proofErr w:type="spellStart"/>
      <w:r w:rsidR="00C01F80" w:rsidRPr="00CE6132">
        <w:rPr>
          <w:rFonts w:cs="Arial"/>
          <w:sz w:val="24"/>
          <w:szCs w:val="24"/>
        </w:rPr>
        <w:t>P&amp;D</w:t>
      </w:r>
      <w:proofErr w:type="spellEnd"/>
      <w:r w:rsidR="00C01F80" w:rsidRPr="00CE6132">
        <w:rPr>
          <w:rFonts w:cs="Arial"/>
          <w:sz w:val="24"/>
          <w:szCs w:val="24"/>
        </w:rPr>
        <w:t xml:space="preserve">), em áreas de alta tecnologia, como institutos e </w:t>
      </w:r>
      <w:r w:rsidR="00C01F80" w:rsidRPr="00CE6132">
        <w:rPr>
          <w:rFonts w:cs="Arial"/>
          <w:spacing w:val="15"/>
          <w:sz w:val="24"/>
          <w:szCs w:val="24"/>
        </w:rPr>
        <w:t xml:space="preserve">centros de pesquisa, empresas e universidades, que facilitam os contatos pessoais e institucionais entre esses meios, produzindo uma economia de aglomeração ou de </w:t>
      </w:r>
      <w:r w:rsidR="00C01F80" w:rsidRPr="00CE6132">
        <w:rPr>
          <w:rFonts w:cs="Arial"/>
          <w:sz w:val="24"/>
          <w:szCs w:val="24"/>
        </w:rPr>
        <w:t>concentração espacial do desenvolvimento tecnológico</w:t>
      </w:r>
      <w:r w:rsidR="00F44BA8" w:rsidRPr="00CE6132">
        <w:rPr>
          <w:rFonts w:cs="Arial"/>
          <w:sz w:val="24"/>
          <w:szCs w:val="24"/>
        </w:rPr>
        <w:t>.</w:t>
      </w:r>
    </w:p>
    <w:p w:rsidR="00496E1F" w:rsidRPr="00CE6132" w:rsidRDefault="00BF6692" w:rsidP="009F0D3F">
      <w:pPr>
        <w:shd w:val="clear" w:color="auto" w:fill="FFFFFF"/>
        <w:spacing w:before="240" w:after="0" w:line="360" w:lineRule="auto"/>
        <w:jc w:val="both"/>
        <w:rPr>
          <w:snapToGrid w:val="0"/>
          <w:sz w:val="24"/>
          <w:szCs w:val="24"/>
        </w:rPr>
      </w:pPr>
      <w:r>
        <w:rPr>
          <w:rStyle w:val="RefernciaIntensa"/>
          <w:sz w:val="28"/>
          <w:szCs w:val="28"/>
        </w:rPr>
        <w:t>u</w:t>
      </w:r>
    </w:p>
    <w:p w:rsidR="00414056" w:rsidRPr="00CE6132" w:rsidRDefault="00CC0EEB" w:rsidP="009F0D3F">
      <w:pPr>
        <w:spacing w:before="240" w:after="0" w:line="360" w:lineRule="auto"/>
        <w:ind w:right="-1"/>
        <w:jc w:val="both"/>
        <w:rPr>
          <w:sz w:val="24"/>
          <w:szCs w:val="24"/>
        </w:rPr>
      </w:pPr>
      <w:r w:rsidRPr="00CE6132">
        <w:rPr>
          <w:b/>
          <w:sz w:val="24"/>
          <w:szCs w:val="24"/>
        </w:rPr>
        <w:t>UEPUS</w:t>
      </w:r>
      <w:r w:rsidRPr="00CE6132">
        <w:rPr>
          <w:sz w:val="24"/>
          <w:szCs w:val="24"/>
        </w:rPr>
        <w:t xml:space="preserve"> - Unidades Espaciais de Projeto Urbano Sustentável como fragmentos territoriais urbanos </w:t>
      </w:r>
      <w:proofErr w:type="spellStart"/>
      <w:r w:rsidRPr="00CE6132">
        <w:rPr>
          <w:sz w:val="24"/>
          <w:szCs w:val="24"/>
        </w:rPr>
        <w:t>auto-sustentáveis</w:t>
      </w:r>
      <w:proofErr w:type="spellEnd"/>
      <w:r w:rsidRPr="00CE6132">
        <w:rPr>
          <w:sz w:val="24"/>
          <w:szCs w:val="24"/>
        </w:rPr>
        <w:t xml:space="preserve"> de produção da cidade, como empreendimentos urbanísticos estratégicos, com densidades populacionais e construtivas próprias,</w:t>
      </w:r>
      <w:r w:rsidR="00414056" w:rsidRPr="00CE6132">
        <w:rPr>
          <w:sz w:val="24"/>
          <w:szCs w:val="24"/>
        </w:rPr>
        <w:t xml:space="preserve"> que adotem um conjunto de soluções sustentáveis visando a redução do consumo de recursos naturais e dos impactos socioeconômicos e ambientais, com</w:t>
      </w:r>
      <w:r w:rsidRPr="00CE6132">
        <w:rPr>
          <w:sz w:val="24"/>
          <w:szCs w:val="24"/>
        </w:rPr>
        <w:t xml:space="preserve"> índices e parâm</w:t>
      </w:r>
      <w:r w:rsidR="00414056" w:rsidRPr="00CE6132">
        <w:rPr>
          <w:sz w:val="24"/>
          <w:szCs w:val="24"/>
        </w:rPr>
        <w:t>etros urbanísticos específicos.</w:t>
      </w:r>
      <w:bookmarkStart w:id="0" w:name="_GoBack"/>
      <w:bookmarkEnd w:id="0"/>
    </w:p>
    <w:p w:rsidR="00323B5A" w:rsidRPr="00CE6132" w:rsidRDefault="00323B5A" w:rsidP="009F0D3F">
      <w:pPr>
        <w:spacing w:before="240" w:after="0" w:line="360" w:lineRule="auto"/>
        <w:ind w:right="-1"/>
        <w:jc w:val="both"/>
        <w:rPr>
          <w:sz w:val="24"/>
          <w:szCs w:val="24"/>
        </w:rPr>
      </w:pPr>
      <w:r w:rsidRPr="00CE6132">
        <w:rPr>
          <w:b/>
          <w:sz w:val="24"/>
          <w:szCs w:val="24"/>
        </w:rPr>
        <w:t>UNIDADES DE CONSERVAÇÃO</w:t>
      </w:r>
      <w:r w:rsidRPr="00CE6132">
        <w:rPr>
          <w:sz w:val="24"/>
          <w:szCs w:val="24"/>
        </w:rPr>
        <w:t xml:space="preserve"> - </w:t>
      </w:r>
      <w:r w:rsidR="00F44BA8" w:rsidRPr="00CE6132">
        <w:rPr>
          <w:sz w:val="24"/>
          <w:szCs w:val="24"/>
        </w:rPr>
        <w:t>(UC) É</w:t>
      </w:r>
      <w:r w:rsidR="00BA43C6" w:rsidRPr="00CE6132">
        <w:rPr>
          <w:sz w:val="24"/>
          <w:szCs w:val="24"/>
        </w:rPr>
        <w:t xml:space="preserve"> um espaço de território com características naturais relevantes e limites definidos, instituído pelo Poder Público para garantir a proteção e conservação dessas características naturais. Existem unidades de conservação de proteção integral, garantindo a preservação total da natureza, e de uso sustentável, que permitem seu uso controlado.</w:t>
      </w:r>
    </w:p>
    <w:p w:rsidR="00F97275" w:rsidRPr="00CE6132" w:rsidRDefault="00CF33E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URBANIZAÇÃO </w:t>
      </w:r>
      <w:r w:rsidR="00F44BA8" w:rsidRPr="00CE6132">
        <w:rPr>
          <w:rFonts w:cs="Tahoma"/>
          <w:sz w:val="24"/>
          <w:szCs w:val="24"/>
        </w:rPr>
        <w:t>- Q</w:t>
      </w:r>
      <w:r w:rsidR="00F97275" w:rsidRPr="00CE6132">
        <w:rPr>
          <w:rFonts w:cs="Tahoma"/>
          <w:sz w:val="24"/>
          <w:szCs w:val="24"/>
        </w:rPr>
        <w:t xml:space="preserve">ualquer forma de parcelamento do solo que implique em loteamento, desmembramento, desdobro, </w:t>
      </w:r>
      <w:proofErr w:type="spellStart"/>
      <w:r w:rsidR="00F97275" w:rsidRPr="00CE6132">
        <w:rPr>
          <w:rFonts w:cs="Tahoma"/>
          <w:sz w:val="24"/>
          <w:szCs w:val="24"/>
        </w:rPr>
        <w:t>remembramento</w:t>
      </w:r>
      <w:proofErr w:type="spellEnd"/>
      <w:r w:rsidR="00F97275" w:rsidRPr="00CE6132">
        <w:rPr>
          <w:rFonts w:cs="Tahoma"/>
          <w:sz w:val="24"/>
          <w:szCs w:val="24"/>
        </w:rPr>
        <w:t xml:space="preserve"> ou empreendimento em regime condominial.</w:t>
      </w:r>
    </w:p>
    <w:p w:rsidR="00824958" w:rsidRPr="00CE6132" w:rsidRDefault="00824958" w:rsidP="009F0D3F">
      <w:pPr>
        <w:widowControl w:val="0"/>
        <w:spacing w:before="240" w:after="0" w:line="360" w:lineRule="auto"/>
        <w:ind w:left="-11" w:right="-1"/>
        <w:jc w:val="both"/>
        <w:rPr>
          <w:snapToGrid w:val="0"/>
          <w:sz w:val="24"/>
          <w:szCs w:val="24"/>
        </w:rPr>
      </w:pPr>
      <w:r w:rsidRPr="00CE6132">
        <w:rPr>
          <w:b/>
          <w:snapToGrid w:val="0"/>
          <w:sz w:val="24"/>
          <w:szCs w:val="24"/>
        </w:rPr>
        <w:t>USO DO SOLO</w:t>
      </w:r>
      <w:r w:rsidRPr="00CE6132">
        <w:rPr>
          <w:snapToGrid w:val="0"/>
          <w:sz w:val="24"/>
          <w:szCs w:val="24"/>
        </w:rPr>
        <w:t xml:space="preserve"> - É o conjunto das atividades - processos individuais de produção e reprodução - de uma sociedade por sobre uma aglomeração urbana assentados sobre localizações individualizadas, combinadas com os seus padrões ou tipos de </w:t>
      </w:r>
      <w:r w:rsidRPr="00CE6132">
        <w:rPr>
          <w:snapToGrid w:val="0"/>
          <w:sz w:val="24"/>
          <w:szCs w:val="24"/>
        </w:rPr>
        <w:lastRenderedPageBreak/>
        <w:t>assentamentos, do ponto de vista de regulação espacial</w:t>
      </w:r>
      <w:r w:rsidR="00F2534B">
        <w:rPr>
          <w:snapToGrid w:val="0"/>
          <w:sz w:val="24"/>
          <w:szCs w:val="24"/>
        </w:rPr>
        <w:t>.</w:t>
      </w:r>
    </w:p>
    <w:p w:rsidR="00F97275" w:rsidRPr="00CE6132" w:rsidRDefault="00CF33EC" w:rsidP="009F0D3F">
      <w:pPr>
        <w:autoSpaceDE w:val="0"/>
        <w:autoSpaceDN w:val="0"/>
        <w:adjustRightInd w:val="0"/>
        <w:spacing w:before="240" w:after="0" w:line="360" w:lineRule="auto"/>
        <w:jc w:val="both"/>
        <w:rPr>
          <w:rFonts w:cs="Tahoma"/>
          <w:sz w:val="24"/>
          <w:szCs w:val="24"/>
        </w:rPr>
      </w:pPr>
      <w:r w:rsidRPr="00CE6132">
        <w:rPr>
          <w:rFonts w:cs="Tahoma-Bold"/>
          <w:b/>
          <w:bCs/>
          <w:sz w:val="24"/>
          <w:szCs w:val="24"/>
        </w:rPr>
        <w:t xml:space="preserve">USO MISTO </w:t>
      </w:r>
      <w:r w:rsidR="00F97275" w:rsidRPr="00CE6132">
        <w:rPr>
          <w:rFonts w:cs="Tahoma-Bold"/>
          <w:b/>
          <w:bCs/>
          <w:sz w:val="24"/>
          <w:szCs w:val="24"/>
        </w:rPr>
        <w:t xml:space="preserve">– </w:t>
      </w:r>
      <w:r w:rsidR="00F44BA8" w:rsidRPr="00CE6132">
        <w:rPr>
          <w:rFonts w:cs="Tahoma"/>
          <w:sz w:val="24"/>
          <w:szCs w:val="24"/>
        </w:rPr>
        <w:t>É</w:t>
      </w:r>
      <w:r w:rsidR="00F97275" w:rsidRPr="00CE6132">
        <w:rPr>
          <w:rFonts w:cs="Tahoma"/>
          <w:sz w:val="24"/>
          <w:szCs w:val="24"/>
        </w:rPr>
        <w:t xml:space="preserve"> a utilização da mesma via, do mesmo bairro, do mesmo loteamento, do mesmo lote ou da mesma edificação p</w:t>
      </w:r>
      <w:r w:rsidR="00F44BA8" w:rsidRPr="00CE6132">
        <w:rPr>
          <w:rFonts w:cs="Tahoma"/>
          <w:sz w:val="24"/>
          <w:szCs w:val="24"/>
        </w:rPr>
        <w:t>or mais de uma categoria de uso.</w:t>
      </w:r>
    </w:p>
    <w:p w:rsidR="00496E1F" w:rsidRPr="00CE6132" w:rsidRDefault="00BF6692" w:rsidP="009F0D3F">
      <w:pPr>
        <w:shd w:val="clear" w:color="auto" w:fill="FFFFFF"/>
        <w:spacing w:before="240" w:after="0" w:line="360" w:lineRule="auto"/>
        <w:jc w:val="both"/>
        <w:rPr>
          <w:b/>
          <w:bCs/>
          <w:snapToGrid w:val="0"/>
          <w:sz w:val="24"/>
          <w:szCs w:val="24"/>
        </w:rPr>
      </w:pPr>
      <w:r>
        <w:rPr>
          <w:rStyle w:val="RefernciaIntensa"/>
          <w:sz w:val="28"/>
          <w:szCs w:val="28"/>
        </w:rPr>
        <w:t>v</w:t>
      </w:r>
    </w:p>
    <w:p w:rsidR="00496E1F" w:rsidRPr="00CE6132" w:rsidRDefault="00496E1F" w:rsidP="009F0D3F">
      <w:pPr>
        <w:widowControl w:val="0"/>
        <w:spacing w:before="240" w:after="0" w:line="360" w:lineRule="auto"/>
        <w:ind w:left="-11" w:right="-1"/>
        <w:jc w:val="both"/>
        <w:rPr>
          <w:snapToGrid w:val="0"/>
          <w:sz w:val="24"/>
          <w:szCs w:val="24"/>
        </w:rPr>
      </w:pPr>
      <w:r w:rsidRPr="00CE6132">
        <w:rPr>
          <w:b/>
          <w:snapToGrid w:val="0"/>
          <w:sz w:val="24"/>
          <w:szCs w:val="24"/>
        </w:rPr>
        <w:t>VEÍCULOS DE DIVULGAÇÃO</w:t>
      </w:r>
      <w:r w:rsidR="00F44BA8" w:rsidRPr="00CE6132">
        <w:rPr>
          <w:snapToGrid w:val="0"/>
          <w:sz w:val="24"/>
          <w:szCs w:val="24"/>
        </w:rPr>
        <w:t>, A</w:t>
      </w:r>
      <w:r w:rsidRPr="00CE6132">
        <w:rPr>
          <w:snapToGrid w:val="0"/>
          <w:sz w:val="24"/>
          <w:szCs w:val="24"/>
        </w:rPr>
        <w:t>núncios e mensagens de comunicação visual ou audiovisual: tabuletas, placas, painéis, letreiro, postes toponímicos, faixas, pintura mural e artística, alto-falantes e carros d</w:t>
      </w:r>
      <w:r w:rsidR="00F44BA8" w:rsidRPr="00CE6132">
        <w:rPr>
          <w:snapToGrid w:val="0"/>
          <w:sz w:val="24"/>
          <w:szCs w:val="24"/>
        </w:rPr>
        <w:t>e som.</w:t>
      </w:r>
    </w:p>
    <w:p w:rsidR="00BF6692" w:rsidRPr="00CE6132" w:rsidRDefault="00BF6692" w:rsidP="009F0D3F">
      <w:pPr>
        <w:shd w:val="clear" w:color="auto" w:fill="FFFFFF"/>
        <w:spacing w:before="240" w:after="0" w:line="360" w:lineRule="auto"/>
        <w:jc w:val="both"/>
        <w:rPr>
          <w:rStyle w:val="RefernciaIntensa"/>
          <w:sz w:val="28"/>
          <w:szCs w:val="28"/>
        </w:rPr>
      </w:pPr>
      <w:r>
        <w:rPr>
          <w:rStyle w:val="RefernciaIntensa"/>
          <w:sz w:val="28"/>
          <w:szCs w:val="28"/>
        </w:rPr>
        <w:t>z</w:t>
      </w:r>
    </w:p>
    <w:p w:rsidR="00B462E2" w:rsidRPr="00CE6132" w:rsidRDefault="008900F5" w:rsidP="009F0D3F">
      <w:pPr>
        <w:spacing w:before="240" w:after="0" w:line="360" w:lineRule="auto"/>
        <w:jc w:val="both"/>
        <w:rPr>
          <w:sz w:val="24"/>
          <w:szCs w:val="24"/>
        </w:rPr>
      </w:pPr>
      <w:r w:rsidRPr="00CE6132">
        <w:rPr>
          <w:b/>
          <w:bCs/>
          <w:sz w:val="24"/>
          <w:szCs w:val="24"/>
        </w:rPr>
        <w:t xml:space="preserve">ZONAS DE USO - </w:t>
      </w:r>
      <w:r w:rsidR="00F44BA8" w:rsidRPr="00CE6132">
        <w:rPr>
          <w:sz w:val="24"/>
          <w:szCs w:val="24"/>
        </w:rPr>
        <w:t>É</w:t>
      </w:r>
      <w:r w:rsidRPr="00CE6132">
        <w:rPr>
          <w:sz w:val="24"/>
          <w:szCs w:val="24"/>
        </w:rPr>
        <w:t xml:space="preserve"> a divisão da cidade em áreas, tendo em vistas as tendências e potencialidades, para fins de localização das atividades</w:t>
      </w:r>
      <w:r w:rsidR="00F44BA8" w:rsidRPr="00CE6132">
        <w:rPr>
          <w:sz w:val="24"/>
          <w:szCs w:val="24"/>
        </w:rPr>
        <w:t>.</w:t>
      </w:r>
    </w:p>
    <w:p w:rsidR="00F97275" w:rsidRPr="00CE6132" w:rsidRDefault="00F97275" w:rsidP="009F0D3F">
      <w:pPr>
        <w:autoSpaceDE w:val="0"/>
        <w:autoSpaceDN w:val="0"/>
        <w:adjustRightInd w:val="0"/>
        <w:spacing w:before="240" w:after="0" w:line="360" w:lineRule="auto"/>
        <w:jc w:val="both"/>
        <w:rPr>
          <w:sz w:val="24"/>
          <w:szCs w:val="24"/>
        </w:rPr>
      </w:pPr>
      <w:r w:rsidRPr="00CE6132">
        <w:rPr>
          <w:rFonts w:cs="Tahoma-Bold"/>
          <w:b/>
          <w:bCs/>
          <w:sz w:val="24"/>
          <w:szCs w:val="24"/>
        </w:rPr>
        <w:t xml:space="preserve">ZONEAMENTO </w:t>
      </w:r>
      <w:r w:rsidR="00F44BA8" w:rsidRPr="00CE6132">
        <w:rPr>
          <w:rFonts w:cs="Tahoma"/>
          <w:sz w:val="24"/>
          <w:szCs w:val="24"/>
        </w:rPr>
        <w:t>- D</w:t>
      </w:r>
      <w:r w:rsidRPr="00CE6132">
        <w:rPr>
          <w:rFonts w:cs="Tahoma"/>
          <w:sz w:val="24"/>
          <w:szCs w:val="24"/>
        </w:rPr>
        <w:t>ivisão de caráter administrativo do território municipal, com diretrizes e parâmetros de uso, ocupação e urbanização do solo específicos estabelecidos por esta Lei.</w:t>
      </w:r>
    </w:p>
    <w:sectPr w:rsidR="00F97275" w:rsidRPr="00CE6132" w:rsidSect="003308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6C8F"/>
    <w:multiLevelType w:val="hybridMultilevel"/>
    <w:tmpl w:val="CC28ACA0"/>
    <w:lvl w:ilvl="0" w:tplc="245072A0">
      <w:start w:val="1"/>
      <w:numFmt w:val="bullet"/>
      <w:lvlText w:val=""/>
      <w:lvlJc w:val="left"/>
      <w:pPr>
        <w:tabs>
          <w:tab w:val="num" w:pos="720"/>
        </w:tabs>
        <w:ind w:left="720" w:hanging="360"/>
      </w:pPr>
      <w:rPr>
        <w:rFonts w:ascii="Wingdings 3" w:hAnsi="Wingdings 3" w:hint="default"/>
      </w:rPr>
    </w:lvl>
    <w:lvl w:ilvl="1" w:tplc="F90CFF12" w:tentative="1">
      <w:start w:val="1"/>
      <w:numFmt w:val="bullet"/>
      <w:lvlText w:val=""/>
      <w:lvlJc w:val="left"/>
      <w:pPr>
        <w:tabs>
          <w:tab w:val="num" w:pos="1440"/>
        </w:tabs>
        <w:ind w:left="1440" w:hanging="360"/>
      </w:pPr>
      <w:rPr>
        <w:rFonts w:ascii="Wingdings 3" w:hAnsi="Wingdings 3" w:hint="default"/>
      </w:rPr>
    </w:lvl>
    <w:lvl w:ilvl="2" w:tplc="145A1A2A" w:tentative="1">
      <w:start w:val="1"/>
      <w:numFmt w:val="bullet"/>
      <w:lvlText w:val=""/>
      <w:lvlJc w:val="left"/>
      <w:pPr>
        <w:tabs>
          <w:tab w:val="num" w:pos="2160"/>
        </w:tabs>
        <w:ind w:left="2160" w:hanging="360"/>
      </w:pPr>
      <w:rPr>
        <w:rFonts w:ascii="Wingdings 3" w:hAnsi="Wingdings 3" w:hint="default"/>
      </w:rPr>
    </w:lvl>
    <w:lvl w:ilvl="3" w:tplc="3686FD94" w:tentative="1">
      <w:start w:val="1"/>
      <w:numFmt w:val="bullet"/>
      <w:lvlText w:val=""/>
      <w:lvlJc w:val="left"/>
      <w:pPr>
        <w:tabs>
          <w:tab w:val="num" w:pos="2880"/>
        </w:tabs>
        <w:ind w:left="2880" w:hanging="360"/>
      </w:pPr>
      <w:rPr>
        <w:rFonts w:ascii="Wingdings 3" w:hAnsi="Wingdings 3" w:hint="default"/>
      </w:rPr>
    </w:lvl>
    <w:lvl w:ilvl="4" w:tplc="A42E25A8" w:tentative="1">
      <w:start w:val="1"/>
      <w:numFmt w:val="bullet"/>
      <w:lvlText w:val=""/>
      <w:lvlJc w:val="left"/>
      <w:pPr>
        <w:tabs>
          <w:tab w:val="num" w:pos="3600"/>
        </w:tabs>
        <w:ind w:left="3600" w:hanging="360"/>
      </w:pPr>
      <w:rPr>
        <w:rFonts w:ascii="Wingdings 3" w:hAnsi="Wingdings 3" w:hint="default"/>
      </w:rPr>
    </w:lvl>
    <w:lvl w:ilvl="5" w:tplc="EE5003EE" w:tentative="1">
      <w:start w:val="1"/>
      <w:numFmt w:val="bullet"/>
      <w:lvlText w:val=""/>
      <w:lvlJc w:val="left"/>
      <w:pPr>
        <w:tabs>
          <w:tab w:val="num" w:pos="4320"/>
        </w:tabs>
        <w:ind w:left="4320" w:hanging="360"/>
      </w:pPr>
      <w:rPr>
        <w:rFonts w:ascii="Wingdings 3" w:hAnsi="Wingdings 3" w:hint="default"/>
      </w:rPr>
    </w:lvl>
    <w:lvl w:ilvl="6" w:tplc="1528DC0E" w:tentative="1">
      <w:start w:val="1"/>
      <w:numFmt w:val="bullet"/>
      <w:lvlText w:val=""/>
      <w:lvlJc w:val="left"/>
      <w:pPr>
        <w:tabs>
          <w:tab w:val="num" w:pos="5040"/>
        </w:tabs>
        <w:ind w:left="5040" w:hanging="360"/>
      </w:pPr>
      <w:rPr>
        <w:rFonts w:ascii="Wingdings 3" w:hAnsi="Wingdings 3" w:hint="default"/>
      </w:rPr>
    </w:lvl>
    <w:lvl w:ilvl="7" w:tplc="B99E6290" w:tentative="1">
      <w:start w:val="1"/>
      <w:numFmt w:val="bullet"/>
      <w:lvlText w:val=""/>
      <w:lvlJc w:val="left"/>
      <w:pPr>
        <w:tabs>
          <w:tab w:val="num" w:pos="5760"/>
        </w:tabs>
        <w:ind w:left="5760" w:hanging="360"/>
      </w:pPr>
      <w:rPr>
        <w:rFonts w:ascii="Wingdings 3" w:hAnsi="Wingdings 3" w:hint="default"/>
      </w:rPr>
    </w:lvl>
    <w:lvl w:ilvl="8" w:tplc="85720A8A"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B462E2"/>
    <w:rsid w:val="00046232"/>
    <w:rsid w:val="00072FA1"/>
    <w:rsid w:val="000912E4"/>
    <w:rsid w:val="000F359F"/>
    <w:rsid w:val="001523CC"/>
    <w:rsid w:val="00213CAA"/>
    <w:rsid w:val="002658F4"/>
    <w:rsid w:val="00276BB2"/>
    <w:rsid w:val="002840A6"/>
    <w:rsid w:val="00293707"/>
    <w:rsid w:val="002B7D55"/>
    <w:rsid w:val="002E69DF"/>
    <w:rsid w:val="003071FD"/>
    <w:rsid w:val="00320B21"/>
    <w:rsid w:val="00323B5A"/>
    <w:rsid w:val="003308E1"/>
    <w:rsid w:val="003614C0"/>
    <w:rsid w:val="00380682"/>
    <w:rsid w:val="00382234"/>
    <w:rsid w:val="003927A1"/>
    <w:rsid w:val="003A03A9"/>
    <w:rsid w:val="003B26BC"/>
    <w:rsid w:val="003B317E"/>
    <w:rsid w:val="00414056"/>
    <w:rsid w:val="00435CB9"/>
    <w:rsid w:val="00496E1F"/>
    <w:rsid w:val="005903F2"/>
    <w:rsid w:val="005D3652"/>
    <w:rsid w:val="006008B4"/>
    <w:rsid w:val="00617646"/>
    <w:rsid w:val="0062419F"/>
    <w:rsid w:val="00703634"/>
    <w:rsid w:val="00764F62"/>
    <w:rsid w:val="00782B47"/>
    <w:rsid w:val="007D0BCB"/>
    <w:rsid w:val="008135B9"/>
    <w:rsid w:val="00824958"/>
    <w:rsid w:val="00850D57"/>
    <w:rsid w:val="00862015"/>
    <w:rsid w:val="00872416"/>
    <w:rsid w:val="00872BFB"/>
    <w:rsid w:val="008900F5"/>
    <w:rsid w:val="00894EAF"/>
    <w:rsid w:val="008A0DAD"/>
    <w:rsid w:val="008C4B5C"/>
    <w:rsid w:val="00906059"/>
    <w:rsid w:val="00967345"/>
    <w:rsid w:val="00995302"/>
    <w:rsid w:val="009D2323"/>
    <w:rsid w:val="009E748E"/>
    <w:rsid w:val="009F0D3F"/>
    <w:rsid w:val="00A02D0C"/>
    <w:rsid w:val="00A34AD2"/>
    <w:rsid w:val="00A50846"/>
    <w:rsid w:val="00A80953"/>
    <w:rsid w:val="00AC60AB"/>
    <w:rsid w:val="00AC72F6"/>
    <w:rsid w:val="00AE2AD0"/>
    <w:rsid w:val="00AE7108"/>
    <w:rsid w:val="00B1224F"/>
    <w:rsid w:val="00B24A33"/>
    <w:rsid w:val="00B25A1E"/>
    <w:rsid w:val="00B462E2"/>
    <w:rsid w:val="00B90F57"/>
    <w:rsid w:val="00B94CDD"/>
    <w:rsid w:val="00BA43C6"/>
    <w:rsid w:val="00BA4B7B"/>
    <w:rsid w:val="00BE0E4D"/>
    <w:rsid w:val="00BE6B5C"/>
    <w:rsid w:val="00BF49F3"/>
    <w:rsid w:val="00BF6692"/>
    <w:rsid w:val="00C01F80"/>
    <w:rsid w:val="00CC0EEB"/>
    <w:rsid w:val="00CE6132"/>
    <w:rsid w:val="00CF30A6"/>
    <w:rsid w:val="00CF33EC"/>
    <w:rsid w:val="00D3208A"/>
    <w:rsid w:val="00D97E90"/>
    <w:rsid w:val="00DF4D57"/>
    <w:rsid w:val="00E1499D"/>
    <w:rsid w:val="00E31310"/>
    <w:rsid w:val="00E47C6C"/>
    <w:rsid w:val="00EC1894"/>
    <w:rsid w:val="00F208A3"/>
    <w:rsid w:val="00F2534B"/>
    <w:rsid w:val="00F44BA8"/>
    <w:rsid w:val="00F54A6F"/>
    <w:rsid w:val="00F958A7"/>
    <w:rsid w:val="00F97275"/>
    <w:rsid w:val="00FA10EE"/>
    <w:rsid w:val="00FD232E"/>
    <w:rsid w:val="00FF64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B462E2"/>
    <w:pPr>
      <w:autoSpaceDE w:val="0"/>
      <w:autoSpaceDN w:val="0"/>
      <w:spacing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B462E2"/>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A02D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F64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64EC"/>
    <w:rPr>
      <w:rFonts w:ascii="Tahoma" w:hAnsi="Tahoma" w:cs="Tahoma"/>
      <w:sz w:val="16"/>
      <w:szCs w:val="16"/>
    </w:rPr>
  </w:style>
  <w:style w:type="character" w:styleId="Forte">
    <w:name w:val="Strong"/>
    <w:basedOn w:val="Fontepargpadro"/>
    <w:uiPriority w:val="22"/>
    <w:qFormat/>
    <w:rsid w:val="008C4B5C"/>
    <w:rPr>
      <w:b/>
      <w:bCs/>
    </w:rPr>
  </w:style>
  <w:style w:type="character" w:styleId="Hyperlink">
    <w:name w:val="Hyperlink"/>
    <w:basedOn w:val="Fontepargpadro"/>
    <w:uiPriority w:val="99"/>
    <w:semiHidden/>
    <w:unhideWhenUsed/>
    <w:rsid w:val="00BA43C6"/>
    <w:rPr>
      <w:color w:val="0000FF"/>
      <w:u w:val="single"/>
    </w:rPr>
  </w:style>
  <w:style w:type="paragraph" w:customStyle="1" w:styleId="Default">
    <w:name w:val="Default"/>
    <w:rsid w:val="00276BB2"/>
    <w:pPr>
      <w:autoSpaceDE w:val="0"/>
      <w:autoSpaceDN w:val="0"/>
      <w:adjustRightInd w:val="0"/>
      <w:spacing w:before="0" w:after="0" w:line="240" w:lineRule="auto"/>
      <w:ind w:firstLine="0"/>
    </w:pPr>
    <w:rPr>
      <w:rFonts w:ascii="Calibri" w:hAnsi="Calibri" w:cs="Calibri"/>
      <w:color w:val="000000"/>
      <w:sz w:val="24"/>
      <w:szCs w:val="24"/>
    </w:rPr>
  </w:style>
  <w:style w:type="paragraph" w:styleId="Ttulo">
    <w:name w:val="Title"/>
    <w:basedOn w:val="Normal"/>
    <w:next w:val="Normal"/>
    <w:link w:val="TtuloChar"/>
    <w:uiPriority w:val="10"/>
    <w:qFormat/>
    <w:rsid w:val="00CE613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E6132"/>
    <w:rPr>
      <w:rFonts w:asciiTheme="majorHAnsi" w:eastAsiaTheme="majorEastAsia" w:hAnsiTheme="majorHAnsi" w:cstheme="majorBidi"/>
      <w:color w:val="17365D" w:themeColor="text2" w:themeShade="BF"/>
      <w:spacing w:val="5"/>
      <w:kern w:val="28"/>
      <w:sz w:val="52"/>
      <w:szCs w:val="52"/>
    </w:rPr>
  </w:style>
  <w:style w:type="character" w:styleId="RefernciaIntensa">
    <w:name w:val="Intense Reference"/>
    <w:basedOn w:val="Fontepargpadro"/>
    <w:uiPriority w:val="32"/>
    <w:qFormat/>
    <w:rsid w:val="00CE6132"/>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253898753">
      <w:bodyDiv w:val="1"/>
      <w:marLeft w:val="0"/>
      <w:marRight w:val="0"/>
      <w:marTop w:val="0"/>
      <w:marBottom w:val="0"/>
      <w:divBdr>
        <w:top w:val="none" w:sz="0" w:space="0" w:color="auto"/>
        <w:left w:val="none" w:sz="0" w:space="0" w:color="auto"/>
        <w:bottom w:val="none" w:sz="0" w:space="0" w:color="auto"/>
        <w:right w:val="none" w:sz="0" w:space="0" w:color="auto"/>
      </w:divBdr>
      <w:divsChild>
        <w:div w:id="1173300594">
          <w:marLeft w:val="0"/>
          <w:marRight w:val="0"/>
          <w:marTop w:val="0"/>
          <w:marBottom w:val="0"/>
          <w:divBdr>
            <w:top w:val="none" w:sz="0" w:space="0" w:color="auto"/>
            <w:left w:val="none" w:sz="0" w:space="0" w:color="auto"/>
            <w:bottom w:val="none" w:sz="0" w:space="0" w:color="auto"/>
            <w:right w:val="none" w:sz="0" w:space="0" w:color="auto"/>
          </w:divBdr>
          <w:divsChild>
            <w:div w:id="1813213464">
              <w:marLeft w:val="0"/>
              <w:marRight w:val="0"/>
              <w:marTop w:val="0"/>
              <w:marBottom w:val="0"/>
              <w:divBdr>
                <w:top w:val="none" w:sz="0" w:space="0" w:color="auto"/>
                <w:left w:val="none" w:sz="0" w:space="0" w:color="auto"/>
                <w:bottom w:val="none" w:sz="0" w:space="0" w:color="auto"/>
                <w:right w:val="none" w:sz="0" w:space="0" w:color="auto"/>
              </w:divBdr>
              <w:divsChild>
                <w:div w:id="806434155">
                  <w:marLeft w:val="0"/>
                  <w:marRight w:val="0"/>
                  <w:marTop w:val="0"/>
                  <w:marBottom w:val="0"/>
                  <w:divBdr>
                    <w:top w:val="none" w:sz="0" w:space="0" w:color="auto"/>
                    <w:left w:val="none" w:sz="0" w:space="0" w:color="auto"/>
                    <w:bottom w:val="none" w:sz="0" w:space="0" w:color="auto"/>
                    <w:right w:val="none" w:sz="0" w:space="0" w:color="auto"/>
                  </w:divBdr>
                  <w:divsChild>
                    <w:div w:id="1797135503">
                      <w:marLeft w:val="0"/>
                      <w:marRight w:val="0"/>
                      <w:marTop w:val="0"/>
                      <w:marBottom w:val="0"/>
                      <w:divBdr>
                        <w:top w:val="none" w:sz="0" w:space="0" w:color="auto"/>
                        <w:left w:val="none" w:sz="0" w:space="0" w:color="auto"/>
                        <w:bottom w:val="none" w:sz="0" w:space="0" w:color="auto"/>
                        <w:right w:val="none" w:sz="0" w:space="0" w:color="auto"/>
                      </w:divBdr>
                      <w:divsChild>
                        <w:div w:id="1496144535">
                          <w:marLeft w:val="0"/>
                          <w:marRight w:val="0"/>
                          <w:marTop w:val="0"/>
                          <w:marBottom w:val="0"/>
                          <w:divBdr>
                            <w:top w:val="single" w:sz="2" w:space="0" w:color="008000"/>
                            <w:left w:val="single" w:sz="2" w:space="0" w:color="008000"/>
                            <w:bottom w:val="single" w:sz="2" w:space="0" w:color="008000"/>
                            <w:right w:val="single" w:sz="2" w:space="0" w:color="008000"/>
                          </w:divBdr>
                          <w:divsChild>
                            <w:div w:id="920069929">
                              <w:marLeft w:val="0"/>
                              <w:marRight w:val="0"/>
                              <w:marTop w:val="0"/>
                              <w:marBottom w:val="0"/>
                              <w:divBdr>
                                <w:top w:val="single" w:sz="2" w:space="0" w:color="008000"/>
                                <w:left w:val="single" w:sz="2" w:space="4" w:color="008000"/>
                                <w:bottom w:val="single" w:sz="2" w:space="0" w:color="008000"/>
                                <w:right w:val="single" w:sz="2" w:space="0" w:color="008000"/>
                              </w:divBdr>
                              <w:divsChild>
                                <w:div w:id="1086196128">
                                  <w:marLeft w:val="0"/>
                                  <w:marRight w:val="0"/>
                                  <w:marTop w:val="0"/>
                                  <w:marBottom w:val="0"/>
                                  <w:divBdr>
                                    <w:top w:val="single" w:sz="2" w:space="0" w:color="FFFF00"/>
                                    <w:left w:val="single" w:sz="2" w:space="0" w:color="FFFF00"/>
                                    <w:bottom w:val="single" w:sz="2" w:space="0" w:color="FFFF00"/>
                                    <w:right w:val="single" w:sz="2" w:space="0" w:color="FFFF00"/>
                                  </w:divBdr>
                                  <w:divsChild>
                                    <w:div w:id="1217086807">
                                      <w:marLeft w:val="0"/>
                                      <w:marRight w:val="0"/>
                                      <w:marTop w:val="0"/>
                                      <w:marBottom w:val="0"/>
                                      <w:divBdr>
                                        <w:top w:val="none" w:sz="0" w:space="0" w:color="auto"/>
                                        <w:left w:val="none" w:sz="0" w:space="0" w:color="auto"/>
                                        <w:bottom w:val="none" w:sz="0" w:space="0" w:color="auto"/>
                                        <w:right w:val="none" w:sz="0" w:space="0" w:color="auto"/>
                                      </w:divBdr>
                                      <w:divsChild>
                                        <w:div w:id="1916474448">
                                          <w:marLeft w:val="0"/>
                                          <w:marRight w:val="0"/>
                                          <w:marTop w:val="0"/>
                                          <w:marBottom w:val="0"/>
                                          <w:divBdr>
                                            <w:top w:val="none" w:sz="0" w:space="0" w:color="auto"/>
                                            <w:left w:val="none" w:sz="0" w:space="0" w:color="auto"/>
                                            <w:bottom w:val="none" w:sz="0" w:space="0" w:color="auto"/>
                                            <w:right w:val="none" w:sz="0" w:space="0" w:color="auto"/>
                                          </w:divBdr>
                                          <w:divsChild>
                                            <w:div w:id="21260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170332">
      <w:bodyDiv w:val="1"/>
      <w:marLeft w:val="0"/>
      <w:marRight w:val="0"/>
      <w:marTop w:val="0"/>
      <w:marBottom w:val="0"/>
      <w:divBdr>
        <w:top w:val="none" w:sz="0" w:space="0" w:color="auto"/>
        <w:left w:val="none" w:sz="0" w:space="0" w:color="auto"/>
        <w:bottom w:val="none" w:sz="0" w:space="0" w:color="auto"/>
        <w:right w:val="none" w:sz="0" w:space="0" w:color="auto"/>
      </w:divBdr>
      <w:divsChild>
        <w:div w:id="1183976920">
          <w:marLeft w:val="0"/>
          <w:marRight w:val="0"/>
          <w:marTop w:val="0"/>
          <w:marBottom w:val="0"/>
          <w:divBdr>
            <w:top w:val="none" w:sz="0" w:space="0" w:color="auto"/>
            <w:left w:val="none" w:sz="0" w:space="0" w:color="auto"/>
            <w:bottom w:val="none" w:sz="0" w:space="0" w:color="auto"/>
            <w:right w:val="none" w:sz="0" w:space="0" w:color="auto"/>
          </w:divBdr>
          <w:divsChild>
            <w:div w:id="1387073752">
              <w:marLeft w:val="-300"/>
              <w:marRight w:val="0"/>
              <w:marTop w:val="0"/>
              <w:marBottom w:val="0"/>
              <w:divBdr>
                <w:top w:val="none" w:sz="0" w:space="0" w:color="auto"/>
                <w:left w:val="none" w:sz="0" w:space="0" w:color="auto"/>
                <w:bottom w:val="none" w:sz="0" w:space="0" w:color="auto"/>
                <w:right w:val="none" w:sz="0" w:space="0" w:color="auto"/>
              </w:divBdr>
              <w:divsChild>
                <w:div w:id="1730417310">
                  <w:marLeft w:val="0"/>
                  <w:marRight w:val="0"/>
                  <w:marTop w:val="0"/>
                  <w:marBottom w:val="0"/>
                  <w:divBdr>
                    <w:top w:val="none" w:sz="0" w:space="0" w:color="auto"/>
                    <w:left w:val="none" w:sz="0" w:space="0" w:color="auto"/>
                    <w:bottom w:val="none" w:sz="0" w:space="0" w:color="auto"/>
                    <w:right w:val="none" w:sz="0" w:space="0" w:color="auto"/>
                  </w:divBdr>
                  <w:divsChild>
                    <w:div w:id="2038113779">
                      <w:marLeft w:val="0"/>
                      <w:marRight w:val="0"/>
                      <w:marTop w:val="0"/>
                      <w:marBottom w:val="0"/>
                      <w:divBdr>
                        <w:top w:val="none" w:sz="0" w:space="0" w:color="auto"/>
                        <w:left w:val="none" w:sz="0" w:space="0" w:color="auto"/>
                        <w:bottom w:val="none" w:sz="0" w:space="0" w:color="auto"/>
                        <w:right w:val="none" w:sz="0" w:space="0" w:color="auto"/>
                      </w:divBdr>
                      <w:divsChild>
                        <w:div w:id="1080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3676">
      <w:bodyDiv w:val="1"/>
      <w:marLeft w:val="0"/>
      <w:marRight w:val="0"/>
      <w:marTop w:val="0"/>
      <w:marBottom w:val="0"/>
      <w:divBdr>
        <w:top w:val="none" w:sz="0" w:space="0" w:color="auto"/>
        <w:left w:val="none" w:sz="0" w:space="0" w:color="auto"/>
        <w:bottom w:val="none" w:sz="0" w:space="0" w:color="auto"/>
        <w:right w:val="none" w:sz="0" w:space="0" w:color="auto"/>
      </w:divBdr>
      <w:divsChild>
        <w:div w:id="339359352">
          <w:marLeft w:val="0"/>
          <w:marRight w:val="0"/>
          <w:marTop w:val="0"/>
          <w:marBottom w:val="0"/>
          <w:divBdr>
            <w:top w:val="none" w:sz="0" w:space="0" w:color="auto"/>
            <w:left w:val="none" w:sz="0" w:space="0" w:color="auto"/>
            <w:bottom w:val="none" w:sz="0" w:space="0" w:color="auto"/>
            <w:right w:val="none" w:sz="0" w:space="0" w:color="auto"/>
          </w:divBdr>
          <w:divsChild>
            <w:div w:id="747964113">
              <w:marLeft w:val="-300"/>
              <w:marRight w:val="0"/>
              <w:marTop w:val="0"/>
              <w:marBottom w:val="0"/>
              <w:divBdr>
                <w:top w:val="none" w:sz="0" w:space="0" w:color="auto"/>
                <w:left w:val="none" w:sz="0" w:space="0" w:color="auto"/>
                <w:bottom w:val="none" w:sz="0" w:space="0" w:color="auto"/>
                <w:right w:val="none" w:sz="0" w:space="0" w:color="auto"/>
              </w:divBdr>
              <w:divsChild>
                <w:div w:id="819267112">
                  <w:marLeft w:val="0"/>
                  <w:marRight w:val="0"/>
                  <w:marTop w:val="0"/>
                  <w:marBottom w:val="0"/>
                  <w:divBdr>
                    <w:top w:val="none" w:sz="0" w:space="0" w:color="auto"/>
                    <w:left w:val="none" w:sz="0" w:space="0" w:color="auto"/>
                    <w:bottom w:val="none" w:sz="0" w:space="0" w:color="auto"/>
                    <w:right w:val="none" w:sz="0" w:space="0" w:color="auto"/>
                  </w:divBdr>
                  <w:divsChild>
                    <w:div w:id="932207247">
                      <w:marLeft w:val="0"/>
                      <w:marRight w:val="0"/>
                      <w:marTop w:val="0"/>
                      <w:marBottom w:val="0"/>
                      <w:divBdr>
                        <w:top w:val="none" w:sz="0" w:space="0" w:color="auto"/>
                        <w:left w:val="none" w:sz="0" w:space="0" w:color="auto"/>
                        <w:bottom w:val="none" w:sz="0" w:space="0" w:color="auto"/>
                        <w:right w:val="none" w:sz="0" w:space="0" w:color="auto"/>
                      </w:divBdr>
                      <w:divsChild>
                        <w:div w:id="6414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14039">
      <w:bodyDiv w:val="1"/>
      <w:marLeft w:val="0"/>
      <w:marRight w:val="0"/>
      <w:marTop w:val="0"/>
      <w:marBottom w:val="0"/>
      <w:divBdr>
        <w:top w:val="none" w:sz="0" w:space="0" w:color="auto"/>
        <w:left w:val="none" w:sz="0" w:space="0" w:color="auto"/>
        <w:bottom w:val="none" w:sz="0" w:space="0" w:color="auto"/>
        <w:right w:val="none" w:sz="0" w:space="0" w:color="auto"/>
      </w:divBdr>
      <w:divsChild>
        <w:div w:id="2074572486">
          <w:marLeft w:val="0"/>
          <w:marRight w:val="0"/>
          <w:marTop w:val="0"/>
          <w:marBottom w:val="0"/>
          <w:divBdr>
            <w:top w:val="none" w:sz="0" w:space="0" w:color="auto"/>
            <w:left w:val="none" w:sz="0" w:space="0" w:color="auto"/>
            <w:bottom w:val="none" w:sz="0" w:space="0" w:color="auto"/>
            <w:right w:val="none" w:sz="0" w:space="0" w:color="auto"/>
          </w:divBdr>
          <w:divsChild>
            <w:div w:id="203830843">
              <w:marLeft w:val="-300"/>
              <w:marRight w:val="0"/>
              <w:marTop w:val="0"/>
              <w:marBottom w:val="0"/>
              <w:divBdr>
                <w:top w:val="none" w:sz="0" w:space="0" w:color="auto"/>
                <w:left w:val="none" w:sz="0" w:space="0" w:color="auto"/>
                <w:bottom w:val="none" w:sz="0" w:space="0" w:color="auto"/>
                <w:right w:val="none" w:sz="0" w:space="0" w:color="auto"/>
              </w:divBdr>
              <w:divsChild>
                <w:div w:id="643047493">
                  <w:marLeft w:val="0"/>
                  <w:marRight w:val="0"/>
                  <w:marTop w:val="0"/>
                  <w:marBottom w:val="0"/>
                  <w:divBdr>
                    <w:top w:val="none" w:sz="0" w:space="0" w:color="auto"/>
                    <w:left w:val="none" w:sz="0" w:space="0" w:color="auto"/>
                    <w:bottom w:val="none" w:sz="0" w:space="0" w:color="auto"/>
                    <w:right w:val="none" w:sz="0" w:space="0" w:color="auto"/>
                  </w:divBdr>
                  <w:divsChild>
                    <w:div w:id="384523455">
                      <w:marLeft w:val="0"/>
                      <w:marRight w:val="0"/>
                      <w:marTop w:val="0"/>
                      <w:marBottom w:val="0"/>
                      <w:divBdr>
                        <w:top w:val="none" w:sz="0" w:space="0" w:color="auto"/>
                        <w:left w:val="none" w:sz="0" w:space="0" w:color="auto"/>
                        <w:bottom w:val="none" w:sz="0" w:space="0" w:color="auto"/>
                        <w:right w:val="none" w:sz="0" w:space="0" w:color="auto"/>
                      </w:divBdr>
                      <w:divsChild>
                        <w:div w:id="7284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45534">
      <w:bodyDiv w:val="1"/>
      <w:marLeft w:val="0"/>
      <w:marRight w:val="0"/>
      <w:marTop w:val="0"/>
      <w:marBottom w:val="0"/>
      <w:divBdr>
        <w:top w:val="none" w:sz="0" w:space="0" w:color="auto"/>
        <w:left w:val="none" w:sz="0" w:space="0" w:color="auto"/>
        <w:bottom w:val="none" w:sz="0" w:space="0" w:color="auto"/>
        <w:right w:val="none" w:sz="0" w:space="0" w:color="auto"/>
      </w:divBdr>
      <w:divsChild>
        <w:div w:id="472722780">
          <w:marLeft w:val="0"/>
          <w:marRight w:val="0"/>
          <w:marTop w:val="0"/>
          <w:marBottom w:val="0"/>
          <w:divBdr>
            <w:top w:val="none" w:sz="0" w:space="0" w:color="auto"/>
            <w:left w:val="none" w:sz="0" w:space="0" w:color="auto"/>
            <w:bottom w:val="none" w:sz="0" w:space="0" w:color="auto"/>
            <w:right w:val="none" w:sz="0" w:space="0" w:color="auto"/>
          </w:divBdr>
          <w:divsChild>
            <w:div w:id="607473997">
              <w:marLeft w:val="-300"/>
              <w:marRight w:val="0"/>
              <w:marTop w:val="0"/>
              <w:marBottom w:val="0"/>
              <w:divBdr>
                <w:top w:val="none" w:sz="0" w:space="0" w:color="auto"/>
                <w:left w:val="none" w:sz="0" w:space="0" w:color="auto"/>
                <w:bottom w:val="none" w:sz="0" w:space="0" w:color="auto"/>
                <w:right w:val="none" w:sz="0" w:space="0" w:color="auto"/>
              </w:divBdr>
              <w:divsChild>
                <w:div w:id="1189609676">
                  <w:marLeft w:val="0"/>
                  <w:marRight w:val="0"/>
                  <w:marTop w:val="0"/>
                  <w:marBottom w:val="0"/>
                  <w:divBdr>
                    <w:top w:val="none" w:sz="0" w:space="0" w:color="auto"/>
                    <w:left w:val="none" w:sz="0" w:space="0" w:color="auto"/>
                    <w:bottom w:val="none" w:sz="0" w:space="0" w:color="auto"/>
                    <w:right w:val="none" w:sz="0" w:space="0" w:color="auto"/>
                  </w:divBdr>
                  <w:divsChild>
                    <w:div w:id="1061292722">
                      <w:marLeft w:val="0"/>
                      <w:marRight w:val="0"/>
                      <w:marTop w:val="0"/>
                      <w:marBottom w:val="0"/>
                      <w:divBdr>
                        <w:top w:val="none" w:sz="0" w:space="0" w:color="auto"/>
                        <w:left w:val="none" w:sz="0" w:space="0" w:color="auto"/>
                        <w:bottom w:val="none" w:sz="0" w:space="0" w:color="auto"/>
                        <w:right w:val="none" w:sz="0" w:space="0" w:color="auto"/>
                      </w:divBdr>
                      <w:divsChild>
                        <w:div w:id="103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27594">
      <w:bodyDiv w:val="1"/>
      <w:marLeft w:val="0"/>
      <w:marRight w:val="0"/>
      <w:marTop w:val="0"/>
      <w:marBottom w:val="0"/>
      <w:divBdr>
        <w:top w:val="none" w:sz="0" w:space="0" w:color="auto"/>
        <w:left w:val="none" w:sz="0" w:space="0" w:color="auto"/>
        <w:bottom w:val="none" w:sz="0" w:space="0" w:color="auto"/>
        <w:right w:val="none" w:sz="0" w:space="0" w:color="auto"/>
      </w:divBdr>
      <w:divsChild>
        <w:div w:id="2114090276">
          <w:marLeft w:val="778"/>
          <w:marRight w:val="0"/>
          <w:marTop w:val="120"/>
          <w:marBottom w:val="0"/>
          <w:divBdr>
            <w:top w:val="none" w:sz="0" w:space="0" w:color="auto"/>
            <w:left w:val="none" w:sz="0" w:space="0" w:color="auto"/>
            <w:bottom w:val="none" w:sz="0" w:space="0" w:color="auto"/>
            <w:right w:val="none" w:sz="0" w:space="0" w:color="auto"/>
          </w:divBdr>
        </w:div>
        <w:div w:id="1554777196">
          <w:marLeft w:val="778"/>
          <w:marRight w:val="0"/>
          <w:marTop w:val="120"/>
          <w:marBottom w:val="0"/>
          <w:divBdr>
            <w:top w:val="none" w:sz="0" w:space="0" w:color="auto"/>
            <w:left w:val="none" w:sz="0" w:space="0" w:color="auto"/>
            <w:bottom w:val="none" w:sz="0" w:space="0" w:color="auto"/>
            <w:right w:val="none" w:sz="0" w:space="0" w:color="auto"/>
          </w:divBdr>
        </w:div>
      </w:divsChild>
    </w:div>
    <w:div w:id="1001466643">
      <w:bodyDiv w:val="1"/>
      <w:marLeft w:val="0"/>
      <w:marRight w:val="0"/>
      <w:marTop w:val="0"/>
      <w:marBottom w:val="0"/>
      <w:divBdr>
        <w:top w:val="none" w:sz="0" w:space="0" w:color="auto"/>
        <w:left w:val="none" w:sz="0" w:space="0" w:color="auto"/>
        <w:bottom w:val="none" w:sz="0" w:space="0" w:color="auto"/>
        <w:right w:val="none" w:sz="0" w:space="0" w:color="auto"/>
      </w:divBdr>
      <w:divsChild>
        <w:div w:id="497813292">
          <w:marLeft w:val="0"/>
          <w:marRight w:val="0"/>
          <w:marTop w:val="0"/>
          <w:marBottom w:val="0"/>
          <w:divBdr>
            <w:top w:val="none" w:sz="0" w:space="0" w:color="auto"/>
            <w:left w:val="none" w:sz="0" w:space="0" w:color="auto"/>
            <w:bottom w:val="none" w:sz="0" w:space="0" w:color="auto"/>
            <w:right w:val="none" w:sz="0" w:space="0" w:color="auto"/>
          </w:divBdr>
          <w:divsChild>
            <w:div w:id="1151943315">
              <w:marLeft w:val="-300"/>
              <w:marRight w:val="0"/>
              <w:marTop w:val="0"/>
              <w:marBottom w:val="0"/>
              <w:divBdr>
                <w:top w:val="none" w:sz="0" w:space="0" w:color="auto"/>
                <w:left w:val="none" w:sz="0" w:space="0" w:color="auto"/>
                <w:bottom w:val="none" w:sz="0" w:space="0" w:color="auto"/>
                <w:right w:val="none" w:sz="0" w:space="0" w:color="auto"/>
              </w:divBdr>
              <w:divsChild>
                <w:div w:id="1413358249">
                  <w:marLeft w:val="0"/>
                  <w:marRight w:val="0"/>
                  <w:marTop w:val="0"/>
                  <w:marBottom w:val="0"/>
                  <w:divBdr>
                    <w:top w:val="none" w:sz="0" w:space="0" w:color="auto"/>
                    <w:left w:val="none" w:sz="0" w:space="0" w:color="auto"/>
                    <w:bottom w:val="none" w:sz="0" w:space="0" w:color="auto"/>
                    <w:right w:val="none" w:sz="0" w:space="0" w:color="auto"/>
                  </w:divBdr>
                  <w:divsChild>
                    <w:div w:id="1313750116">
                      <w:marLeft w:val="0"/>
                      <w:marRight w:val="0"/>
                      <w:marTop w:val="0"/>
                      <w:marBottom w:val="0"/>
                      <w:divBdr>
                        <w:top w:val="none" w:sz="0" w:space="0" w:color="auto"/>
                        <w:left w:val="none" w:sz="0" w:space="0" w:color="auto"/>
                        <w:bottom w:val="none" w:sz="0" w:space="0" w:color="auto"/>
                        <w:right w:val="none" w:sz="0" w:space="0" w:color="auto"/>
                      </w:divBdr>
                      <w:divsChild>
                        <w:div w:id="5952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12468">
      <w:bodyDiv w:val="1"/>
      <w:marLeft w:val="0"/>
      <w:marRight w:val="0"/>
      <w:marTop w:val="0"/>
      <w:marBottom w:val="0"/>
      <w:divBdr>
        <w:top w:val="none" w:sz="0" w:space="0" w:color="auto"/>
        <w:left w:val="none" w:sz="0" w:space="0" w:color="auto"/>
        <w:bottom w:val="none" w:sz="0" w:space="0" w:color="auto"/>
        <w:right w:val="none" w:sz="0" w:space="0" w:color="auto"/>
      </w:divBdr>
      <w:divsChild>
        <w:div w:id="1410733717">
          <w:marLeft w:val="0"/>
          <w:marRight w:val="0"/>
          <w:marTop w:val="0"/>
          <w:marBottom w:val="0"/>
          <w:divBdr>
            <w:top w:val="none" w:sz="0" w:space="0" w:color="auto"/>
            <w:left w:val="none" w:sz="0" w:space="0" w:color="auto"/>
            <w:bottom w:val="none" w:sz="0" w:space="0" w:color="auto"/>
            <w:right w:val="none" w:sz="0" w:space="0" w:color="auto"/>
          </w:divBdr>
          <w:divsChild>
            <w:div w:id="350424757">
              <w:marLeft w:val="-300"/>
              <w:marRight w:val="0"/>
              <w:marTop w:val="0"/>
              <w:marBottom w:val="0"/>
              <w:divBdr>
                <w:top w:val="none" w:sz="0" w:space="0" w:color="auto"/>
                <w:left w:val="none" w:sz="0" w:space="0" w:color="auto"/>
                <w:bottom w:val="none" w:sz="0" w:space="0" w:color="auto"/>
                <w:right w:val="none" w:sz="0" w:space="0" w:color="auto"/>
              </w:divBdr>
              <w:divsChild>
                <w:div w:id="784034761">
                  <w:marLeft w:val="0"/>
                  <w:marRight w:val="0"/>
                  <w:marTop w:val="0"/>
                  <w:marBottom w:val="0"/>
                  <w:divBdr>
                    <w:top w:val="none" w:sz="0" w:space="0" w:color="auto"/>
                    <w:left w:val="none" w:sz="0" w:space="0" w:color="auto"/>
                    <w:bottom w:val="none" w:sz="0" w:space="0" w:color="auto"/>
                    <w:right w:val="none" w:sz="0" w:space="0" w:color="auto"/>
                  </w:divBdr>
                  <w:divsChild>
                    <w:div w:id="146213516">
                      <w:marLeft w:val="0"/>
                      <w:marRight w:val="0"/>
                      <w:marTop w:val="0"/>
                      <w:marBottom w:val="0"/>
                      <w:divBdr>
                        <w:top w:val="none" w:sz="0" w:space="0" w:color="auto"/>
                        <w:left w:val="none" w:sz="0" w:space="0" w:color="auto"/>
                        <w:bottom w:val="none" w:sz="0" w:space="0" w:color="auto"/>
                        <w:right w:val="none" w:sz="0" w:space="0" w:color="auto"/>
                      </w:divBdr>
                      <w:divsChild>
                        <w:div w:id="19263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1508">
      <w:bodyDiv w:val="1"/>
      <w:marLeft w:val="0"/>
      <w:marRight w:val="0"/>
      <w:marTop w:val="0"/>
      <w:marBottom w:val="0"/>
      <w:divBdr>
        <w:top w:val="none" w:sz="0" w:space="0" w:color="auto"/>
        <w:left w:val="none" w:sz="0" w:space="0" w:color="auto"/>
        <w:bottom w:val="none" w:sz="0" w:space="0" w:color="auto"/>
        <w:right w:val="none" w:sz="0" w:space="0" w:color="auto"/>
      </w:divBdr>
      <w:divsChild>
        <w:div w:id="183712778">
          <w:marLeft w:val="0"/>
          <w:marRight w:val="0"/>
          <w:marTop w:val="0"/>
          <w:marBottom w:val="0"/>
          <w:divBdr>
            <w:top w:val="none" w:sz="0" w:space="0" w:color="auto"/>
            <w:left w:val="none" w:sz="0" w:space="0" w:color="auto"/>
            <w:bottom w:val="none" w:sz="0" w:space="0" w:color="auto"/>
            <w:right w:val="none" w:sz="0" w:space="0" w:color="auto"/>
          </w:divBdr>
          <w:divsChild>
            <w:div w:id="464008946">
              <w:marLeft w:val="-300"/>
              <w:marRight w:val="0"/>
              <w:marTop w:val="0"/>
              <w:marBottom w:val="0"/>
              <w:divBdr>
                <w:top w:val="none" w:sz="0" w:space="0" w:color="auto"/>
                <w:left w:val="none" w:sz="0" w:space="0" w:color="auto"/>
                <w:bottom w:val="none" w:sz="0" w:space="0" w:color="auto"/>
                <w:right w:val="none" w:sz="0" w:space="0" w:color="auto"/>
              </w:divBdr>
              <w:divsChild>
                <w:div w:id="359942890">
                  <w:marLeft w:val="0"/>
                  <w:marRight w:val="0"/>
                  <w:marTop w:val="0"/>
                  <w:marBottom w:val="0"/>
                  <w:divBdr>
                    <w:top w:val="none" w:sz="0" w:space="0" w:color="auto"/>
                    <w:left w:val="none" w:sz="0" w:space="0" w:color="auto"/>
                    <w:bottom w:val="none" w:sz="0" w:space="0" w:color="auto"/>
                    <w:right w:val="none" w:sz="0" w:space="0" w:color="auto"/>
                  </w:divBdr>
                  <w:divsChild>
                    <w:div w:id="783769157">
                      <w:marLeft w:val="0"/>
                      <w:marRight w:val="0"/>
                      <w:marTop w:val="0"/>
                      <w:marBottom w:val="0"/>
                      <w:divBdr>
                        <w:top w:val="none" w:sz="0" w:space="0" w:color="auto"/>
                        <w:left w:val="none" w:sz="0" w:space="0" w:color="auto"/>
                        <w:bottom w:val="none" w:sz="0" w:space="0" w:color="auto"/>
                        <w:right w:val="none" w:sz="0" w:space="0" w:color="auto"/>
                      </w:divBdr>
                      <w:divsChild>
                        <w:div w:id="15102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36541">
      <w:bodyDiv w:val="1"/>
      <w:marLeft w:val="0"/>
      <w:marRight w:val="0"/>
      <w:marTop w:val="0"/>
      <w:marBottom w:val="0"/>
      <w:divBdr>
        <w:top w:val="none" w:sz="0" w:space="0" w:color="auto"/>
        <w:left w:val="none" w:sz="0" w:space="0" w:color="auto"/>
        <w:bottom w:val="none" w:sz="0" w:space="0" w:color="auto"/>
        <w:right w:val="none" w:sz="0" w:space="0" w:color="auto"/>
      </w:divBdr>
      <w:divsChild>
        <w:div w:id="855734377">
          <w:marLeft w:val="778"/>
          <w:marRight w:val="0"/>
          <w:marTop w:val="120"/>
          <w:marBottom w:val="0"/>
          <w:divBdr>
            <w:top w:val="none" w:sz="0" w:space="0" w:color="auto"/>
            <w:left w:val="none" w:sz="0" w:space="0" w:color="auto"/>
            <w:bottom w:val="none" w:sz="0" w:space="0" w:color="auto"/>
            <w:right w:val="none" w:sz="0" w:space="0" w:color="auto"/>
          </w:divBdr>
        </w:div>
        <w:div w:id="984822504">
          <w:marLeft w:val="778"/>
          <w:marRight w:val="0"/>
          <w:marTop w:val="120"/>
          <w:marBottom w:val="0"/>
          <w:divBdr>
            <w:top w:val="none" w:sz="0" w:space="0" w:color="auto"/>
            <w:left w:val="none" w:sz="0" w:space="0" w:color="auto"/>
            <w:bottom w:val="none" w:sz="0" w:space="0" w:color="auto"/>
            <w:right w:val="none" w:sz="0" w:space="0" w:color="auto"/>
          </w:divBdr>
        </w:div>
      </w:divsChild>
    </w:div>
    <w:div w:id="1981299994">
      <w:bodyDiv w:val="1"/>
      <w:marLeft w:val="0"/>
      <w:marRight w:val="0"/>
      <w:marTop w:val="0"/>
      <w:marBottom w:val="0"/>
      <w:divBdr>
        <w:top w:val="none" w:sz="0" w:space="0" w:color="auto"/>
        <w:left w:val="none" w:sz="0" w:space="0" w:color="auto"/>
        <w:bottom w:val="none" w:sz="0" w:space="0" w:color="auto"/>
        <w:right w:val="none" w:sz="0" w:space="0" w:color="auto"/>
      </w:divBdr>
      <w:divsChild>
        <w:div w:id="1951352672">
          <w:marLeft w:val="778"/>
          <w:marRight w:val="0"/>
          <w:marTop w:val="120"/>
          <w:marBottom w:val="0"/>
          <w:divBdr>
            <w:top w:val="none" w:sz="0" w:space="0" w:color="auto"/>
            <w:left w:val="none" w:sz="0" w:space="0" w:color="auto"/>
            <w:bottom w:val="none" w:sz="0" w:space="0" w:color="auto"/>
            <w:right w:val="none" w:sz="0" w:space="0" w:color="auto"/>
          </w:divBdr>
        </w:div>
        <w:div w:id="1359158007">
          <w:marLeft w:val="77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26C8-0921-48DE-9317-4AA273A6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3408</Words>
  <Characters>18407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de Lima</dc:creator>
  <cp:lastModifiedBy>Marcos</cp:lastModifiedBy>
  <cp:revision>12</cp:revision>
  <cp:lastPrinted>2013-10-30T16:49:00Z</cp:lastPrinted>
  <dcterms:created xsi:type="dcterms:W3CDTF">2013-12-02T16:59:00Z</dcterms:created>
  <dcterms:modified xsi:type="dcterms:W3CDTF">2013-12-02T17:35:00Z</dcterms:modified>
</cp:coreProperties>
</file>