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>COMISSÃO DE JUSTIÇA, LEGISLAÇÃO E REDAÇÃO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DD6B87">
        <w:tc>
          <w:tcPr>
            <w:tcW w:w="2552" w:type="dxa"/>
            <w:shd w:val="clear" w:color="auto" w:fill="auto"/>
          </w:tcPr>
          <w:p w:rsidR="00860F05" w:rsidRPr="00DD6B87" w:rsidRDefault="00860F05" w:rsidP="00DD6B87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DD6B87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DD6B87" w:rsidRDefault="00DD6B87" w:rsidP="00DD6B87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DD6B87">
              <w:rPr>
                <w:b/>
                <w:bCs/>
                <w:sz w:val="32"/>
                <w:szCs w:val="32"/>
              </w:rPr>
              <w:t>392</w:t>
            </w:r>
            <w:bookmarkStart w:id="0" w:name="_GoBack"/>
            <w:bookmarkEnd w:id="0"/>
          </w:p>
        </w:tc>
        <w:tc>
          <w:tcPr>
            <w:tcW w:w="1132" w:type="dxa"/>
            <w:shd w:val="clear" w:color="auto" w:fill="auto"/>
          </w:tcPr>
          <w:p w:rsidR="00860F05" w:rsidRPr="00DD6B87" w:rsidRDefault="00860F05" w:rsidP="00DD6B87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DD6B87">
              <w:rPr>
                <w:b/>
                <w:bCs/>
                <w:sz w:val="32"/>
                <w:szCs w:val="32"/>
              </w:rPr>
              <w:t>/</w:t>
            </w:r>
            <w:r w:rsidR="00EB3CA0" w:rsidRPr="00DD6B87">
              <w:rPr>
                <w:b/>
                <w:bCs/>
                <w:sz w:val="32"/>
                <w:szCs w:val="32"/>
              </w:rPr>
              <w:t>1</w:t>
            </w:r>
            <w:r w:rsidR="00610E13" w:rsidRPr="00DD6B87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DE1222">
        <w:rPr>
          <w:rFonts w:ascii="Arial" w:hAnsi="Arial" w:cs="Arial"/>
          <w:sz w:val="24"/>
          <w:szCs w:val="24"/>
        </w:rPr>
        <w:t>Roberval Fraiz</w:t>
      </w:r>
      <w:r>
        <w:rPr>
          <w:rFonts w:ascii="Arial" w:hAnsi="Arial" w:cs="Arial"/>
          <w:sz w:val="24"/>
          <w:szCs w:val="24"/>
        </w:rPr>
        <w:t xml:space="preserve">, denomina </w:t>
      </w:r>
      <w:r w:rsidR="00DE1222" w:rsidRPr="00DE1222">
        <w:rPr>
          <w:rFonts w:ascii="Arial" w:hAnsi="Arial" w:cs="Arial"/>
          <w:sz w:val="24"/>
          <w:szCs w:val="24"/>
        </w:rPr>
        <w:t>Avenida Ademar Velloso de Almeida a via pública da sede do Município conhecida como Rua “11”, do loteamento denominado Jardim São Bento, com início na Rua Bruno Pereira Assad Racy e término na Rua Bruno Pereira Assad Racy do mesmo loteamento.</w:t>
      </w:r>
    </w:p>
    <w:p w:rsidR="00DE1222" w:rsidRPr="00E67569" w:rsidRDefault="00DE1222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DD6B87" w:rsidRDefault="00DD6B87" w:rsidP="00DD6B87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22 de novembro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169FA"/>
    <w:rsid w:val="002375DC"/>
    <w:rsid w:val="002D672B"/>
    <w:rsid w:val="00354E4B"/>
    <w:rsid w:val="00400727"/>
    <w:rsid w:val="004C4063"/>
    <w:rsid w:val="00533B60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DD6B87"/>
    <w:rsid w:val="00DE1222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11FE07-897F-48E8-AAEC-2D46030A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dcterms:created xsi:type="dcterms:W3CDTF">2016-11-16T16:40:00Z</dcterms:created>
  <dcterms:modified xsi:type="dcterms:W3CDTF">2016-11-21T15:44:00Z</dcterms:modified>
</cp:coreProperties>
</file>