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0522D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B4091">
        <w:rPr>
          <w:rFonts w:ascii="Tahoma" w:hAnsi="Tahoma" w:cs="Tahoma"/>
          <w:b/>
          <w:sz w:val="32"/>
          <w:szCs w:val="32"/>
          <w:u w:val="single"/>
        </w:rPr>
        <w:t>204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B4091">
        <w:rPr>
          <w:rFonts w:ascii="Tahoma" w:hAnsi="Tahoma" w:cs="Tahoma"/>
          <w:b/>
          <w:sz w:val="32"/>
          <w:szCs w:val="32"/>
          <w:u w:val="single"/>
        </w:rPr>
        <w:t>195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B409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7B4091">
        <w:rPr>
          <w:rFonts w:ascii="Calibri" w:hAnsi="Calibri" w:cs="Calibri"/>
          <w:sz w:val="22"/>
          <w:szCs w:val="22"/>
        </w:rPr>
        <w:t>Altera dispositivo da Lei nº 1.319, de 20 de fevereiro de 1964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7B4091" w:rsidRPr="007B4091" w:rsidRDefault="007B4091" w:rsidP="007B409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B4091">
        <w:rPr>
          <w:rFonts w:ascii="Calibri" w:hAnsi="Calibri" w:cs="Calibri"/>
          <w:sz w:val="24"/>
          <w:szCs w:val="24"/>
        </w:rPr>
        <w:t>Art. 1º O art. 3º da Lei nº 1.319, de 20 de fevereiro de 1964, passa a vigorar com a seguinte redação:</w:t>
      </w:r>
    </w:p>
    <w:p w:rsidR="007B4091" w:rsidRPr="007B4091" w:rsidRDefault="007B4091" w:rsidP="007B409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B4091" w:rsidRPr="007B4091" w:rsidRDefault="007B4091" w:rsidP="007B409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B4091">
        <w:rPr>
          <w:rFonts w:ascii="Calibri" w:hAnsi="Calibri" w:cs="Calibri"/>
          <w:sz w:val="24"/>
          <w:szCs w:val="24"/>
        </w:rPr>
        <w:t>“Art. 3º A sociedade anônima referida no artigo 1º deverá ser administrada por uma Diretoria, que será remunerada conforme o estabelecido em seu estatuto.”</w:t>
      </w:r>
    </w:p>
    <w:p w:rsidR="007B4091" w:rsidRPr="007B4091" w:rsidRDefault="007B4091" w:rsidP="007B409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7B4091" w:rsidP="007B409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B4091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36EDA">
        <w:rPr>
          <w:rFonts w:ascii="Calibri" w:hAnsi="Calibri" w:cs="Calibri"/>
          <w:sz w:val="24"/>
          <w:szCs w:val="24"/>
        </w:rPr>
        <w:t>0</w:t>
      </w:r>
      <w:r w:rsidR="003F1D99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3F1D99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522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522D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22D0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B4091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41</cp:revision>
  <cp:lastPrinted>2016-08-16T19:55:00Z</cp:lastPrinted>
  <dcterms:created xsi:type="dcterms:W3CDTF">2016-08-16T19:55:00Z</dcterms:created>
  <dcterms:modified xsi:type="dcterms:W3CDTF">2016-11-07T16:21:00Z</dcterms:modified>
</cp:coreProperties>
</file>