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FD" w:rsidRDefault="00C06DFD" w:rsidP="00C06DFD">
      <w:pPr>
        <w:jc w:val="center"/>
        <w:rPr>
          <w:b/>
          <w:sz w:val="36"/>
        </w:rPr>
      </w:pPr>
      <w:r>
        <w:rPr>
          <w:b/>
          <w:noProof/>
          <w:sz w:val="36"/>
          <w:lang w:val="pt-BR"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18" name="Imagem 18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rasao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DFD" w:rsidRDefault="00C06DFD" w:rsidP="00C06DFD">
      <w:pPr>
        <w:jc w:val="center"/>
        <w:rPr>
          <w:b/>
          <w:sz w:val="36"/>
        </w:rPr>
      </w:pPr>
    </w:p>
    <w:p w:rsidR="00C06DFD" w:rsidRPr="00C06DFD" w:rsidRDefault="00C06DFD" w:rsidP="00C06DFD">
      <w:pPr>
        <w:jc w:val="center"/>
        <w:rPr>
          <w:b/>
          <w:sz w:val="36"/>
          <w:lang w:val="pt-BR"/>
        </w:rPr>
      </w:pPr>
      <w:r w:rsidRPr="00C06DFD">
        <w:rPr>
          <w:b/>
          <w:sz w:val="36"/>
          <w:lang w:val="pt-BR"/>
        </w:rPr>
        <w:t>CÂMARA MUNICIPAL DE ARARAQUARA</w:t>
      </w:r>
    </w:p>
    <w:p w:rsidR="00C06DFD" w:rsidRPr="00C06DFD" w:rsidRDefault="00C06DFD" w:rsidP="00C06DFD">
      <w:pPr>
        <w:jc w:val="center"/>
        <w:rPr>
          <w:rFonts w:ascii="Tahoma" w:hAnsi="Tahoma" w:cs="Tahoma"/>
          <w:b/>
          <w:sz w:val="32"/>
          <w:szCs w:val="32"/>
          <w:u w:val="single"/>
          <w:lang w:val="pt-BR"/>
        </w:rPr>
      </w:pPr>
      <w:r w:rsidRPr="00C06DFD">
        <w:rPr>
          <w:rFonts w:ascii="Tahoma" w:hAnsi="Tahoma" w:cs="Tahoma"/>
          <w:b/>
          <w:sz w:val="32"/>
          <w:szCs w:val="32"/>
          <w:u w:val="single"/>
          <w:lang w:val="pt-BR"/>
        </w:rPr>
        <w:t>AUTÓGRAFO NÚMERO 197/16</w:t>
      </w:r>
    </w:p>
    <w:p w:rsidR="00C06DFD" w:rsidRDefault="00C06DFD" w:rsidP="00C06DF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>
        <w:rPr>
          <w:rFonts w:ascii="Tahoma" w:hAnsi="Tahoma" w:cs="Tahoma"/>
          <w:b/>
          <w:sz w:val="32"/>
          <w:szCs w:val="32"/>
          <w:u w:val="single"/>
        </w:rPr>
        <w:t>204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B31B38" w:rsidRPr="00A342DB" w:rsidRDefault="00B31B38" w:rsidP="00B31B38">
      <w:pPr>
        <w:spacing w:before="37"/>
        <w:jc w:val="center"/>
        <w:rPr>
          <w:rFonts w:ascii="Arial" w:hAnsi="Arial" w:cs="Arial"/>
          <w:sz w:val="16"/>
          <w:szCs w:val="16"/>
          <w:lang w:val="pt-BR"/>
        </w:rPr>
      </w:pPr>
    </w:p>
    <w:p w:rsidR="000A0596" w:rsidRPr="00A342DB" w:rsidRDefault="000A0596">
      <w:pPr>
        <w:spacing w:before="13" w:line="200" w:lineRule="exact"/>
        <w:rPr>
          <w:rFonts w:ascii="Arial" w:hAnsi="Arial" w:cs="Arial"/>
          <w:sz w:val="16"/>
          <w:szCs w:val="16"/>
          <w:lang w:val="pt-BR"/>
        </w:rPr>
      </w:pPr>
    </w:p>
    <w:p w:rsidR="000A0596" w:rsidRDefault="00767688" w:rsidP="00D95697">
      <w:pPr>
        <w:spacing w:line="200" w:lineRule="exact"/>
        <w:ind w:left="6372" w:right="97"/>
        <w:jc w:val="both"/>
        <w:rPr>
          <w:rFonts w:ascii="Arial" w:hAnsi="Arial" w:cs="Arial"/>
          <w:sz w:val="16"/>
          <w:szCs w:val="16"/>
          <w:lang w:val="pt-BR"/>
        </w:rPr>
      </w:pPr>
      <w:r w:rsidRPr="00767688">
        <w:rPr>
          <w:rFonts w:ascii="Arial" w:hAnsi="Arial" w:cs="Arial"/>
          <w:sz w:val="16"/>
          <w:szCs w:val="16"/>
          <w:lang w:val="pt-BR"/>
        </w:rPr>
        <w:t>Dispõe sobre a abertura de Crédito Adicional Suplementar e dá outras providências.</w:t>
      </w:r>
    </w:p>
    <w:p w:rsidR="00767688" w:rsidRPr="00A342DB" w:rsidRDefault="00767688" w:rsidP="00767688">
      <w:pPr>
        <w:spacing w:line="200" w:lineRule="exact"/>
        <w:ind w:left="6372"/>
        <w:jc w:val="both"/>
        <w:rPr>
          <w:rFonts w:ascii="Arial" w:hAnsi="Arial" w:cs="Arial"/>
          <w:sz w:val="16"/>
          <w:szCs w:val="16"/>
          <w:lang w:val="pt-BR"/>
        </w:rPr>
      </w:pPr>
    </w:p>
    <w:p w:rsidR="000A0596" w:rsidRPr="00A75E0B" w:rsidRDefault="000A0596">
      <w:pPr>
        <w:spacing w:before="1" w:line="240" w:lineRule="exact"/>
        <w:rPr>
          <w:sz w:val="24"/>
          <w:szCs w:val="24"/>
          <w:lang w:val="pt-BR"/>
        </w:rPr>
      </w:pPr>
    </w:p>
    <w:p w:rsidR="000A0596" w:rsidRPr="00B31B38" w:rsidRDefault="000A0596" w:rsidP="00D95697">
      <w:pPr>
        <w:spacing w:line="242" w:lineRule="auto"/>
        <w:ind w:left="100" w:right="97" w:firstLine="2091"/>
        <w:jc w:val="both"/>
        <w:rPr>
          <w:rFonts w:ascii="Arial" w:hAnsi="Arial" w:cs="Arial"/>
          <w:sz w:val="16"/>
          <w:szCs w:val="16"/>
          <w:lang w:val="pt-BR"/>
        </w:rPr>
      </w:pPr>
      <w:r w:rsidRPr="00D95697">
        <w:rPr>
          <w:rFonts w:ascii="Arial" w:hAnsi="Arial" w:cs="Arial"/>
          <w:b/>
          <w:sz w:val="16"/>
          <w:szCs w:val="16"/>
          <w:lang w:val="pt-BR"/>
        </w:rPr>
        <w:t>Art. 1º</w:t>
      </w:r>
      <w:r w:rsidRPr="00D95697">
        <w:rPr>
          <w:rFonts w:ascii="Arial" w:hAnsi="Arial" w:cs="Arial"/>
          <w:sz w:val="16"/>
          <w:szCs w:val="16"/>
          <w:lang w:val="pt-BR"/>
        </w:rPr>
        <w:t xml:space="preserve"> </w:t>
      </w:r>
      <w:r w:rsidR="00767688" w:rsidRPr="00D95697">
        <w:rPr>
          <w:rFonts w:ascii="Arial" w:hAnsi="Arial" w:cs="Arial"/>
          <w:sz w:val="16"/>
          <w:szCs w:val="16"/>
          <w:lang w:val="pt-BR"/>
        </w:rPr>
        <w:t xml:space="preserve">Fica o Poder Executivo autorizado a abrir um Crédito Adicional Suplementar no valor de </w:t>
      </w:r>
      <w:r w:rsidRPr="00B31B38">
        <w:rPr>
          <w:rFonts w:ascii="Arial" w:hAnsi="Arial" w:cs="Arial"/>
          <w:sz w:val="16"/>
          <w:szCs w:val="16"/>
          <w:lang w:val="pt-BR"/>
        </w:rPr>
        <w:t xml:space="preserve">R$ 25.021.000,00 </w:t>
      </w:r>
      <w:r w:rsidR="00B31B38" w:rsidRPr="00B31B38">
        <w:rPr>
          <w:rFonts w:ascii="Arial" w:hAnsi="Arial" w:cs="Arial"/>
          <w:sz w:val="16"/>
          <w:szCs w:val="16"/>
          <w:lang w:val="pt-BR"/>
        </w:rPr>
        <w:t xml:space="preserve">(vinte e cinco </w:t>
      </w:r>
      <w:r w:rsidR="00767688" w:rsidRPr="00B31B38">
        <w:rPr>
          <w:rFonts w:ascii="Arial" w:hAnsi="Arial" w:cs="Arial"/>
          <w:sz w:val="16"/>
          <w:szCs w:val="16"/>
          <w:lang w:val="pt-BR"/>
        </w:rPr>
        <w:t>milhões</w:t>
      </w:r>
      <w:r w:rsidR="00B31B38" w:rsidRPr="00B31B38">
        <w:rPr>
          <w:rFonts w:ascii="Arial" w:hAnsi="Arial" w:cs="Arial"/>
          <w:sz w:val="16"/>
          <w:szCs w:val="16"/>
          <w:lang w:val="pt-BR"/>
        </w:rPr>
        <w:t xml:space="preserve"> e vinte e um mil reais), </w:t>
      </w:r>
      <w:r w:rsidRPr="00B31B38">
        <w:rPr>
          <w:rFonts w:ascii="Arial" w:hAnsi="Arial" w:cs="Arial"/>
          <w:sz w:val="16"/>
          <w:szCs w:val="16"/>
          <w:lang w:val="pt-BR"/>
        </w:rPr>
        <w:t xml:space="preserve">para atender despesas com vencimentos e vantagens fixas e obrigações patronais nos meses de </w:t>
      </w:r>
      <w:r w:rsidR="00C7790B" w:rsidRPr="00B31B38">
        <w:rPr>
          <w:rFonts w:ascii="Arial" w:hAnsi="Arial" w:cs="Arial"/>
          <w:sz w:val="16"/>
          <w:szCs w:val="16"/>
          <w:lang w:val="pt-BR"/>
        </w:rPr>
        <w:t xml:space="preserve">outubro, novembro, dezembro e a 2ª parcela do </w:t>
      </w:r>
      <w:r w:rsidR="00C7790B">
        <w:rPr>
          <w:rFonts w:ascii="Arial" w:hAnsi="Arial" w:cs="Arial"/>
          <w:sz w:val="16"/>
          <w:szCs w:val="16"/>
          <w:lang w:val="pt-BR"/>
        </w:rPr>
        <w:t>décimo terceiro salário/</w:t>
      </w:r>
      <w:r w:rsidR="00C7790B" w:rsidRPr="00B31B38">
        <w:rPr>
          <w:rFonts w:ascii="Arial" w:hAnsi="Arial" w:cs="Arial"/>
          <w:sz w:val="16"/>
          <w:szCs w:val="16"/>
          <w:lang w:val="pt-BR"/>
        </w:rPr>
        <w:t>2016</w:t>
      </w:r>
      <w:r w:rsidRPr="00B31B38">
        <w:rPr>
          <w:rFonts w:ascii="Arial" w:hAnsi="Arial" w:cs="Arial"/>
          <w:sz w:val="16"/>
          <w:szCs w:val="16"/>
          <w:lang w:val="pt-BR"/>
        </w:rPr>
        <w:t>, conforme demonstrativo abaixo:</w:t>
      </w:r>
    </w:p>
    <w:p w:rsidR="000A0596" w:rsidRPr="00A75E0B" w:rsidRDefault="000A0596">
      <w:pPr>
        <w:spacing w:line="242" w:lineRule="auto"/>
        <w:ind w:left="100" w:right="218" w:firstLine="2091"/>
        <w:rPr>
          <w:rFonts w:ascii="Arial" w:hAnsi="Arial" w:cs="Arial"/>
          <w:sz w:val="16"/>
          <w:szCs w:val="1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01 - SECRETARIA DA ARTICULAÇÃO INSTITUCIONAL E PARTICIPAÇÃO POPULAR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01.06 - COORD EXECUTIVA DE PARTICIPAÇÃO POPULAR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41 - 01.06.3.1.90.11.14.422.0010.2.422.01.110000.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42 - 01.06.3.1.90.13.14.422.0010.2.422.01.110000. - OBRIGAÇÕES PATRONAIS  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01.07 - COORD EXEC DE POLITICAS PUBLICAS P/MULHERES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76 - 01.07.3.1.90.11.14.422.0011.2.424.01.110000.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90.000,00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77 - 01.07.3.1.90.13.14.422.0011.2.424.01.110000.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12.000,00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01.08 - COORD EXEC DE POLITICAS P/PROM IGUALDADE RACIAL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62 - 01.08.3.1.90.11.14.422.0012.2.427.01.110000.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63 - 01.08.3.1.90.13.14.422.0012.2.427.01.110000.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13.000,00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03 - SECRETARIA MUNICIPAL DE GOVERNO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03.01 - CONTROLADORIA GERAL DO MUNICIPIO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22 - 03.01.3.1.90.11.04.124.0014.2.007.01.110000.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23 - 03.01.3.1.90.13.04.124.0014.2.007.01.110000.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18.000,00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04 - SECRETARIA MUNICIPAL DE NEGÓCIOS JURÍDICOS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04.02 - COORD EXECUTIVA DE DEFASA DO CONSUMIDOR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103 - 04.02.3.1.90.11.14.422.0018.2.006.01.110000. - VENCIMENTOS E VANTAGENS FIXAS -  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80.000,00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104 - 04.02.3.1.90.13.14.422.0018.2.006.01.110000. - OBRIGAÇÕES PATRONAIS                                                                      </w:t>
      </w:r>
      <w:r w:rsidRPr="00A75E0B">
        <w:rPr>
          <w:rFonts w:ascii="Arial" w:hAnsi="Arial" w:cs="Arial"/>
          <w:spacing w:val="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15.000,00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05 - SECRETARIA MUNICIPAL DA FAZENDA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05.01 - COORD EXECUTIVA DE ADMINISTRAÇÃO TRIBUTÁRIA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109 - 05.01.3.1.90.11.04.127.0021.2.006.01.110000. - VENCIMENTOS E VANTAGENS FIXAS -  PESSOAL CIVIL                  </w:t>
      </w:r>
      <w:r w:rsidRPr="00A75E0B">
        <w:rPr>
          <w:rFonts w:ascii="Arial" w:hAnsi="Arial" w:cs="Arial"/>
          <w:spacing w:val="28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250.000,00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spacing w:line="180" w:lineRule="exact"/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position w:val="-1"/>
          <w:sz w:val="16"/>
          <w:szCs w:val="16"/>
          <w:lang w:val="pt-BR"/>
        </w:rPr>
        <w:t>05.02 - COORD EXECUTIVA DE ADMINISTRAÇÃO ORÇAMENTARIA, CONTABIL</w:t>
      </w:r>
    </w:p>
    <w:p w:rsidR="000A0596" w:rsidRPr="00A75E0B" w:rsidRDefault="000A0596">
      <w:pPr>
        <w:spacing w:before="20" w:line="220" w:lineRule="exact"/>
        <w:rPr>
          <w:sz w:val="22"/>
          <w:szCs w:val="22"/>
          <w:lang w:val="pt-BR"/>
        </w:rPr>
        <w:sectPr w:rsidR="000A0596" w:rsidRPr="00A75E0B" w:rsidSect="00C06DFD">
          <w:headerReference w:type="even" r:id="rId8"/>
          <w:headerReference w:type="first" r:id="rId9"/>
          <w:pgSz w:w="11900" w:h="16840"/>
          <w:pgMar w:top="1418" w:right="278" w:bottom="278" w:left="1599" w:header="403" w:footer="578" w:gutter="0"/>
          <w:pgNumType w:start="1"/>
          <w:cols w:space="720"/>
        </w:sectPr>
      </w:pPr>
    </w:p>
    <w:p w:rsidR="000A0596" w:rsidRPr="00A75E0B" w:rsidRDefault="000A0596">
      <w:pPr>
        <w:spacing w:before="39" w:line="242" w:lineRule="auto"/>
        <w:ind w:left="100" w:right="-28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>118 - 05.02.3.3.90.39.04.123.0019.2.458.01.110000. - OUTROS SERVIÇOS DE TERCEIROS -  PESSOA JURÍDICA</w:t>
      </w:r>
    </w:p>
    <w:p w:rsidR="000A0596" w:rsidRPr="00A75E0B" w:rsidRDefault="000A0596">
      <w:pPr>
        <w:spacing w:before="8" w:line="100" w:lineRule="exact"/>
        <w:rPr>
          <w:sz w:val="10"/>
          <w:szCs w:val="10"/>
          <w:lang w:val="pt-BR"/>
        </w:rPr>
      </w:pPr>
    </w:p>
    <w:p w:rsidR="000A0596" w:rsidRDefault="000A0596">
      <w:pPr>
        <w:ind w:left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06 - SECRETARIA DA ADMINISTRAÇÃO</w:t>
      </w:r>
    </w:p>
    <w:p w:rsidR="000A0596" w:rsidRDefault="000A0596">
      <w:pPr>
        <w:spacing w:before="39"/>
        <w:rPr>
          <w:rFonts w:ascii="Arial" w:hAnsi="Arial" w:cs="Arial"/>
          <w:sz w:val="16"/>
          <w:szCs w:val="16"/>
        </w:rPr>
        <w:sectPr w:rsidR="000A0596">
          <w:type w:val="continuous"/>
          <w:pgSz w:w="11900" w:h="16840"/>
          <w:pgMar w:top="1440" w:right="280" w:bottom="280" w:left="1600" w:header="720" w:footer="720" w:gutter="0"/>
          <w:cols w:num="2" w:space="720" w:equalWidth="0">
            <w:col w:w="7633" w:space="1466"/>
            <w:col w:w="921"/>
          </w:cols>
        </w:sectPr>
      </w:pPr>
      <w:r>
        <w:br w:type="column"/>
      </w:r>
      <w:r>
        <w:rPr>
          <w:rFonts w:ascii="Arial" w:hAnsi="Arial" w:cs="Arial"/>
          <w:sz w:val="16"/>
          <w:szCs w:val="16"/>
        </w:rPr>
        <w:t>300.000,00</w:t>
      </w:r>
    </w:p>
    <w:p w:rsidR="000A0596" w:rsidRDefault="000A0596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4"/>
        <w:gridCol w:w="1276"/>
      </w:tblGrid>
      <w:tr w:rsidR="000A0596">
        <w:trPr>
          <w:trHeight w:hRule="exact" w:val="8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06.01 - COORD EXECUTIVA DA ADMINISTRAÇÃO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127 - 06.01.3.1.90.11.04.122.0022.2.006.01.110000.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128 - 06.01.3.1.90.13.04.122.0022.2.006.01.110000.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290.000,00</w:t>
            </w:r>
          </w:p>
        </w:tc>
      </w:tr>
      <w:tr w:rsidR="000A0596">
        <w:trPr>
          <w:trHeight w:hRule="exact" w:val="573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42" w:lineRule="auto"/>
              <w:ind w:left="40" w:right="100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131 - 06.01.3.3.90.39.04.122.0022.2.006.01.110000. - OUTROS SERVIÇOS DE TERCEIROS -  PESSOA JURÍDICA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</w:tr>
      <w:tr w:rsidR="000A0596" w:rsidRPr="00C06DFD">
        <w:trPr>
          <w:trHeight w:hRule="exact" w:val="377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06.02 - COORD EXECUTIVA DE TRANSPORTE E SERVIÇOS GERAIS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172 - 06.02.3.1.90.11.26.782.0023.2.006.01.110000.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 w:rsidRPr="00C06DFD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06.03 - COORD EXECUTIVA DE ADMINISTRAÇÃO DE SUPRIMENTOS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167 - 06.03.3.1.90.11.04.122.0024.2.006.01.110000.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168 - 06.03.3.1.90.13.04.122.0024.2.006.01.110000.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 w:rsidRPr="00C06DFD">
        <w:trPr>
          <w:trHeight w:hRule="exact" w:val="47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06.05 - COORD EXECUTIVA DE TECNOLOGIA DE INFORMAÇÃO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10"/>
        </w:trPr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84 - 06.05.3.1.90.11.04.126.0031.2.401.01.110000.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</w:tbl>
    <w:p w:rsidR="000A0596" w:rsidRDefault="000A0596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1605"/>
        <w:gridCol w:w="1343"/>
      </w:tblGrid>
      <w:tr w:rsidR="000A0596" w:rsidRPr="005A4674">
        <w:trPr>
          <w:trHeight w:hRule="exact" w:val="89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07 - ADMINISTRAÇÃO DISTRITAL</w:t>
            </w:r>
          </w:p>
          <w:p w:rsidR="000A0596" w:rsidRPr="00A75E0B" w:rsidRDefault="000A0596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07.01 - ADMINISTRAÇÃO DISTRITAL DE BUENO DE ANDRADA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178 - 07.01.3.1.90.11.04.122.0032.2.006.01.110000.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20" w:lineRule="exact"/>
              <w:rPr>
                <w:sz w:val="12"/>
                <w:szCs w:val="12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20" w:lineRule="exact"/>
              <w:rPr>
                <w:sz w:val="12"/>
                <w:szCs w:val="12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179 - 07.01.3.1.90.13.04.122.0032.2.006.01.110000.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 MUNICIPAL DE SAÚDE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190 - 08.01.3.1.90.11.10.122.0034.2.375.01.310000.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6"/>
        <w:gridCol w:w="1676"/>
        <w:gridCol w:w="1298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301 - 08.01.3.1.90.11.10.302.0038.2.407.01.310000.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302 - 08.01.3.1.90.13.10.302.0038.2.407.01.310000.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323 - 08.01.3.1.90.11.10.304.0039.2.405.01.310000.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332 - 08.01.3.1.90.11.10.305.0039.2.404.01.310000.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6"/>
        <w:gridCol w:w="1743"/>
        <w:gridCol w:w="1232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8566 - 08.01.3.1.90.13.10.301.0035.2.461.05.300142.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09.01 - EDUCAÇÃO INFANTIL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380 - 09.01.3.1.90.11.12.365.0049.2.385.01.210000.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09.02 - EDUCAÇÃO FUNDAMENTAL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429 - 09.02.3.1.90.11.12.361.0049.2.385.01.220000.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434 - 09.02.3.1.90.11.12.361.0055.2.030.01.220000.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496 - 09.04.3.1.90.11.12.361.0041.2.045.02.261000.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506 - 09.04.3.1.90.11.12.365.0041.2.046.02.261000.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7306 - 09.04.3.1.90.11.12.366.0046.2.365.02.262000.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09.06 - BIBLIOTECA MUNICIPAL MARIO DE ANDRADE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9172 - 09.06.3.1.90.11.12.392.0054.2.296.01.110000.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 w:rsidRPr="005A467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 MUNICIPAL CIÊNCIA, TECNOLOGIA, TURISMO DES SU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11.01 - COORD EXECUTIVA INDUSTRIA E TECNOLOGIA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551 - 11.01.3.1.90.11.22.662.0058.2.006.01.110000.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552 - 11.01.3.1.90.13.22.662.0058.2.006.01.110000.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555 - 11.02.3.1.90.11.11.333.0059.2.442.01.110000.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555 - 11.02.3.1.90.11.11.333.0059.2.442.01.110000.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556 - 11.02.3.1.90.13.11.333.0059.2.442.01.110000.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560 - 11.02.3.1.90.11.11.334.0059.2.443.01.110000.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561 - 11.02.3.1.90.13.11.334.0059.2.443.01.110000.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11.05 - COORD EXECUTIVA DE EMPREENDEDORISMO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569 - 11.05.3.1.90.11.04.130.0061.2.012.01.110000.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 w:rsidRPr="005A467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12 - SECRETARIA MUNICIPAL DE OBRAS PÚBLICAS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8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12.01 - COORD EXECUTIVA DE OBRAS PÚBLICAS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575 - 12.01.3.1.90.11.15.122.0062.2.006.01.110000.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</w:tbl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9"/>
        <w:gridCol w:w="1232"/>
      </w:tblGrid>
      <w:tr w:rsidR="000A0596">
        <w:trPr>
          <w:trHeight w:hRule="exact" w:val="42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598 - 12.01.3.1.90.11.26.782.0067.2.095.01.110000.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599 - 12.01.3.1.90.13.26.782.0067.2.095.01.110000.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 w:rsidRPr="005A4674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 MUNICIPAL DE SERVIÇOS PÚBLICOS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C06DFD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6019 - 13.01.3.1.90.11.15.452.0076.2.006.01.110000.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6020 - 13.01.3.1.90.13.15.452.0076.2.006.01.110000.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6368 - 13.01.3.1.90.11.15.122.0071.2.006.01.110000.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14 - SECRETARIA MUNICIPAL DE CULTURA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 w:rsidRPr="00C06DFD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14.03 - COORD EXECUTIVA DE ASSUNTOS ADMINISTRATIVOS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633 - 14.03.3.1.90.11.13.392.0078.2.006.01.110000.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15 - SECRETARIA MUNICIPAL DE ESPORTE E LAZER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C06DFD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15.01 - COORD EXECUTIVA DE ESPORTE E LAZER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655 - 15.01.3.1.90.11.27.122.0081.2.006.01.110000.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656 - 15.01.3.1.90.13.27.122.0081.2.006.01.110000.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656 - 15.01.3.1.90.13.27.122.0081.2.006.01.110000.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6209 - 15.01.3.1.90.11.27.813.0082.2.362.01.110000.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18 - SECRETARIA MUNICIPAL DE TRÂNSITO E TRANSPORTES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C06DFD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18.04 - COORD EXECUTIVA DE OPERAÇÃO E FISCALIZAÇÃO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6017 - 18.04.3.1.90.11.26.122.0093.2.387.01.400000.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22 - FUNDO MUNICIPAL DE ASSISTÊNCIA SOCIAL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 w:rsidRPr="005A4674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22.01 - FUNDO MUNICIPAL DE ASSISTÊNCIA SOCIAL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843 - 22.01.3.1.90.11.08.243.0085.2.232.01.510000.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844 - 22.01.3.1.90.13.08.243.0085.2.232.01.510000.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906 - 22.01.3.1.90.11.08.244.0085.2.144.01.510000.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907 - 22.01.3.1.90.13.08.244.0085.2.144.01.510000.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0A0596">
        <w:trPr>
          <w:trHeight w:hRule="exact" w:val="48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23 - SECRETARIA MUNICIPAL DE HABITAÇÃO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470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23.01 - COORD EXECUTIVA DE HABITAÇÃO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563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Pr="00A75E0B" w:rsidRDefault="000A0596">
            <w:pPr>
              <w:spacing w:line="242" w:lineRule="auto"/>
              <w:ind w:left="40" w:right="719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7355 - 23.01.3.1.90.11.16.482.0101.2.006.01.1100000. - VENCIMENTOS E VANTAGENS FIXAS 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327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7356 - 23.01.3.1.90.13.16.482.0101.2.006.01.1100000. - OBRIGAÇÕES PATRONAIS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46"/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</w:tbl>
    <w:p w:rsidR="000A0596" w:rsidRDefault="000A0596">
      <w:pPr>
        <w:spacing w:before="3" w:line="140" w:lineRule="exact"/>
        <w:rPr>
          <w:sz w:val="14"/>
          <w:szCs w:val="14"/>
        </w:rPr>
      </w:pPr>
    </w:p>
    <w:p w:rsidR="000A0596" w:rsidRDefault="000A0596">
      <w:pPr>
        <w:spacing w:line="200" w:lineRule="exact"/>
      </w:pPr>
    </w:p>
    <w:p w:rsidR="000A0596" w:rsidRPr="006877DF" w:rsidRDefault="005A4674">
      <w:pPr>
        <w:spacing w:before="39"/>
        <w:ind w:left="6237"/>
        <w:rPr>
          <w:rFonts w:ascii="Arial" w:hAnsi="Arial" w:cs="Arial"/>
          <w:sz w:val="16"/>
          <w:szCs w:val="1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4749800</wp:posOffset>
                </wp:positionH>
                <wp:positionV relativeFrom="paragraph">
                  <wp:posOffset>17145</wp:posOffset>
                </wp:positionV>
                <wp:extent cx="2540000" cy="0"/>
                <wp:effectExtent l="6350" t="6985" r="15875" b="1206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7480" y="27"/>
                          <a:chExt cx="4000" cy="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7480" y="27"/>
                            <a:ext cx="4000" cy="0"/>
                          </a:xfrm>
                          <a:custGeom>
                            <a:avLst/>
                            <a:gdLst>
                              <a:gd name="T0" fmla="+- 0 7480 7480"/>
                              <a:gd name="T1" fmla="*/ T0 w 4000"/>
                              <a:gd name="T2" fmla="+- 0 11480 7480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61770" id="Group 8" o:spid="_x0000_s1026" style="position:absolute;margin-left:374pt;margin-top:1.35pt;width:200pt;height:0;z-index:-251659776;mso-position-horizontal-relative:page" coordorigin="7480,27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3NTwMAAN0HAAAOAAAAZHJzL2Uyb0RvYy54bWykVdtu2zAMfR+wfxD0uCH1ZW6TGk2LIZdi&#10;QHcBln2AIssXzJY8SYnTDfv3UZSduimKDZ0fbMqkyMNDirq6OTQ12QttKiXnNDoLKRGSq6ySxZx+&#10;26wnM0qMZTJjtZJiTu+FoTfXr19ddW0qYlWqOhOagBNp0q6d09LaNg0Cw0vRMHOmWiFBmSvdMAtL&#10;XQSZZh14b+ogDsOLoFM6a7Xiwhj4u/RKeo3+81xw+znPjbCknlPAZvGt8b117+D6iqWFZm1Z8R4G&#10;ewGKhlUSgh5dLZllZKerJ66aimtlVG7PuGoClecVF5gDZBOFJ9ncarVrMZci7Yr2SBNQe8LTi93y&#10;T/svmlQZ1I4SyRooEUYlM0dN1xYpWNzq9mv7Rfv8QLxT/LsBdXCqd+vCG5Nt91Fl4I7trEJqDrlu&#10;nAtImhywAvfHCoiDJRx+xudJCA8l/EHHSyih2zFNZqABRTz1dePlqt/ndo02BSz10RBhj8ilA01m&#10;Hng0/8fj15K1AstjHEs9j/HA41oL4RqXXHoq0Wjg0YxJHGkcRANc/5W+J2QMFD5HBUv5zthbobAI&#10;bH9nrG/+DCQsbdY3wAaozJsazsHbCQmJi4Sv/rAczaBjvNmbgGxC0hEM3TsdfAEdI19R9Jyzd4Od&#10;cxaPnEEtiwEiKwfU/CB72CAR5qZNiF3WKuN6ZQPghhYCD2DkUnzGFmKf2vo9fQgNY+R0gGhKYIBs&#10;PSctsw6ZC+FE0s0pcuF+NGovNgpV9qTvIciDtpZjK1/FESqvhh0uABw9L2BQh3VUWqnWVV1jGWrp&#10;oETxFE6HQ2BUXWVOiwtdbBe1JnvmZiM+Lhvw9sgMZpDM0FspWLbqZcuq2stgXyO50IA9B64Vcfj9&#10;ugwvV7PVLJkk8cVqkoTL5eT9epFMLtbR9Hz5brlYLKPfDlqUpGWVZUI6dMMgjpJ/O6D9leBH6HEU&#10;P8rCjJNd4/M02eAxDOQCchm+nuzhhPpxslXZPZxWrfzNAjchCKXSPynp4FaZU/Njx7SgpP4gYdxc&#10;RkkCp8viIjmfxrDQY812rGGSg6s5tRQ63IkL66+uXaurooRIEZZVqvcwZPPKHWiYeCb1qPoFTDyU&#10;8A7BXPr7zl1S4zVaPdzK138AAAD//wMAUEsDBBQABgAIAAAAIQAQnJ+x3AAAAAgBAAAPAAAAZHJz&#10;L2Rvd25yZXYueG1sTI9Ba8JAEIXvhf6HZQq91U2sVUmzEZHWkxTUQultzI5JMDsbsmsS/31XL/U4&#10;7z3efC9dDKYWHbWusqwgHkUgiHOrKy4UfO8/X+YgnEfWWFsmBRdysMgeH1JMtO15S93OFyKUsEtQ&#10;Qel9k0jp8pIMupFtiIN3tK1BH862kLrFPpSbWo6jaCoNVhw+lNjQqqT8tDsbBese++Vr/NFtTsfV&#10;5Xf/9vWziUmp56dh+Q7C0+D/w3DFD+iQBaaDPbN2olYwm8zDFq9gPANx9eObcLgJMkvl/YDsDwAA&#10;//8DAFBLAQItABQABgAIAAAAIQC2gziS/gAAAOEBAAATAAAAAAAAAAAAAAAAAAAAAABbQ29udGVu&#10;dF9UeXBlc10ueG1sUEsBAi0AFAAGAAgAAAAhADj9If/WAAAAlAEAAAsAAAAAAAAAAAAAAAAALwEA&#10;AF9yZWxzLy5yZWxzUEsBAi0AFAAGAAgAAAAhACTLXc1PAwAA3QcAAA4AAAAAAAAAAAAAAAAALgIA&#10;AGRycy9lMm9Eb2MueG1sUEsBAi0AFAAGAAgAAAAhABCcn7HcAAAACAEAAA8AAAAAAAAAAAAAAAAA&#10;qQUAAGRycy9kb3ducmV2LnhtbFBLBQYAAAAABAAEAPMAAACyBgAAAAA=&#10;">
                <v:shape id="Freeform 9" o:spid="_x0000_s1027" style="position:absolute;left:7480;top:27;width:4000;height:0;visibility:visible;mso-wrap-style:square;v-text-anchor:top" coordsize="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reMAA&#10;AADaAAAADwAAAGRycy9kb3ducmV2LnhtbESPQYvCMBSE74L/ITxhb5rqQWzXKLrrwt5ELXt+NM+m&#10;2ryUJtb67zeC4HGYmW+Y5bq3teio9ZVjBdNJAoK4cLriUkF++hkvQPiArLF2TAoe5GG9Gg6WmGl3&#10;5wN1x1CKCGGfoQITQpNJ6QtDFv3ENcTRO7vWYoiyLaVu8R7htpazJJlLixXHBYMNfRkqrsebVXC2&#10;u/3DT006/2vyzmzpkvbpt1Ifo37zCSJQH97hV/tXK5jB80q8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wreMAAAADaAAAADwAAAAAAAAAAAAAAAACYAgAAZHJzL2Rvd25y&#10;ZXYueG1sUEsFBgAAAAAEAAQA9QAAAIUDAAAAAA==&#10;" path="m,l4000,e" filled="f" strokeweight="1pt">
                  <v:path arrowok="t" o:connecttype="custom" o:connectlocs="0,0;4000,0" o:connectangles="0,0"/>
                </v:shape>
                <w10:wrap anchorx="page"/>
              </v:group>
            </w:pict>
          </mc:Fallback>
        </mc:AlternateContent>
      </w:r>
      <w:r w:rsidR="000A0596" w:rsidRPr="006877DF">
        <w:rPr>
          <w:rFonts w:ascii="Arial" w:hAnsi="Arial" w:cs="Arial"/>
          <w:b/>
          <w:sz w:val="16"/>
          <w:szCs w:val="16"/>
          <w:lang w:val="pt-BR"/>
        </w:rPr>
        <w:t xml:space="preserve">Total Suplementação:                    </w:t>
      </w:r>
      <w:r w:rsidR="000A0596" w:rsidRPr="006877DF">
        <w:rPr>
          <w:rFonts w:ascii="Arial" w:hAnsi="Arial" w:cs="Arial"/>
          <w:b/>
          <w:spacing w:val="26"/>
          <w:sz w:val="16"/>
          <w:szCs w:val="16"/>
          <w:lang w:val="pt-BR"/>
        </w:rPr>
        <w:t xml:space="preserve"> </w:t>
      </w:r>
      <w:r w:rsidR="000A0596" w:rsidRPr="006877DF">
        <w:rPr>
          <w:rFonts w:ascii="Arial" w:hAnsi="Arial" w:cs="Arial"/>
          <w:b/>
          <w:sz w:val="16"/>
          <w:szCs w:val="16"/>
          <w:lang w:val="pt-BR"/>
        </w:rPr>
        <w:t>25.021.000,00</w:t>
      </w:r>
    </w:p>
    <w:p w:rsidR="000A0596" w:rsidRPr="006877DF" w:rsidRDefault="000A0596">
      <w:pPr>
        <w:spacing w:before="6" w:line="160" w:lineRule="exact"/>
        <w:rPr>
          <w:sz w:val="17"/>
          <w:szCs w:val="17"/>
          <w:lang w:val="pt-BR"/>
        </w:rPr>
      </w:pPr>
    </w:p>
    <w:p w:rsidR="000A0596" w:rsidRPr="006877DF" w:rsidRDefault="000A0596">
      <w:pPr>
        <w:spacing w:line="200" w:lineRule="exact"/>
        <w:rPr>
          <w:lang w:val="pt-BR"/>
        </w:rPr>
      </w:pPr>
    </w:p>
    <w:p w:rsidR="000A0596" w:rsidRPr="006877DF" w:rsidRDefault="000A0596">
      <w:pPr>
        <w:spacing w:line="200" w:lineRule="exact"/>
        <w:rPr>
          <w:lang w:val="pt-BR"/>
        </w:rPr>
      </w:pPr>
    </w:p>
    <w:p w:rsidR="000A0596" w:rsidRPr="00C7790B" w:rsidRDefault="000A0596" w:rsidP="006877DF">
      <w:pPr>
        <w:ind w:right="239" w:firstLine="2191"/>
        <w:jc w:val="both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Art</w:t>
      </w:r>
      <w:r w:rsidRPr="00C7790B">
        <w:rPr>
          <w:rFonts w:ascii="Arial" w:hAnsi="Arial" w:cs="Arial"/>
          <w:b/>
          <w:sz w:val="16"/>
          <w:szCs w:val="16"/>
          <w:lang w:val="pt-BR"/>
        </w:rPr>
        <w:t xml:space="preserve">. </w:t>
      </w:r>
      <w:r w:rsidR="00C7790B" w:rsidRPr="00C7790B">
        <w:rPr>
          <w:rFonts w:ascii="Arial" w:hAnsi="Arial" w:cs="Arial"/>
          <w:b/>
          <w:sz w:val="16"/>
          <w:szCs w:val="16"/>
          <w:lang w:val="pt-BR"/>
        </w:rPr>
        <w:t>2º</w:t>
      </w:r>
      <w:r w:rsidR="00C7790B">
        <w:rPr>
          <w:rFonts w:ascii="Arial" w:hAnsi="Arial" w:cs="Arial"/>
          <w:sz w:val="16"/>
          <w:szCs w:val="16"/>
          <w:lang w:val="pt-BR"/>
        </w:rPr>
        <w:t xml:space="preserve"> O </w:t>
      </w:r>
      <w:r w:rsidR="00C7790B" w:rsidRPr="00C7790B">
        <w:rPr>
          <w:rFonts w:ascii="Arial" w:hAnsi="Arial" w:cs="Arial"/>
          <w:sz w:val="16"/>
          <w:szCs w:val="16"/>
          <w:lang w:val="pt-BR"/>
        </w:rPr>
        <w:t>crédito autorizado no artigo anterior será coberto com os recursos provenientes de</w:t>
      </w:r>
      <w:r w:rsidR="006877DF">
        <w:rPr>
          <w:rFonts w:ascii="Arial" w:hAnsi="Arial" w:cs="Arial"/>
          <w:sz w:val="16"/>
          <w:szCs w:val="16"/>
          <w:lang w:val="pt-BR"/>
        </w:rPr>
        <w:t xml:space="preserve"> </w:t>
      </w:r>
      <w:r w:rsidR="00C7790B" w:rsidRPr="00C7790B">
        <w:rPr>
          <w:rFonts w:ascii="Arial" w:hAnsi="Arial" w:cs="Arial"/>
          <w:sz w:val="16"/>
          <w:szCs w:val="16"/>
          <w:lang w:val="pt-BR"/>
        </w:rPr>
        <w:t>anulações totais e parciais, de dotações orçamentárias, vigentes e abaixo especificadas:</w:t>
      </w:r>
    </w:p>
    <w:p w:rsidR="000A0596" w:rsidRPr="00A75E0B" w:rsidRDefault="000A0596">
      <w:pPr>
        <w:spacing w:before="9" w:line="180" w:lineRule="exact"/>
        <w:rPr>
          <w:sz w:val="18"/>
          <w:szCs w:val="1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01 - SECRETARIA DA ARTICULAÇÃO INSTITUCIONAL E PARTICIPAÇÃO POPULAR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01.01 - COORD EXECUTIVA DE GESTÃO E CONTROLE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lastRenderedPageBreak/>
        <w:t xml:space="preserve">17 - 01.01.3.1.90.11.04.122.0004.2.006.01.110000.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90.000,00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170.000,00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18.000,00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6.000,00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13.000,00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12.000,00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  </w:t>
      </w:r>
      <w:r w:rsidRPr="00A75E0B">
        <w:rPr>
          <w:rFonts w:ascii="Arial" w:hAnsi="Arial" w:cs="Arial"/>
          <w:spacing w:val="10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15.000,00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18 - 01.01.3.1.90.13.04.122.0004.2.006.01.110000. - OBRIGAÇÕES PATRONAIS                                                                      </w:t>
      </w:r>
      <w:r w:rsidRPr="00A75E0B">
        <w:rPr>
          <w:rFonts w:ascii="Arial" w:hAnsi="Arial" w:cs="Arial"/>
          <w:spacing w:val="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110.000,00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02 - SECRETARIA MUNICIPAL DE COMUNICAÇÃO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02.02 - COORDENADORIA DE IMPRENSA E DIVULGAÇÃO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31 - 02.02.3.1.90.11.04.131.0013.2.006.01.110000.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03 - SECRETARIA MUNICIPAL DE GOVERNO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03.03 - COORDENADORIA EXECUTIVA DE GOVERNO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37 - 03.03.3.1.90.11.04.122.0015.2.006.01.110000. - VENCIMENTOS E VANTAGENS FIXAS -  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100.000,00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37 - 03.03.3.1.90.11.04.122.0015.2.006.01.110000.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37 - 03.03.3.1.90.11.04.122.0015.2.006.01.110000.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40.000,00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04 - SECRETARIA MUNICIPAL DE NEGÓCIOS JURÍDICOS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>04.01 - COORD EXECUTIVA DE NEGÓCIOS JURIDICOS</w:t>
      </w:r>
    </w:p>
    <w:p w:rsidR="000A0596" w:rsidRPr="00A75E0B" w:rsidRDefault="000A0596">
      <w:pPr>
        <w:spacing w:before="16" w:line="260" w:lineRule="exact"/>
        <w:rPr>
          <w:sz w:val="26"/>
          <w:szCs w:val="26"/>
          <w:lang w:val="pt-BR"/>
        </w:rPr>
      </w:pPr>
    </w:p>
    <w:p w:rsidR="000A0596" w:rsidRPr="00A75E0B" w:rsidRDefault="000A0596">
      <w:pPr>
        <w:ind w:left="100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91 - 04.01.3.1.90.11.02.062.0017.2.027.01.110000. - VENCIMENTOS E VANTAGENS FIXAS -  PESSOAL CIVIL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250.000,00</w:t>
      </w:r>
    </w:p>
    <w:p w:rsidR="000A0596" w:rsidRPr="00A75E0B" w:rsidRDefault="000A0596">
      <w:pPr>
        <w:spacing w:before="16" w:line="280" w:lineRule="exact"/>
        <w:rPr>
          <w:sz w:val="28"/>
          <w:szCs w:val="28"/>
          <w:lang w:val="pt-BR"/>
        </w:rPr>
      </w:pPr>
    </w:p>
    <w:p w:rsidR="000A0596" w:rsidRPr="00A75E0B" w:rsidRDefault="000A0596" w:rsidP="00896294">
      <w:pPr>
        <w:ind w:left="100"/>
        <w:rPr>
          <w:sz w:val="24"/>
          <w:szCs w:val="24"/>
          <w:lang w:val="pt-BR"/>
        </w:rPr>
      </w:pPr>
      <w:r w:rsidRPr="00A75E0B">
        <w:rPr>
          <w:rFonts w:ascii="Arial" w:hAnsi="Arial" w:cs="Arial"/>
          <w:sz w:val="16"/>
          <w:szCs w:val="16"/>
          <w:lang w:val="pt-BR"/>
        </w:rPr>
        <w:t xml:space="preserve">91 - 04.01.3.1.90.11.02.062.0017.2.027.01.110000. - VENCIMENTOS E VANTAGENS FIXAS -  PESSOAL CIVIL                      </w:t>
      </w:r>
      <w:r w:rsidRPr="00A75E0B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A75E0B">
        <w:rPr>
          <w:rFonts w:ascii="Arial" w:hAnsi="Arial" w:cs="Arial"/>
          <w:sz w:val="16"/>
          <w:szCs w:val="16"/>
          <w:lang w:val="pt-BR"/>
        </w:rPr>
        <w:t>50.000,00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7"/>
        <w:gridCol w:w="1343"/>
      </w:tblGrid>
      <w:tr w:rsidR="000A0596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05 - SECRETARIA MUNICIPAL DA FAZENDA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05.02 - COORD EXECUTIVA DE ADMINISTRAÇÃO ORÇAMENTARIA, CONTABIL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114 - 05.02.3.1.90.11.04.123.0019.2.458.01.110000.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05.03 - COORD EXECUTIVA DE ASSUNTOS FAZENDA E EXEC. FISCAL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98 - 05.03.3.1.90.13.04.061.0020.2.035.01.110000.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98 - 05.03.3.1.90.13.04.061.0020.2.035.01.110000.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06 - SECRETARIA DA ADMINISTRAÇÃO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06.02 - COORD EXECUTIVA DE TRANSPORTE E SERVIÇOS GERAIS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173 - 06.02.3.1.90.13.26.782.0023.2.006.01.110000.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07 - ADMINISTRAÇÃO DISTRITAL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07.02 - ADMINISTRAÇÃO DISTRITAL DA VILA XAVIER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183 - 07.02.3.1.90.11.04.122.0033.2.006.01.110000.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 MUNICIPAL DE SAÚDE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191 - 08.01.3.1.90.13.10.122.0034.2.375.01.310000.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230 - 08.01.3.1.90.11.10.301.0035.2.414.01.310000.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231 - 08.01.3.1.90.13.10.301.0035.2.414.01.310000.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242 - 08.01.3.1.90.11.10.301.0035.2.461.01.310000.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243 - 08.01.3.1.90.13.10.301.0035.2.461.01.310000.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1.620.000,00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251 - 08.01.3.1.90.13.10.301.0035.2.415.01.310000.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340.000,00</w:t>
            </w:r>
          </w:p>
        </w:tc>
      </w:tr>
      <w:tr w:rsidR="000A0596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264 - 08.01.3.1.90.11.10.302.0038.2.412.01.310000.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265 - 08.01.3.1.90.13.10.302.0038.2.412.01.310000.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2"/>
        <w:gridCol w:w="1298"/>
      </w:tblGrid>
      <w:tr w:rsidR="000A0596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272 - 08.01.3.1.90.13.10.302.0037.2.053.01.310000.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281 - 08.01.3.1.90.13.10.302.0038.2.411.01.310000.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287 - 08.01.3.1.90.11.10.302.0037.2.406.01.310000.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287 - 08.01.3.1.90.11.10.302.0037.2.406.01.310000.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288 - 08.01.3.1.90.13.10.302.0037.2.406.01.310000.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317 - 08.01.3.1.90.13.10.302.0038.2.409.01.310000.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324 - 08.01.3.1.90.13.10.304.0039.2.405.01.310000.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356 - 08.01.3.1.90.11.10.305.0039.2.237.01.310000.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357 - 08.01.3.1.90.13.10.305.0039.2.237.01.310000.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357 - 08.01.3.1.90.13.10.305.0039.2.237.01.310000.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8567 - 08.01.3.1.90.11.10.301.0035.2.414.05.300142.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8568 - 08.01.3.1.90.13.10.301.0035.2.414.05.300142.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8578 - 08.01.3.1.90.11.10.302.0038.2.409.05.300009.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8579 - 08.01.3.1.90.13.10.302.0038.2.409.05.300009.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09.01 - EDUCAÇÃO INFANTIL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369 - 09.01.3.1.90.11.12.122.0040.2.060.01.210000.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370 - 09.01.3.1.90.13.12.122.0040.2.060.01.210000.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381 - 09.01.3.1.90.13.12.365.0049.2.385.01.210000.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</w:tr>
      <w:tr w:rsidR="000A0596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09.02 - EDUCAÇÃO FUNDAMENTAL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412 - 09.02.3.1.90.11.12.122.0040.2.060.01.220000.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413 - 09.02.3.1.90.13.12.122.0040.2.060.01.220000.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430 - 09.02.3.1.90.13.12.361.0049.2.385.01.220000.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435 - 09.02.3.1.90.13.12.361.0055.2.030.01.220000.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Default="000A0596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6"/>
        <w:gridCol w:w="1743"/>
        <w:gridCol w:w="1232"/>
      </w:tblGrid>
      <w:tr w:rsidR="000A0596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2418 - 09.02.3.1.90.11.12.361.0041.2.350.01.220000.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79"/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2418 - 09.02.3.1.90.11.12.361.0041.2.350.01.220000. - VENCIMENTOS E VANTAGENS FIXAS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2419 - 09.02.3.1.90.13.12.361.0041.2.350.01.220000.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240.000,00</w:t>
            </w: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405 - 09.04.3.1.90.13.12.367.0048.2.038.02.261000.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509 - 09.04.3.1.90.13.12.365.0041.2.049.02.261000.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</w:tr>
      <w:tr w:rsidR="000A0596" w:rsidRPr="005A467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10 - SECRETARIA MUNICIPAL DE DESENVOLVIMENTO URBANO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10.03 - COORD EXECUTIVA DE PROJETOS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515 - 10.03.3.1.90.11.15.122.0057.2.006.01.110000.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3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A0596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</w:tr>
      <w:tr w:rsidR="000A0596" w:rsidRPr="005A467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 MUNICIPAL CIÊNCIA, TECNOLOGIA, TURISMO DES SU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8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565 - 11.02.3.1.90.11.23.694.0059.2.441.01.110000. - VENCIMENTOS E VANTAGENS FIXAS 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7"/>
        <w:gridCol w:w="1353"/>
      </w:tblGrid>
      <w:tr w:rsidR="000A0596">
        <w:trPr>
          <w:trHeight w:hRule="exact" w:val="8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11.03 - COORD EXECUTIVA DO COMERCIO, TURISMO E PRESTAÇÃO DE SERVIÇOS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540 - 11.03.3.1.90.11.23.695.0060.2.444.01.110000.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12 - SECRETARIA MUNICIPAL DE OBRAS PÚBLICAS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12.01 - COORD EXECUTIVA DE OBRAS PÚBLICAS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576 - 12.01.3.1.90.13.15.122.0062.2.006.01.110000.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 MUNICIPAL DE SERVIÇOS PÚBLICOS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625 - 13.01.3.1.90.13.18.541.0075.2.006.01.110000.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14 - SECRETARIA MUNICIPAL DE CULTURA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14.03 - COORD EXECUTIVA DE ASSUNTOS ADMINISTRATIVOS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634 - 14.03.3.1.90.13.13.392.0078.2.006.01.110000.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16 - SECRETARIA MUNICIPAL ASSISTÊNCIA E DESENVOLVIMENTO SOCIAL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16.01 - COORD EXECUTIVA DE ASSISTÊNCIA SOCIAL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685 - 16.01.3.1.90.11.08.122.0083.2.110.01.1100000.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17 - SECRETARIA MUNICIPAL DE SEGURANÇA PÚBLICA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17.02 - COORD EXECUTIVA DA GUARDA CIVIL MUNICIPAL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717 - 17.02.3.1.90.11.06.122.0086.2.006.01.100000.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3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718 - 17.02.3.1.90.13.06.122.0086.2.006.01.100000.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18 - SECRETARIA MUNICIPAL DE TRÂNSITO E TRANSPORTES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18.04 - COORD EXECUTIVA DE OPERAÇÃO E FISCALIZAÇÃO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6018 - 18.04.3.1.90.13.26.122.0093.2.387.01.400000.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9" w:line="180" w:lineRule="exact"/>
              <w:rPr>
                <w:sz w:val="19"/>
                <w:szCs w:val="19"/>
              </w:rPr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spacing w:line="200" w:lineRule="exact"/>
            </w:pPr>
          </w:p>
          <w:p w:rsidR="000A0596" w:rsidRDefault="000A0596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0A0596" w:rsidRPr="005A467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19 - SECRETARIA MUNICIPAL DE MEIO AMBIENTE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rPr>
                <w:lang w:val="pt-BR"/>
              </w:rPr>
            </w:pPr>
          </w:p>
        </w:tc>
      </w:tr>
      <w:tr w:rsidR="000A0596">
        <w:trPr>
          <w:trHeight w:hRule="exact" w:val="94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19.01 - COORD EXECUTIVA DE CONTROLE DE QUALIDADE AMBIENTAL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7331 - 19.01.3.1.90.11.18.541.0094.2.278.01.110000.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</w:tr>
      <w:tr w:rsidR="000A0596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10" w:line="120" w:lineRule="exact"/>
              <w:rPr>
                <w:sz w:val="13"/>
                <w:szCs w:val="13"/>
              </w:rPr>
            </w:pPr>
          </w:p>
          <w:p w:rsidR="000A0596" w:rsidRDefault="000A0596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24 - SECRETARIA MUNICIPAL DE AGRICULTURA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/>
        </w:tc>
      </w:tr>
      <w:tr w:rsidR="000A0596">
        <w:trPr>
          <w:trHeight w:hRule="exact" w:val="1137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Pr="00A75E0B" w:rsidRDefault="000A0596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b/>
                <w:sz w:val="16"/>
                <w:szCs w:val="16"/>
                <w:lang w:val="pt-BR"/>
              </w:rPr>
              <w:t>24.01 - COORD EXECUTIVA AGRICULTURA E AGROINDUSTRIA</w:t>
            </w:r>
          </w:p>
          <w:p w:rsidR="000A0596" w:rsidRPr="00A75E0B" w:rsidRDefault="000A0596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0A0596" w:rsidRPr="00A75E0B" w:rsidRDefault="000A0596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75E0B">
              <w:rPr>
                <w:rFonts w:ascii="Arial" w:hAnsi="Arial" w:cs="Arial"/>
                <w:sz w:val="16"/>
                <w:szCs w:val="16"/>
                <w:lang w:val="pt-BR"/>
              </w:rPr>
              <w:t>954 - 24.01.3.1.90.13.20.605.0105.2.006.01.110000.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A0596" w:rsidRPr="00A75E0B" w:rsidRDefault="000A0596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Pr="00A75E0B" w:rsidRDefault="000A0596">
            <w:pPr>
              <w:spacing w:line="200" w:lineRule="exact"/>
              <w:rPr>
                <w:lang w:val="pt-BR"/>
              </w:rPr>
            </w:pPr>
          </w:p>
          <w:p w:rsidR="000A0596" w:rsidRDefault="000A0596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0A0596">
        <w:trPr>
          <w:trHeight w:hRule="exact" w:val="283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0A0596" w:rsidRDefault="000A0596">
            <w:pPr>
              <w:spacing w:before="2"/>
              <w:ind w:right="68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Anulação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A0596" w:rsidRDefault="000A0596">
            <w:pPr>
              <w:spacing w:before="2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25.021.000,00</w:t>
            </w:r>
          </w:p>
        </w:tc>
      </w:tr>
    </w:tbl>
    <w:p w:rsidR="000A0596" w:rsidRDefault="000A0596">
      <w:pPr>
        <w:sectPr w:rsidR="000A0596">
          <w:pgSz w:w="11900" w:h="16840"/>
          <w:pgMar w:top="1440" w:right="240" w:bottom="280" w:left="1560" w:header="400" w:footer="577" w:gutter="0"/>
          <w:cols w:space="720"/>
        </w:sectPr>
      </w:pPr>
    </w:p>
    <w:p w:rsidR="000A0596" w:rsidRDefault="000A0596">
      <w:pPr>
        <w:spacing w:before="3" w:line="280" w:lineRule="exact"/>
        <w:rPr>
          <w:sz w:val="28"/>
          <w:szCs w:val="28"/>
        </w:rPr>
      </w:pPr>
    </w:p>
    <w:p w:rsidR="000A0596" w:rsidRPr="00F52598" w:rsidRDefault="000A0596" w:rsidP="00824A87">
      <w:pPr>
        <w:spacing w:before="39" w:line="242" w:lineRule="auto"/>
        <w:ind w:left="100" w:right="487" w:firstLine="2046"/>
        <w:jc w:val="both"/>
        <w:rPr>
          <w:rFonts w:ascii="Arial" w:hAnsi="Arial" w:cs="Arial"/>
          <w:sz w:val="16"/>
          <w:szCs w:val="16"/>
          <w:lang w:val="pt-BR"/>
        </w:rPr>
      </w:pPr>
      <w:r w:rsidRPr="00A75E0B">
        <w:rPr>
          <w:rFonts w:ascii="Arial" w:hAnsi="Arial" w:cs="Arial"/>
          <w:b/>
          <w:sz w:val="16"/>
          <w:szCs w:val="16"/>
          <w:lang w:val="pt-BR"/>
        </w:rPr>
        <w:t xml:space="preserve">Art. 3º 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Fica incluso o presente crédito adicional suplementar na Lei nº 8.485 de 25 de junho de 2015, que dispõe sobre as Diretrizes Orçamentárias para o exercício de 2.016, na </w:t>
      </w:r>
      <w:r w:rsidR="00824A87">
        <w:rPr>
          <w:rFonts w:ascii="Arial" w:hAnsi="Arial" w:cs="Arial"/>
          <w:sz w:val="16"/>
          <w:szCs w:val="16"/>
          <w:lang w:val="pt-BR"/>
        </w:rPr>
        <w:t>L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ei nº 8.594 de 26 de novembro de 2.015, que dispõe sobre o Orçamento Anual </w:t>
      </w:r>
      <w:r w:rsidR="00824A87">
        <w:rPr>
          <w:rFonts w:ascii="Arial" w:hAnsi="Arial" w:cs="Arial"/>
          <w:sz w:val="16"/>
          <w:szCs w:val="16"/>
          <w:lang w:val="pt-BR"/>
        </w:rPr>
        <w:t>para o exercício de 2.016 e na L</w:t>
      </w:r>
      <w:r w:rsidRPr="00F52598">
        <w:rPr>
          <w:rFonts w:ascii="Arial" w:hAnsi="Arial" w:cs="Arial"/>
          <w:sz w:val="16"/>
          <w:szCs w:val="16"/>
          <w:lang w:val="pt-BR"/>
        </w:rPr>
        <w:t>ei nº 8.075 de 22 de novembro de 2.013, que dispõe sobre o Plano Plurianual para o quadriênio de 2.014/2.017.</w:t>
      </w:r>
    </w:p>
    <w:p w:rsidR="000A0596" w:rsidRPr="00F52598" w:rsidRDefault="000A0596">
      <w:pPr>
        <w:spacing w:before="16" w:line="200" w:lineRule="exact"/>
        <w:rPr>
          <w:lang w:val="pt-BR"/>
        </w:rPr>
        <w:sectPr w:rsidR="000A0596" w:rsidRPr="00F52598">
          <w:pgSz w:w="11900" w:h="16840"/>
          <w:pgMar w:top="1440" w:right="0" w:bottom="280" w:left="1600" w:header="400" w:footer="577" w:gutter="0"/>
          <w:cols w:space="720"/>
        </w:sectPr>
      </w:pPr>
    </w:p>
    <w:p w:rsidR="000A0596" w:rsidRPr="00F52598" w:rsidRDefault="000A0596">
      <w:pPr>
        <w:spacing w:before="6" w:line="220" w:lineRule="exact"/>
        <w:rPr>
          <w:sz w:val="22"/>
          <w:szCs w:val="22"/>
          <w:lang w:val="pt-BR"/>
        </w:rPr>
      </w:pPr>
    </w:p>
    <w:p w:rsidR="000A0596" w:rsidRPr="00F52598" w:rsidRDefault="000A0596">
      <w:pPr>
        <w:spacing w:line="180" w:lineRule="exact"/>
        <w:ind w:left="100" w:right="-44"/>
        <w:rPr>
          <w:rFonts w:ascii="Arial" w:hAnsi="Arial" w:cs="Arial"/>
          <w:position w:val="-1"/>
          <w:sz w:val="16"/>
          <w:szCs w:val="16"/>
          <w:lang w:val="pt-BR"/>
        </w:rPr>
      </w:pPr>
    </w:p>
    <w:p w:rsidR="000A0596" w:rsidRPr="00F52598" w:rsidRDefault="000A0596">
      <w:pPr>
        <w:spacing w:line="180" w:lineRule="exact"/>
        <w:ind w:left="100" w:right="-44"/>
        <w:rPr>
          <w:rFonts w:ascii="Arial" w:hAnsi="Arial" w:cs="Arial"/>
          <w:sz w:val="16"/>
          <w:szCs w:val="16"/>
          <w:lang w:val="pt-BR"/>
        </w:rPr>
      </w:pPr>
      <w:proofErr w:type="gramStart"/>
      <w:r w:rsidRPr="00F52598">
        <w:rPr>
          <w:rFonts w:ascii="Arial" w:hAnsi="Arial" w:cs="Arial"/>
          <w:position w:val="-1"/>
          <w:sz w:val="16"/>
          <w:szCs w:val="16"/>
          <w:lang w:val="pt-BR"/>
        </w:rPr>
        <w:t>contrário</w:t>
      </w:r>
      <w:proofErr w:type="gramEnd"/>
      <w:r w:rsidRPr="00F52598">
        <w:rPr>
          <w:rFonts w:ascii="Arial" w:hAnsi="Arial" w:cs="Arial"/>
          <w:position w:val="-1"/>
          <w:sz w:val="16"/>
          <w:szCs w:val="16"/>
          <w:lang w:val="pt-BR"/>
        </w:rPr>
        <w:t>.</w:t>
      </w:r>
    </w:p>
    <w:p w:rsidR="000A0596" w:rsidRPr="00F52598" w:rsidRDefault="000A0596">
      <w:pPr>
        <w:spacing w:before="39"/>
        <w:rPr>
          <w:lang w:val="pt-BR"/>
        </w:rPr>
      </w:pPr>
      <w:r w:rsidRPr="00F52598">
        <w:rPr>
          <w:lang w:val="pt-BR"/>
        </w:rPr>
        <w:br w:type="column"/>
      </w:r>
    </w:p>
    <w:p w:rsidR="000A0596" w:rsidRPr="00F52598" w:rsidRDefault="000A0596" w:rsidP="00A342DB">
      <w:pPr>
        <w:spacing w:before="39"/>
        <w:ind w:right="499"/>
        <w:jc w:val="both"/>
        <w:rPr>
          <w:rFonts w:ascii="Arial" w:hAnsi="Arial" w:cs="Arial"/>
          <w:sz w:val="16"/>
          <w:szCs w:val="16"/>
          <w:lang w:val="pt-BR"/>
        </w:rPr>
        <w:sectPr w:rsidR="000A0596" w:rsidRPr="00F52598">
          <w:type w:val="continuous"/>
          <w:pgSz w:w="11900" w:h="16840"/>
          <w:pgMar w:top="1440" w:right="0" w:bottom="280" w:left="1600" w:header="720" w:footer="720" w:gutter="0"/>
          <w:cols w:num="2" w:space="720" w:equalWidth="0">
            <w:col w:w="838" w:space="1308"/>
            <w:col w:w="8154"/>
          </w:cols>
        </w:sectPr>
      </w:pPr>
      <w:r w:rsidRPr="00F52598">
        <w:rPr>
          <w:rFonts w:ascii="Arial" w:hAnsi="Arial" w:cs="Arial"/>
          <w:b/>
          <w:sz w:val="16"/>
          <w:szCs w:val="16"/>
          <w:lang w:val="pt-BR"/>
        </w:rPr>
        <w:t>Art. 4º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 </w:t>
      </w:r>
      <w:r w:rsidR="00824A87" w:rsidRPr="00C64C0B">
        <w:rPr>
          <w:rFonts w:ascii="Arial" w:hAnsi="Arial" w:cs="Arial"/>
          <w:sz w:val="16"/>
          <w:szCs w:val="16"/>
          <w:lang w:val="pt-BR"/>
        </w:rPr>
        <w:t>Esta Lei</w:t>
      </w:r>
      <w:r w:rsidRPr="00C64C0B">
        <w:rPr>
          <w:rFonts w:ascii="Arial" w:hAnsi="Arial" w:cs="Arial"/>
          <w:sz w:val="16"/>
          <w:szCs w:val="16"/>
          <w:lang w:val="pt-BR"/>
        </w:rPr>
        <w:t xml:space="preserve"> entrará</w:t>
      </w:r>
      <w:r w:rsidRPr="00F52598">
        <w:rPr>
          <w:rFonts w:ascii="Arial" w:hAnsi="Arial" w:cs="Arial"/>
          <w:sz w:val="16"/>
          <w:szCs w:val="16"/>
          <w:lang w:val="pt-BR"/>
        </w:rPr>
        <w:t xml:space="preserve"> em vigor na data de sua publicação, revogadas as disposições em</w:t>
      </w:r>
    </w:p>
    <w:p w:rsidR="000A0596" w:rsidRPr="00F52598" w:rsidRDefault="000A0596">
      <w:pPr>
        <w:spacing w:before="4" w:line="100" w:lineRule="exact"/>
        <w:rPr>
          <w:sz w:val="11"/>
          <w:szCs w:val="11"/>
          <w:lang w:val="pt-BR"/>
        </w:rPr>
      </w:pPr>
    </w:p>
    <w:p w:rsidR="00C06DFD" w:rsidRPr="00C06DFD" w:rsidRDefault="00C06DFD" w:rsidP="00C06DFD">
      <w:pPr>
        <w:ind w:left="2127" w:right="519"/>
        <w:jc w:val="both"/>
        <w:rPr>
          <w:rFonts w:ascii="Arial" w:hAnsi="Arial" w:cs="Arial"/>
          <w:sz w:val="16"/>
          <w:szCs w:val="16"/>
          <w:lang w:val="pt-BR"/>
        </w:rPr>
      </w:pPr>
      <w:bookmarkStart w:id="0" w:name="_GoBack"/>
      <w:bookmarkEnd w:id="0"/>
      <w:r w:rsidRPr="00C06DFD">
        <w:rPr>
          <w:rFonts w:ascii="Arial" w:hAnsi="Arial" w:cs="Arial"/>
          <w:sz w:val="16"/>
          <w:szCs w:val="16"/>
          <w:lang w:val="pt-BR"/>
        </w:rPr>
        <w:t>CÂMARA MUNICIPAL DE ARARAQUARA, aos 26 (vinte e seis) dias do mês de outubro do ano de 2016 (dois mil e dezesseis).</w:t>
      </w:r>
    </w:p>
    <w:p w:rsidR="00C06DFD" w:rsidRPr="00C06DFD" w:rsidRDefault="00C06DFD" w:rsidP="00C06DF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06DFD" w:rsidRPr="00C06DFD" w:rsidRDefault="00C06DFD" w:rsidP="00C06DF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06DFD" w:rsidRPr="00C06DFD" w:rsidRDefault="00C06DFD" w:rsidP="00C06DFD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C06DFD">
        <w:rPr>
          <w:rFonts w:ascii="Arial" w:hAnsi="Arial" w:cs="Arial"/>
          <w:b/>
          <w:sz w:val="16"/>
          <w:szCs w:val="16"/>
          <w:lang w:val="pt-BR"/>
        </w:rPr>
        <w:t>ELIAS CHEDIEK</w:t>
      </w:r>
    </w:p>
    <w:p w:rsidR="00C06DFD" w:rsidRPr="00C06DFD" w:rsidRDefault="00C06DFD" w:rsidP="00C06DFD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C06DFD">
        <w:rPr>
          <w:rFonts w:ascii="Arial" w:hAnsi="Arial" w:cs="Arial"/>
          <w:b/>
          <w:sz w:val="16"/>
          <w:szCs w:val="16"/>
          <w:lang w:val="pt-BR"/>
        </w:rPr>
        <w:t>Presidente</w:t>
      </w:r>
    </w:p>
    <w:p w:rsidR="000A0596" w:rsidRPr="00A01915" w:rsidRDefault="00C06DFD" w:rsidP="00A01915">
      <w:pPr>
        <w:rPr>
          <w:lang w:val="pt-BR"/>
        </w:rPr>
      </w:pPr>
      <w:proofErr w:type="spellStart"/>
      <w:proofErr w:type="gramStart"/>
      <w:r w:rsidRPr="00A01915">
        <w:rPr>
          <w:rFonts w:ascii="Arial" w:hAnsi="Arial" w:cs="Arial"/>
          <w:sz w:val="16"/>
          <w:szCs w:val="16"/>
          <w:lang w:val="pt-BR"/>
        </w:rPr>
        <w:t>dlom</w:t>
      </w:r>
      <w:proofErr w:type="spellEnd"/>
      <w:proofErr w:type="gramEnd"/>
    </w:p>
    <w:sectPr w:rsidR="000A0596" w:rsidRPr="00A01915" w:rsidSect="0055220A">
      <w:type w:val="continuous"/>
      <w:pgSz w:w="11900" w:h="16840"/>
      <w:pgMar w:top="1440" w:right="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FD" w:rsidRDefault="00C06DFD" w:rsidP="0055220A">
      <w:r>
        <w:separator/>
      </w:r>
    </w:p>
  </w:endnote>
  <w:endnote w:type="continuationSeparator" w:id="0">
    <w:p w:rsidR="00C06DFD" w:rsidRDefault="00C06DFD" w:rsidP="0055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FD" w:rsidRDefault="00C06DFD" w:rsidP="0055220A">
      <w:r>
        <w:separator/>
      </w:r>
    </w:p>
  </w:footnote>
  <w:footnote w:type="continuationSeparator" w:id="0">
    <w:p w:rsidR="00C06DFD" w:rsidRDefault="00C06DFD" w:rsidP="0055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DFD" w:rsidRDefault="00C06DFD">
    <w:pPr>
      <w:pStyle w:val="Cabealho"/>
    </w:pPr>
    <w:r>
      <w:rPr>
        <w:noProof/>
        <w:lang w:val="pt-BR"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04.55pt;height:201.8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Ó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DFD" w:rsidRDefault="00C06DFD">
    <w:pPr>
      <w:pStyle w:val="Cabealho"/>
    </w:pPr>
    <w:r>
      <w:rPr>
        <w:noProof/>
        <w:lang w:val="pt-BR"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4" type="#_x0000_t136" style="position:absolute;margin-left:0;margin-top:0;width:504.55pt;height:201.8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Ó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5708A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0A"/>
    <w:rsid w:val="000A0596"/>
    <w:rsid w:val="001052A2"/>
    <w:rsid w:val="00124073"/>
    <w:rsid w:val="001B257E"/>
    <w:rsid w:val="0032316A"/>
    <w:rsid w:val="0055220A"/>
    <w:rsid w:val="005A4674"/>
    <w:rsid w:val="006877DF"/>
    <w:rsid w:val="00691316"/>
    <w:rsid w:val="00707137"/>
    <w:rsid w:val="00727AB5"/>
    <w:rsid w:val="00767688"/>
    <w:rsid w:val="00824A87"/>
    <w:rsid w:val="00896294"/>
    <w:rsid w:val="008E5F94"/>
    <w:rsid w:val="00A01915"/>
    <w:rsid w:val="00A342DB"/>
    <w:rsid w:val="00A75E0B"/>
    <w:rsid w:val="00B31B38"/>
    <w:rsid w:val="00B41DD3"/>
    <w:rsid w:val="00C06DFD"/>
    <w:rsid w:val="00C64C0B"/>
    <w:rsid w:val="00C7790B"/>
    <w:rsid w:val="00D00303"/>
    <w:rsid w:val="00D0390E"/>
    <w:rsid w:val="00D95697"/>
    <w:rsid w:val="00F52598"/>
    <w:rsid w:val="00F6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02644C42-798D-497F-872E-FB47323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97"/>
    <w:rPr>
      <w:sz w:val="20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F6279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F627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627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6279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6279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6279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6279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F6279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F6279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627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627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F6279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F6279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F627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F62797"/>
    <w:rPr>
      <w:rFonts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F6279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F62797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F62797"/>
    <w:rPr>
      <w:rFonts w:ascii="Cambria" w:hAnsi="Cambria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locked/>
    <w:rsid w:val="00D0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710"/>
    <w:rPr>
      <w:sz w:val="0"/>
      <w:szCs w:val="0"/>
      <w:lang w:val="en-US" w:eastAsia="en-US"/>
    </w:rPr>
  </w:style>
  <w:style w:type="paragraph" w:styleId="Cabealho">
    <w:name w:val="header"/>
    <w:basedOn w:val="Normal"/>
    <w:link w:val="CabealhoChar"/>
    <w:locked/>
    <w:rsid w:val="00D03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05710"/>
    <w:rPr>
      <w:sz w:val="20"/>
      <w:szCs w:val="20"/>
      <w:lang w:val="en-US" w:eastAsia="en-US"/>
    </w:rPr>
  </w:style>
  <w:style w:type="paragraph" w:styleId="Rodap">
    <w:name w:val="footer"/>
    <w:basedOn w:val="Normal"/>
    <w:link w:val="RodapChar"/>
    <w:uiPriority w:val="99"/>
    <w:locked/>
    <w:rsid w:val="00D03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710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locked/>
    <w:rsid w:val="00C64C0B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locked/>
    <w:rsid w:val="00707137"/>
    <w:pPr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071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2845</Words>
  <Characters>24486</Characters>
  <Application>Microsoft Office Word</Application>
  <DocSecurity>0</DocSecurity>
  <Lines>204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000100/2016 de 18 de Outubro de 2016</vt:lpstr>
    </vt:vector>
  </TitlesOfParts>
  <Company/>
  <LinksUpToDate>false</LinksUpToDate>
  <CharactersWithSpaces>27277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000100/2016 de 18 de Outubro de 2016</dc:title>
  <dc:creator>PC</dc:creator>
  <cp:lastModifiedBy>Valdemar M. Neto Mendonça</cp:lastModifiedBy>
  <cp:revision>3</cp:revision>
  <cp:lastPrinted>2016-10-21T18:21:00Z</cp:lastPrinted>
  <dcterms:created xsi:type="dcterms:W3CDTF">2016-10-25T21:41:00Z</dcterms:created>
  <dcterms:modified xsi:type="dcterms:W3CDTF">2016-10-25T21:44:00Z</dcterms:modified>
</cp:coreProperties>
</file>