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46C" w:rsidRPr="009E1277" w:rsidRDefault="00755076" w:rsidP="003A364E">
      <w:pPr>
        <w:pStyle w:val="Ttulo1"/>
        <w:spacing w:before="0"/>
        <w:jc w:val="center"/>
        <w:rPr>
          <w:rFonts w:ascii="Times New Roman" w:hAnsi="Times New Roman"/>
          <w:color w:val="auto"/>
          <w:sz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4244559" r:id="rId5"/>
        </w:object>
      </w:r>
      <w:r w:rsidR="0005346C">
        <w:rPr>
          <w:rFonts w:ascii="Times New Roman" w:hAnsi="Times New Roman"/>
          <w:color w:val="auto"/>
          <w:sz w:val="36"/>
        </w:rPr>
        <w:t xml:space="preserve">         </w:t>
      </w:r>
      <w:r w:rsidR="00BB1B38">
        <w:rPr>
          <w:rFonts w:ascii="Times New Roman" w:hAnsi="Times New Roman"/>
          <w:color w:val="auto"/>
          <w:sz w:val="36"/>
        </w:rPr>
        <w:t xml:space="preserve">   </w:t>
      </w:r>
      <w:r w:rsidR="0005346C" w:rsidRPr="009E1277">
        <w:rPr>
          <w:rFonts w:ascii="Times New Roman" w:hAnsi="Times New Roman"/>
          <w:color w:val="auto"/>
          <w:sz w:val="36"/>
        </w:rPr>
        <w:t>CÂMARA MUNICIPAL DE ARARAQUARA</w:t>
      </w:r>
    </w:p>
    <w:p w:rsidR="0005346C" w:rsidRPr="00F57C4E" w:rsidRDefault="0005346C" w:rsidP="003A364E">
      <w:pPr>
        <w:jc w:val="center"/>
        <w:rPr>
          <w:b/>
          <w:sz w:val="28"/>
          <w:szCs w:val="28"/>
        </w:rPr>
      </w:pPr>
      <w:r w:rsidRPr="00F57C4E">
        <w:rPr>
          <w:b/>
          <w:sz w:val="28"/>
          <w:szCs w:val="28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05346C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A83EC7">
        <w:rPr>
          <w:rFonts w:ascii="Tahoma" w:hAnsi="Tahoma" w:cs="Tahoma"/>
          <w:b/>
          <w:sz w:val="32"/>
          <w:szCs w:val="32"/>
          <w:u w:val="single"/>
        </w:rPr>
        <w:t>DECRETO LEGISLATIVO NÚMERO 9</w:t>
      </w:r>
      <w:r w:rsidR="0059023A">
        <w:rPr>
          <w:rFonts w:ascii="Tahoma" w:hAnsi="Tahoma" w:cs="Tahoma"/>
          <w:b/>
          <w:sz w:val="32"/>
          <w:szCs w:val="32"/>
          <w:u w:val="single"/>
        </w:rPr>
        <w:t>6</w:t>
      </w:r>
      <w:r w:rsidR="00FA46D0">
        <w:rPr>
          <w:rFonts w:ascii="Tahoma" w:hAnsi="Tahoma" w:cs="Tahoma"/>
          <w:b/>
          <w:sz w:val="32"/>
          <w:szCs w:val="32"/>
          <w:u w:val="single"/>
        </w:rPr>
        <w:t>4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9023A">
        <w:rPr>
          <w:rFonts w:ascii="Tahoma" w:hAnsi="Tahoma" w:cs="Tahoma"/>
          <w:sz w:val="32"/>
          <w:szCs w:val="32"/>
        </w:rPr>
        <w:t>1</w:t>
      </w:r>
      <w:r w:rsidR="00FA46D0">
        <w:rPr>
          <w:rFonts w:ascii="Tahoma" w:hAnsi="Tahoma" w:cs="Tahoma"/>
          <w:sz w:val="32"/>
          <w:szCs w:val="32"/>
        </w:rPr>
        <w:t>º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FA46D0">
        <w:rPr>
          <w:rFonts w:ascii="Tahoma" w:hAnsi="Tahoma" w:cs="Tahoma"/>
          <w:sz w:val="32"/>
          <w:szCs w:val="32"/>
        </w:rPr>
        <w:t>setembr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59023A">
        <w:rPr>
          <w:rFonts w:ascii="Tahoma" w:hAnsi="Tahoma" w:cs="Tahoma"/>
          <w:sz w:val="32"/>
          <w:szCs w:val="32"/>
        </w:rPr>
        <w:t>6</w:t>
      </w:r>
    </w:p>
    <w:p w:rsidR="0005346C" w:rsidRPr="00A83EC7" w:rsidRDefault="0005346C" w:rsidP="003A364E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Autor</w:t>
      </w:r>
      <w:r w:rsidR="0059023A">
        <w:rPr>
          <w:rFonts w:ascii="Tahoma" w:hAnsi="Tahoma" w:cs="Tahoma"/>
          <w:b/>
          <w:sz w:val="32"/>
          <w:szCs w:val="32"/>
        </w:rPr>
        <w:t>ia</w:t>
      </w:r>
      <w:r>
        <w:rPr>
          <w:rFonts w:ascii="Tahoma" w:hAnsi="Tahoma" w:cs="Tahoma"/>
          <w:b/>
          <w:sz w:val="32"/>
          <w:szCs w:val="32"/>
        </w:rPr>
        <w:t xml:space="preserve">: </w:t>
      </w:r>
      <w:r w:rsidR="00FA46D0">
        <w:rPr>
          <w:rFonts w:ascii="Tahoma" w:hAnsi="Tahoma" w:cs="Tahoma"/>
          <w:b/>
          <w:sz w:val="32"/>
          <w:szCs w:val="32"/>
        </w:rPr>
        <w:t>MESA DA CÂMARA MUNICIPAL DE ARARAQUARA</w:t>
      </w: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871F90" w:rsidRDefault="00FA46D0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 w:rsidRPr="00FA46D0">
        <w:rPr>
          <w:rFonts w:ascii="Calibri" w:eastAsia="Calibri" w:hAnsi="Calibri" w:cs="Arial"/>
          <w:sz w:val="22"/>
          <w:szCs w:val="22"/>
          <w:lang w:eastAsia="en-US"/>
        </w:rPr>
        <w:t>Dispõe sobre o subsídio dos vereadores para a legislatura a iniciar-se em 1º de janeiro de 2017 e dá outras providências.</w:t>
      </w:r>
    </w:p>
    <w:p w:rsidR="00871F90" w:rsidRPr="002F5F99" w:rsidRDefault="00871F90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2F5F99" w:rsidRPr="002F5F99" w:rsidRDefault="002F5F99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  <w:r w:rsidRPr="004A11D4">
        <w:rPr>
          <w:rFonts w:asciiTheme="minorHAnsi" w:hAnsiTheme="minorHAnsi" w:cs="Arial"/>
          <w:b/>
          <w:bCs/>
          <w:i/>
          <w:iCs/>
          <w:sz w:val="24"/>
          <w:szCs w:val="24"/>
        </w:rPr>
        <w:tab/>
      </w:r>
      <w:r w:rsidR="00BB1B38">
        <w:rPr>
          <w:rFonts w:asciiTheme="minorHAnsi" w:hAnsiTheme="minorHAnsi" w:cs="Arial"/>
          <w:bCs/>
          <w:iCs/>
          <w:sz w:val="24"/>
          <w:szCs w:val="24"/>
        </w:rPr>
        <w:t>O PRESIDENTE</w:t>
      </w:r>
      <w:r w:rsidRPr="004A11D4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4A11D4">
        <w:rPr>
          <w:rFonts w:asciiTheme="minorHAnsi" w:hAnsiTheme="minorHAnsi" w:cs="Arial"/>
          <w:sz w:val="24"/>
          <w:szCs w:val="24"/>
        </w:rPr>
        <w:t xml:space="preserve">deste </w:t>
      </w:r>
      <w:r w:rsidRPr="004A11D4">
        <w:rPr>
          <w:rFonts w:asciiTheme="minorHAnsi" w:hAnsiTheme="minorHAnsi" w:cs="Arial"/>
          <w:bCs/>
          <w:sz w:val="24"/>
          <w:szCs w:val="24"/>
        </w:rPr>
        <w:t>Legislativo</w:t>
      </w:r>
      <w:r w:rsidRPr="004A11D4">
        <w:rPr>
          <w:rFonts w:asciiTheme="minorHAnsi" w:hAnsiTheme="minorHAnsi" w:cs="Arial"/>
          <w:sz w:val="24"/>
          <w:szCs w:val="24"/>
        </w:rPr>
        <w:t xml:space="preserve">, usando da atribuição que lhe é conferida pelo artigo 32, inciso II, alínea </w:t>
      </w:r>
      <w:r w:rsidR="00BB1B38">
        <w:rPr>
          <w:rFonts w:asciiTheme="minorHAnsi" w:hAnsiTheme="minorHAnsi" w:cs="Arial"/>
          <w:i/>
          <w:iCs/>
          <w:sz w:val="24"/>
          <w:szCs w:val="24"/>
        </w:rPr>
        <w:t>g</w:t>
      </w:r>
      <w:r w:rsidRPr="004A11D4">
        <w:rPr>
          <w:rFonts w:asciiTheme="minorHAnsi" w:hAnsiTheme="minorHAnsi" w:cs="Arial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9023A">
        <w:rPr>
          <w:rFonts w:asciiTheme="minorHAnsi" w:hAnsiTheme="minorHAnsi" w:cs="Arial"/>
          <w:sz w:val="24"/>
          <w:szCs w:val="24"/>
        </w:rPr>
        <w:t>1</w:t>
      </w:r>
      <w:r w:rsidR="00FA46D0">
        <w:rPr>
          <w:rFonts w:asciiTheme="minorHAnsi" w:hAnsiTheme="minorHAnsi" w:cs="Arial"/>
          <w:sz w:val="24"/>
          <w:szCs w:val="24"/>
        </w:rPr>
        <w:t>º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FA46D0">
        <w:rPr>
          <w:rFonts w:asciiTheme="minorHAnsi" w:hAnsiTheme="minorHAnsi" w:cs="Arial"/>
          <w:sz w:val="24"/>
          <w:szCs w:val="24"/>
        </w:rPr>
        <w:t>setembr</w:t>
      </w:r>
      <w:r w:rsidR="0059023A">
        <w:rPr>
          <w:rFonts w:asciiTheme="minorHAnsi" w:hAnsiTheme="minorHAnsi" w:cs="Arial"/>
          <w:sz w:val="24"/>
          <w:szCs w:val="24"/>
        </w:rPr>
        <w:t>o de 2016</w:t>
      </w:r>
      <w:r w:rsidRPr="004A11D4">
        <w:rPr>
          <w:rFonts w:asciiTheme="minorHAnsi" w:hAnsiTheme="minorHAnsi" w:cs="Arial"/>
          <w:sz w:val="24"/>
          <w:szCs w:val="24"/>
        </w:rPr>
        <w:t>, promulga o seguinte</w:t>
      </w:r>
    </w:p>
    <w:p w:rsidR="0005346C" w:rsidRPr="0058565A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</w:p>
    <w:p w:rsidR="0005346C" w:rsidRPr="004A11D4" w:rsidRDefault="0005346C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DECRETO LEGISLATIVO</w:t>
      </w:r>
    </w:p>
    <w:p w:rsidR="003A364E" w:rsidRDefault="003A364E" w:rsidP="003A364E">
      <w:pPr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1º O subsídio mensal dos vereadores do Município de Araraquara, para a legislatura a iniciar-se em 1º de janeiro de 2017, nos termos do artigo 29, inciso VI, alínea “d”, da Constituição Federal, conforme as redações que lhe conferiram as Emendas Constitucionais, nº 19 e nº 25, e o artigo 37, inciso XI, da Constituição Federal, com a redação dada pela Emenda Constitucional nº 41, fica fixado em R$ 8.000,00 (oito mil reais) mensais.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Parágrafo único. O Presidente da Câmara terá, em virtude do exercício do mandato, subsídio diferenciado, no valor de R$ 8.600,00 (oito mil e seiscentos reais) mensais.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2º As sessões extraordinárias, solenes e secretas não serão remuneradas.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ab/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3º O vereador que, injustificadamente não comparecer a qualquer sessão ordinária do mês, deixará de receber o valor correspondente a 10% (dez por cento) do total do subsídio mensal.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Parágrafo único. Também perderá a quantia correspondente a 10% (dez por cento) do total do subsídio do mês, o vereador que não responder às chamadas que forem procedidas no início da Ordem do Dia e no término do Grande Expediente. A ausência em uma delas importará na perda da parcela de que trata este artigo.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4º Em caso de doença, o vereador apresentará o competente atestado médico, quando a falta será abonada, sem prejuízo do subsídio.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 xml:space="preserve">§ 1º Também terá sua falta abonada, sem prejuízo do subsídio, o vereador ausente por motivo de casamento; comparecimento em juízo; na </w:t>
      </w:r>
      <w:r w:rsidRPr="00FA46D0">
        <w:rPr>
          <w:rFonts w:ascii="Calibri" w:eastAsia="Calibri" w:hAnsi="Calibri" w:cs="Arial"/>
          <w:sz w:val="24"/>
          <w:szCs w:val="24"/>
          <w:lang w:eastAsia="en-US"/>
        </w:rPr>
        <w:lastRenderedPageBreak/>
        <w:t>polícia civil ou militar e por motivo de falecimento do cônjuge, descendente ou ascendente, mediante a apresentação de documento hábil que comprove o fato.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 xml:space="preserve">§ 2º Os documentos mencionados no caput e no § 1º deverão ser apresentados à Presidência em até 03 (três) dias úteis após a data da sessão em que o Edil esteva ausente; findo o prazo sem a apresentação dos documentos, será procedido ao desconto previsto no art. 3º. 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5º Para fins de subsídio considerar-se-á presente à sessão, o vereador ausente para desempenho de missão de interesse do Município, por designação da Presidência.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6º Considerar-se-á realizada a sessão que deixar de ser efetivada por falta de número, hipótese em que somente farão jus ao subsídio os vereadores que houverem assinado a lista de presença, sendo aos faltosos aplicado o disposto no artigo 4º e seu parágrafo único, deste decreto legislativo.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7º Também terão direito à percepção do subsídio os vereadores que tiverem assinado a lista de presença, quando não houver matéria para a Ordem do Dia ou por motivo de força maior seja a sessão encerrada.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8º O vereador licenciado para tratar de interesses particulares, não terá direito ao subsídio conferido por este decreto legislativo, devendo o mesmo ser atribuído ao suplente em exercício, a partir da data de sua posse, enquanto durar o impedimento do titular.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9º Não perderá o subsídio o vereador licenciado em virtude de moléstia devidamente comprovada e para desempenhar missões temporárias de caráter cultural ou de interesse do Município, fazendo jus ao subsídio integral.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10. O vereador investido no cargo de Secretário Municipal ou equivalente poderá optar pelo subsídio da vereança.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11. As despesas oriundas da aplicação deste decreto legislativo onerarão dotações próprias do orçamento do Poder Legislativo.</w:t>
      </w:r>
    </w:p>
    <w:p w:rsidR="00FA46D0" w:rsidRPr="00FA46D0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0A0CD5" w:rsidRPr="000A0CD5" w:rsidRDefault="00FA46D0" w:rsidP="00FA46D0">
      <w:pPr>
        <w:autoSpaceDE/>
        <w:autoSpaceDN/>
        <w:ind w:firstLine="3402"/>
        <w:jc w:val="both"/>
        <w:rPr>
          <w:rFonts w:ascii="Calibri" w:eastAsia="Calibri" w:hAnsi="Calibri" w:cs="Arial"/>
          <w:bCs/>
          <w:sz w:val="24"/>
          <w:szCs w:val="24"/>
          <w:lang w:eastAsia="en-US"/>
        </w:rPr>
      </w:pPr>
      <w:r w:rsidRPr="00FA46D0">
        <w:rPr>
          <w:rFonts w:ascii="Calibri" w:eastAsia="Calibri" w:hAnsi="Calibri" w:cs="Arial"/>
          <w:sz w:val="24"/>
          <w:szCs w:val="24"/>
          <w:lang w:eastAsia="en-US"/>
        </w:rPr>
        <w:t>Art. 12. Este decreto legislativo entra em vigor na data de sua publicação, revogado o Decreto Legislativo nº 796, de 06 de junho de 2012.</w:t>
      </w:r>
    </w:p>
    <w:p w:rsidR="003A364E" w:rsidRPr="003A364E" w:rsidRDefault="003A364E" w:rsidP="003A364E">
      <w:pPr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05346C" w:rsidRPr="004A11D4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  <w:r w:rsidRPr="004A11D4">
        <w:rPr>
          <w:rFonts w:asciiTheme="minorHAnsi" w:hAnsiTheme="minorHAnsi" w:cs="Arial"/>
          <w:sz w:val="24"/>
          <w:szCs w:val="24"/>
        </w:rPr>
        <w:tab/>
      </w:r>
      <w:r w:rsidRPr="00F85FE4">
        <w:rPr>
          <w:rFonts w:asciiTheme="minorHAnsi" w:hAnsiTheme="minorHAnsi" w:cs="Arial"/>
          <w:sz w:val="24"/>
          <w:szCs w:val="24"/>
        </w:rPr>
        <w:t>CÂMARA MUNICIPAL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ao </w:t>
      </w:r>
      <w:r w:rsidR="0059023A">
        <w:rPr>
          <w:rFonts w:asciiTheme="minorHAnsi" w:hAnsiTheme="minorHAnsi" w:cs="Arial"/>
          <w:sz w:val="24"/>
          <w:szCs w:val="24"/>
        </w:rPr>
        <w:t>1</w:t>
      </w:r>
      <w:r w:rsidR="00755076">
        <w:rPr>
          <w:rFonts w:asciiTheme="minorHAnsi" w:hAnsiTheme="minorHAnsi" w:cs="Arial"/>
          <w:sz w:val="24"/>
          <w:szCs w:val="24"/>
        </w:rPr>
        <w:t>º</w:t>
      </w:r>
      <w:r w:rsidRPr="004A11D4">
        <w:rPr>
          <w:rFonts w:asciiTheme="minorHAnsi" w:hAnsiTheme="minorHAnsi" w:cs="Arial"/>
          <w:sz w:val="24"/>
          <w:szCs w:val="24"/>
        </w:rPr>
        <w:t xml:space="preserve"> (</w:t>
      </w:r>
      <w:r w:rsidR="00755076">
        <w:rPr>
          <w:rFonts w:asciiTheme="minorHAnsi" w:hAnsiTheme="minorHAnsi" w:cs="Arial"/>
          <w:sz w:val="24"/>
          <w:szCs w:val="24"/>
        </w:rPr>
        <w:t>primeiro</w:t>
      </w:r>
      <w:r w:rsidRPr="004A11D4">
        <w:rPr>
          <w:rFonts w:asciiTheme="minorHAnsi" w:hAnsiTheme="minorHAnsi" w:cs="Arial"/>
          <w:sz w:val="24"/>
          <w:szCs w:val="24"/>
        </w:rPr>
        <w:t>) dia do mês de</w:t>
      </w:r>
      <w:r w:rsidR="0059023A">
        <w:rPr>
          <w:rFonts w:asciiTheme="minorHAnsi" w:hAnsiTheme="minorHAnsi" w:cs="Arial"/>
          <w:sz w:val="24"/>
          <w:szCs w:val="24"/>
        </w:rPr>
        <w:t xml:space="preserve"> </w:t>
      </w:r>
      <w:r w:rsidR="00755076">
        <w:rPr>
          <w:rFonts w:asciiTheme="minorHAnsi" w:hAnsiTheme="minorHAnsi" w:cs="Arial"/>
          <w:sz w:val="24"/>
          <w:szCs w:val="24"/>
        </w:rPr>
        <w:t>setembr</w:t>
      </w:r>
      <w:r w:rsidR="0059023A">
        <w:rPr>
          <w:rFonts w:asciiTheme="minorHAnsi" w:hAnsiTheme="minorHAnsi" w:cs="Arial"/>
          <w:sz w:val="24"/>
          <w:szCs w:val="24"/>
        </w:rPr>
        <w:t>o</w:t>
      </w:r>
      <w:r w:rsidR="000A0CD5">
        <w:rPr>
          <w:rFonts w:asciiTheme="minorHAnsi" w:hAnsiTheme="minorHAnsi" w:cs="Arial"/>
          <w:sz w:val="24"/>
          <w:szCs w:val="24"/>
        </w:rPr>
        <w:t xml:space="preserve"> </w:t>
      </w:r>
      <w:r w:rsidR="0059023A">
        <w:rPr>
          <w:rFonts w:asciiTheme="minorHAnsi" w:hAnsiTheme="minorHAnsi" w:cs="Arial"/>
          <w:sz w:val="24"/>
          <w:szCs w:val="24"/>
        </w:rPr>
        <w:t>do ano de 2016</w:t>
      </w:r>
      <w:r w:rsidRPr="004A11D4">
        <w:rPr>
          <w:rFonts w:asciiTheme="minorHAnsi" w:hAnsiTheme="minorHAnsi" w:cs="Arial"/>
          <w:sz w:val="24"/>
          <w:szCs w:val="24"/>
        </w:rPr>
        <w:t xml:space="preserve"> (dois mil e </w:t>
      </w:r>
      <w:r w:rsidR="0059023A">
        <w:rPr>
          <w:rFonts w:asciiTheme="minorHAnsi" w:hAnsiTheme="minorHAnsi" w:cs="Arial"/>
          <w:sz w:val="24"/>
          <w:szCs w:val="24"/>
        </w:rPr>
        <w:t>dezesseis</w:t>
      </w:r>
      <w:r w:rsidRPr="004A11D4">
        <w:rPr>
          <w:rFonts w:asciiTheme="minorHAnsi" w:hAnsiTheme="minorHAnsi" w:cs="Arial"/>
          <w:sz w:val="24"/>
          <w:szCs w:val="24"/>
        </w:rPr>
        <w:t>).</w:t>
      </w:r>
      <w:bookmarkStart w:id="0" w:name="_GoBack"/>
      <w:bookmarkEnd w:id="0"/>
    </w:p>
    <w:p w:rsidR="0005346C" w:rsidRDefault="0005346C" w:rsidP="003A364E">
      <w:pPr>
        <w:jc w:val="center"/>
        <w:rPr>
          <w:rFonts w:asciiTheme="minorHAnsi" w:hAnsiTheme="minorHAnsi" w:cs="Arial"/>
          <w:sz w:val="22"/>
          <w:szCs w:val="22"/>
        </w:rPr>
      </w:pPr>
    </w:p>
    <w:p w:rsidR="0005346C" w:rsidRPr="00F85FE4" w:rsidRDefault="0005346C" w:rsidP="003A364E">
      <w:pPr>
        <w:jc w:val="center"/>
        <w:rPr>
          <w:rFonts w:asciiTheme="minorHAnsi" w:hAnsiTheme="minorHAnsi" w:cs="Arial"/>
          <w:sz w:val="22"/>
          <w:szCs w:val="22"/>
        </w:rPr>
      </w:pPr>
    </w:p>
    <w:p w:rsidR="00476C31" w:rsidRPr="00364202" w:rsidRDefault="00476C31" w:rsidP="003A364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476C31" w:rsidRPr="00364202" w:rsidRDefault="00476C31" w:rsidP="003A364E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476C31" w:rsidRDefault="00476C31" w:rsidP="003A364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F5F99" w:rsidRPr="00364202" w:rsidRDefault="002F5F99" w:rsidP="003A364E">
      <w:pPr>
        <w:jc w:val="center"/>
        <w:rPr>
          <w:rFonts w:ascii="Calibri" w:hAnsi="Calibri" w:cs="Calibri"/>
          <w:sz w:val="24"/>
          <w:szCs w:val="24"/>
        </w:rPr>
      </w:pPr>
    </w:p>
    <w:p w:rsidR="0059023A" w:rsidRPr="0059023A" w:rsidRDefault="00FA46D0" w:rsidP="0059023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476C31" w:rsidRPr="0059023A" w:rsidRDefault="0059023A" w:rsidP="0059023A">
      <w:pPr>
        <w:jc w:val="center"/>
        <w:rPr>
          <w:rFonts w:ascii="Calibri" w:hAnsi="Calibri" w:cs="Calibri"/>
          <w:sz w:val="24"/>
          <w:szCs w:val="24"/>
        </w:rPr>
      </w:pPr>
      <w:r w:rsidRPr="0059023A">
        <w:rPr>
          <w:rFonts w:ascii="Calibri" w:hAnsi="Calibri" w:cs="Calibri"/>
          <w:bCs/>
          <w:sz w:val="24"/>
          <w:szCs w:val="24"/>
        </w:rPr>
        <w:t>Administra</w:t>
      </w:r>
      <w:r w:rsidR="00FA46D0">
        <w:rPr>
          <w:rFonts w:ascii="Calibri" w:hAnsi="Calibri" w:cs="Calibri"/>
          <w:bCs/>
          <w:sz w:val="24"/>
          <w:szCs w:val="24"/>
        </w:rPr>
        <w:t>dor</w:t>
      </w:r>
      <w:r w:rsidRPr="0059023A">
        <w:rPr>
          <w:rFonts w:ascii="Calibri" w:hAnsi="Calibri" w:cs="Calibri"/>
          <w:bCs/>
          <w:sz w:val="24"/>
          <w:szCs w:val="24"/>
        </w:rPr>
        <w:t xml:space="preserve"> Geral</w:t>
      </w:r>
    </w:p>
    <w:p w:rsidR="003A364E" w:rsidRDefault="003A364E" w:rsidP="003A364E">
      <w:pPr>
        <w:jc w:val="both"/>
        <w:rPr>
          <w:rFonts w:asciiTheme="minorHAnsi" w:hAnsiTheme="minorHAnsi" w:cs="Arial"/>
          <w:sz w:val="18"/>
          <w:szCs w:val="22"/>
        </w:rPr>
      </w:pPr>
    </w:p>
    <w:p w:rsidR="0005346C" w:rsidRPr="00476C31" w:rsidRDefault="0005346C" w:rsidP="003A364E">
      <w:pPr>
        <w:jc w:val="both"/>
        <w:rPr>
          <w:rFonts w:asciiTheme="minorHAnsi" w:hAnsiTheme="minorHAnsi" w:cs="Arial"/>
          <w:sz w:val="18"/>
          <w:szCs w:val="22"/>
        </w:rPr>
      </w:pPr>
      <w:r w:rsidRPr="00476C31">
        <w:rPr>
          <w:rFonts w:asciiTheme="minorHAnsi" w:hAnsiTheme="minorHAnsi" w:cs="Arial"/>
          <w:sz w:val="18"/>
          <w:szCs w:val="22"/>
        </w:rPr>
        <w:t>Publicado na Câmara Municipal de Araraquara, na mesma data</w:t>
      </w:r>
    </w:p>
    <w:p w:rsidR="002345F6" w:rsidRPr="00FA46D0" w:rsidRDefault="0005346C" w:rsidP="00FA46D0">
      <w:pPr>
        <w:jc w:val="both"/>
        <w:rPr>
          <w:rFonts w:asciiTheme="minorHAnsi" w:hAnsiTheme="minorHAnsi" w:cs="Arial"/>
          <w:sz w:val="12"/>
          <w:szCs w:val="16"/>
        </w:rPr>
      </w:pPr>
      <w:r w:rsidRPr="00476C31">
        <w:rPr>
          <w:rFonts w:asciiTheme="minorHAnsi" w:hAnsiTheme="minorHAnsi" w:cs="Arial"/>
          <w:sz w:val="18"/>
          <w:szCs w:val="22"/>
        </w:rPr>
        <w:t>Arquivado em livro próprio</w:t>
      </w:r>
      <w:r w:rsidRPr="00476C31">
        <w:rPr>
          <w:rFonts w:asciiTheme="minorHAnsi" w:hAnsiTheme="minorHAnsi" w:cs="Arial"/>
          <w:sz w:val="18"/>
          <w:szCs w:val="22"/>
        </w:rPr>
        <w:tab/>
      </w:r>
      <w:r w:rsidRPr="00476C31">
        <w:rPr>
          <w:rFonts w:asciiTheme="minorHAnsi" w:hAnsiTheme="minorHAnsi" w:cs="Arial"/>
          <w:sz w:val="18"/>
          <w:szCs w:val="22"/>
        </w:rPr>
        <w:tab/>
        <w:t xml:space="preserve">                                   </w:t>
      </w:r>
      <w:r w:rsidR="00476C31">
        <w:rPr>
          <w:rFonts w:asciiTheme="minorHAnsi" w:hAnsiTheme="minorHAnsi" w:cs="Arial"/>
          <w:sz w:val="12"/>
          <w:szCs w:val="16"/>
        </w:rPr>
        <w:t>DLOM</w:t>
      </w:r>
    </w:p>
    <w:sectPr w:rsidR="002345F6" w:rsidRPr="00FA46D0" w:rsidSect="00FA46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A0CD5"/>
    <w:rsid w:val="000D2DA9"/>
    <w:rsid w:val="000F79FD"/>
    <w:rsid w:val="00146D86"/>
    <w:rsid w:val="002345F6"/>
    <w:rsid w:val="002E5004"/>
    <w:rsid w:val="002F5F99"/>
    <w:rsid w:val="00301D2E"/>
    <w:rsid w:val="00347FD7"/>
    <w:rsid w:val="003602F6"/>
    <w:rsid w:val="003A364E"/>
    <w:rsid w:val="00476C31"/>
    <w:rsid w:val="004A11D4"/>
    <w:rsid w:val="0058565A"/>
    <w:rsid w:val="0059023A"/>
    <w:rsid w:val="00645E50"/>
    <w:rsid w:val="00676CDE"/>
    <w:rsid w:val="006B7A7C"/>
    <w:rsid w:val="006D146B"/>
    <w:rsid w:val="006F6BB1"/>
    <w:rsid w:val="00722DCA"/>
    <w:rsid w:val="00750BA0"/>
    <w:rsid w:val="00755076"/>
    <w:rsid w:val="007A1FE0"/>
    <w:rsid w:val="00871F90"/>
    <w:rsid w:val="008B69FF"/>
    <w:rsid w:val="009713C5"/>
    <w:rsid w:val="00974033"/>
    <w:rsid w:val="00983BBC"/>
    <w:rsid w:val="009B4074"/>
    <w:rsid w:val="009C4186"/>
    <w:rsid w:val="009E1277"/>
    <w:rsid w:val="00A13469"/>
    <w:rsid w:val="00A83EC7"/>
    <w:rsid w:val="00A91AA7"/>
    <w:rsid w:val="00AE3BA0"/>
    <w:rsid w:val="00AF7C0D"/>
    <w:rsid w:val="00B07E1F"/>
    <w:rsid w:val="00BB1B38"/>
    <w:rsid w:val="00C207D2"/>
    <w:rsid w:val="00C41971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A46D0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8DB6D87-E6CE-4A21-9EE0-BE9FED32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2015-01-05T18:20:00Z</cp:lastPrinted>
  <dcterms:created xsi:type="dcterms:W3CDTF">2015-03-10T18:40:00Z</dcterms:created>
  <dcterms:modified xsi:type="dcterms:W3CDTF">2016-09-01T17:16:00Z</dcterms:modified>
</cp:coreProperties>
</file>