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C2437A" w:rsidTr="00C2437A">
        <w:tc>
          <w:tcPr>
            <w:tcW w:w="2552" w:type="dxa"/>
            <w:hideMark/>
          </w:tcPr>
          <w:p w:rsidR="00C2437A" w:rsidRDefault="00C2437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C2437A" w:rsidRDefault="00AD791E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271</w:t>
            </w:r>
          </w:p>
        </w:tc>
        <w:tc>
          <w:tcPr>
            <w:tcW w:w="1132" w:type="dxa"/>
            <w:hideMark/>
          </w:tcPr>
          <w:p w:rsidR="00C2437A" w:rsidRDefault="00C2437A" w:rsidP="00AD791E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D791E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C2437A" w:rsidRDefault="00C2437A" w:rsidP="00C2437A">
      <w:pPr>
        <w:ind w:left="567" w:right="-374"/>
        <w:jc w:val="center"/>
        <w:rPr>
          <w:b/>
          <w:bCs/>
          <w:sz w:val="32"/>
          <w:szCs w:val="32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D791E" w:rsidRDefault="00C2437A" w:rsidP="00C2437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AD791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AD791E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201</w:t>
      </w:r>
      <w:r w:rsidR="00AD791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apresenta a inclusa redação final ao projeto de lei nº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AD791E">
        <w:rPr>
          <w:rFonts w:ascii="Arial" w:hAnsi="Arial" w:cs="Arial"/>
          <w:sz w:val="24"/>
          <w:szCs w:val="24"/>
        </w:rPr>
        <w:t>152/16</w:t>
      </w:r>
      <w:r>
        <w:rPr>
          <w:rFonts w:ascii="Arial" w:hAnsi="Arial" w:cs="Arial"/>
          <w:sz w:val="24"/>
          <w:szCs w:val="24"/>
        </w:rPr>
        <w:t xml:space="preserve">, do Executivo Municipal, que </w:t>
      </w:r>
      <w:r w:rsidR="00AD791E">
        <w:rPr>
          <w:rFonts w:ascii="Arial" w:hAnsi="Arial" w:cs="Arial"/>
          <w:sz w:val="24"/>
          <w:szCs w:val="24"/>
        </w:rPr>
        <w:t>a</w:t>
      </w:r>
      <w:r w:rsidR="00AD791E" w:rsidRPr="00AD791E">
        <w:rPr>
          <w:rFonts w:ascii="Arial" w:hAnsi="Arial" w:cs="Arial"/>
          <w:sz w:val="24"/>
          <w:szCs w:val="24"/>
        </w:rPr>
        <w:t xml:space="preserve">utoriza o Poder Executivo a alienar 29 (vinte e nove) lotes, com dimensões médias de 3.000 metros quadrados localizados junto ao X Distrito Industrial “José </w:t>
      </w:r>
      <w:proofErr w:type="spellStart"/>
      <w:r w:rsidR="00AD791E" w:rsidRPr="00AD791E">
        <w:rPr>
          <w:rFonts w:ascii="Arial" w:hAnsi="Arial" w:cs="Arial"/>
          <w:sz w:val="24"/>
          <w:szCs w:val="24"/>
        </w:rPr>
        <w:t>Cutrale</w:t>
      </w:r>
      <w:proofErr w:type="spellEnd"/>
      <w:r w:rsidR="00AD791E" w:rsidRPr="00AD791E">
        <w:rPr>
          <w:rFonts w:ascii="Arial" w:hAnsi="Arial" w:cs="Arial"/>
          <w:sz w:val="24"/>
          <w:szCs w:val="24"/>
        </w:rPr>
        <w:t xml:space="preserve"> Júnior” dotados de infraestrutura básica e necessária para a implantação das empresas interessadas e dá outras providências.</w:t>
      </w:r>
    </w:p>
    <w:p w:rsidR="00C2437A" w:rsidRDefault="00C2437A" w:rsidP="00C2437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2437A" w:rsidRDefault="00C2437A" w:rsidP="00C2437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AD791E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D791E">
        <w:rPr>
          <w:rFonts w:ascii="Arial" w:hAnsi="Arial" w:cs="Arial"/>
          <w:b/>
          <w:bCs/>
          <w:sz w:val="24"/>
          <w:szCs w:val="24"/>
        </w:rPr>
        <w:t>agosto</w:t>
      </w:r>
      <w:r>
        <w:rPr>
          <w:rFonts w:ascii="Arial" w:hAnsi="Arial" w:cs="Arial"/>
          <w:b/>
          <w:bCs/>
          <w:sz w:val="24"/>
          <w:szCs w:val="24"/>
        </w:rPr>
        <w:t xml:space="preserve"> de 201</w:t>
      </w:r>
      <w:r w:rsidR="00AD791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proofErr w:type="spellStart"/>
      <w:r w:rsidR="00AD791E">
        <w:rPr>
          <w:rFonts w:ascii="Arial" w:hAnsi="Arial" w:cs="Arial"/>
          <w:b/>
          <w:sz w:val="24"/>
          <w:szCs w:val="24"/>
        </w:rPr>
        <w:t>Aluisio</w:t>
      </w:r>
      <w:proofErr w:type="spellEnd"/>
      <w:r w:rsidR="00AD791E">
        <w:rPr>
          <w:rFonts w:ascii="Arial" w:hAnsi="Arial" w:cs="Arial"/>
          <w:b/>
          <w:sz w:val="24"/>
          <w:szCs w:val="24"/>
        </w:rPr>
        <w:t xml:space="preserve"> Braz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2437A" w:rsidRDefault="00C2437A" w:rsidP="00C2437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jc w:val="center"/>
        <w:rPr>
          <w:rFonts w:ascii="Times New Roman" w:hAnsi="Times New Roman" w:cs="Times New Roman"/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AD791E" w:rsidP="00C2437A">
      <w:pPr>
        <w:ind w:left="567" w:right="-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Nº 152 </w:t>
      </w:r>
      <w:r w:rsidR="00C2437A">
        <w:rPr>
          <w:b/>
          <w:bCs/>
          <w:sz w:val="32"/>
          <w:szCs w:val="32"/>
        </w:rPr>
        <w:t>/1</w:t>
      </w:r>
      <w:r>
        <w:rPr>
          <w:b/>
          <w:bCs/>
          <w:sz w:val="32"/>
          <w:szCs w:val="32"/>
        </w:rPr>
        <w:t>6</w:t>
      </w:r>
      <w:r w:rsidR="00C2437A">
        <w:rPr>
          <w:b/>
          <w:bCs/>
          <w:sz w:val="32"/>
          <w:szCs w:val="32"/>
        </w:rPr>
        <w:t>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D791E" w:rsidRDefault="00AD791E" w:rsidP="00AD791E">
      <w:pPr>
        <w:jc w:val="both"/>
        <w:rPr>
          <w:rFonts w:ascii="Calibri" w:hAnsi="Calibri" w:cs="Calibri"/>
        </w:rPr>
      </w:pPr>
    </w:p>
    <w:p w:rsidR="00AD791E" w:rsidRPr="00AD791E" w:rsidRDefault="00AD791E" w:rsidP="00AD791E">
      <w:pPr>
        <w:pStyle w:val="Ttulo1"/>
        <w:spacing w:before="0"/>
        <w:ind w:left="4254"/>
        <w:jc w:val="both"/>
        <w:rPr>
          <w:rFonts w:ascii="Calibri" w:hAnsi="Calibri" w:cs="Calibri"/>
          <w:b w:val="0"/>
          <w:i/>
          <w:color w:val="auto"/>
          <w:sz w:val="24"/>
          <w:szCs w:val="24"/>
        </w:rPr>
      </w:pPr>
      <w:r w:rsidRPr="00AD791E">
        <w:rPr>
          <w:rFonts w:ascii="Calibri" w:hAnsi="Calibri" w:cs="Calibri"/>
          <w:b w:val="0"/>
          <w:color w:val="auto"/>
          <w:sz w:val="24"/>
          <w:szCs w:val="24"/>
        </w:rPr>
        <w:t xml:space="preserve">Autoriza a alienação de lotes do X Distrito Industrial “José </w:t>
      </w:r>
      <w:proofErr w:type="spellStart"/>
      <w:r w:rsidRPr="00AD791E">
        <w:rPr>
          <w:rFonts w:ascii="Calibri" w:hAnsi="Calibri" w:cs="Calibri"/>
          <w:b w:val="0"/>
          <w:color w:val="auto"/>
          <w:sz w:val="24"/>
          <w:szCs w:val="24"/>
        </w:rPr>
        <w:t>Cutrale</w:t>
      </w:r>
      <w:proofErr w:type="spellEnd"/>
      <w:r w:rsidRPr="00AD791E">
        <w:rPr>
          <w:rFonts w:ascii="Calibri" w:hAnsi="Calibri" w:cs="Calibri"/>
          <w:b w:val="0"/>
          <w:color w:val="auto"/>
          <w:sz w:val="24"/>
          <w:szCs w:val="24"/>
        </w:rPr>
        <w:t xml:space="preserve"> Júnior” e dá outras providências</w:t>
      </w:r>
      <w:r w:rsidRPr="00AD791E">
        <w:rPr>
          <w:rFonts w:ascii="Calibri" w:hAnsi="Calibri" w:cs="Calibri"/>
          <w:b w:val="0"/>
          <w:i/>
          <w:color w:val="auto"/>
          <w:sz w:val="24"/>
          <w:szCs w:val="24"/>
        </w:rPr>
        <w:t>.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eastAsia="Tahoma,Bold" w:hAnsi="Calibri" w:cs="Calibri"/>
          <w:bCs/>
          <w:sz w:val="24"/>
          <w:szCs w:val="24"/>
        </w:rPr>
      </w:pPr>
    </w:p>
    <w:p w:rsidR="00AD791E" w:rsidRDefault="00AD791E" w:rsidP="00AD791E">
      <w:pPr>
        <w:autoSpaceDE w:val="0"/>
        <w:autoSpaceDN w:val="0"/>
        <w:adjustRightInd w:val="0"/>
        <w:jc w:val="center"/>
        <w:rPr>
          <w:rFonts w:ascii="Calibri" w:eastAsia="Tahoma,Bold" w:hAnsi="Calibri" w:cs="Calibri"/>
          <w:bCs/>
        </w:rPr>
      </w:pPr>
    </w:p>
    <w:p w:rsidR="00AD791E" w:rsidRDefault="00AD791E" w:rsidP="00AD791E">
      <w:pPr>
        <w:jc w:val="both"/>
        <w:rPr>
          <w:rFonts w:ascii="Calibri" w:eastAsia="Times New Roman" w:hAnsi="Calibri" w:cs="Calibri"/>
        </w:rPr>
      </w:pPr>
    </w:p>
    <w:p w:rsidR="00AD791E" w:rsidRDefault="00AD791E" w:rsidP="00AD791E">
      <w:pPr>
        <w:tabs>
          <w:tab w:val="left" w:pos="2835"/>
        </w:tabs>
        <w:autoSpaceDE w:val="0"/>
        <w:autoSpaceDN w:val="0"/>
        <w:adjustRightInd w:val="0"/>
        <w:jc w:val="both"/>
        <w:rPr>
          <w:rFonts w:ascii="Calibri" w:eastAsia="Tahoma,Bold" w:hAnsi="Calibri" w:cs="Calibri"/>
        </w:rPr>
      </w:pPr>
      <w:r>
        <w:rPr>
          <w:rFonts w:ascii="Calibri" w:hAnsi="Calibri" w:cs="Calibri"/>
          <w:b/>
        </w:rPr>
        <w:tab/>
        <w:t>Art. 1º</w:t>
      </w:r>
      <w:r>
        <w:rPr>
          <w:rFonts w:ascii="Calibri" w:hAnsi="Calibri" w:cs="Calibri"/>
        </w:rPr>
        <w:t xml:space="preserve"> </w:t>
      </w:r>
      <w:r>
        <w:rPr>
          <w:rFonts w:ascii="Calibri" w:eastAsia="Tahoma,Bold" w:hAnsi="Calibri" w:cs="Calibri"/>
        </w:rPr>
        <w:t xml:space="preserve">Fica o Poder Executivo autorizado a alienar os lotes localizados junto ao </w:t>
      </w:r>
      <w:r>
        <w:rPr>
          <w:rFonts w:ascii="Calibri" w:hAnsi="Calibri" w:cs="Calibri"/>
        </w:rPr>
        <w:t xml:space="preserve">X Distrito Industrial “José </w:t>
      </w:r>
      <w:proofErr w:type="spellStart"/>
      <w:r>
        <w:rPr>
          <w:rFonts w:ascii="Calibri" w:hAnsi="Calibri" w:cs="Calibri"/>
        </w:rPr>
        <w:t>Cutrale</w:t>
      </w:r>
      <w:proofErr w:type="spellEnd"/>
      <w:r>
        <w:rPr>
          <w:rFonts w:ascii="Calibri" w:hAnsi="Calibri" w:cs="Calibri"/>
        </w:rPr>
        <w:t xml:space="preserve"> Júnior”</w:t>
      </w:r>
      <w:r>
        <w:rPr>
          <w:rFonts w:ascii="Calibri" w:eastAsia="Tahoma,Bold" w:hAnsi="Calibri" w:cs="Calibri"/>
        </w:rPr>
        <w:t xml:space="preserve"> do Município, abaixo descritos:</w:t>
      </w:r>
    </w:p>
    <w:p w:rsidR="00AD791E" w:rsidRDefault="00AD791E" w:rsidP="00AD791E">
      <w:pPr>
        <w:autoSpaceDE w:val="0"/>
        <w:autoSpaceDN w:val="0"/>
        <w:adjustRightInd w:val="0"/>
        <w:jc w:val="center"/>
        <w:rPr>
          <w:rFonts w:ascii="Calibri" w:eastAsia="Tahoma,Bold" w:hAnsi="Calibri" w:cs="Calibri"/>
          <w:bCs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  <w:proofErr w:type="gramStart"/>
      <w:r>
        <w:rPr>
          <w:rFonts w:ascii="Calibri" w:hAnsi="Calibri" w:cs="Calibri"/>
        </w:rPr>
        <w:t>1</w:t>
      </w:r>
      <w:proofErr w:type="gramEnd"/>
      <w:r>
        <w:rPr>
          <w:rFonts w:ascii="Calibri" w:hAnsi="Calibri" w:cs="Calibri"/>
        </w:rPr>
        <w:t>) Descrição do lote “01": Um terreno denominado lote 01 da Quadra A do loteamento denominado X Distrito Industrial, em Araraquara contendo 2.985,436 metros quadrados, sob matrícula nº 135.424;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Descrição do lote “02": Um terreno denominado lote 02 da Quadra A do loteamento denominado X Distrito Industrial, em Araraquara contendo 3.261,458 metros quadrados, sob matrícula nº 135.425;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</w:t>
      </w:r>
      <w:proofErr w:type="gramEnd"/>
      <w:r>
        <w:rPr>
          <w:rFonts w:ascii="Calibri" w:hAnsi="Calibri" w:cs="Calibri"/>
        </w:rPr>
        <w:t>) Descrição do lote “03": Um terreno denominado lote 03 da Quadra A do loteamento denominado X Distrito Industrial, em Araraquara contendo 3.261,458 metros quadrados, sob matrícula nº 135.426;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</w:t>
      </w:r>
      <w:proofErr w:type="gramEnd"/>
      <w:r>
        <w:rPr>
          <w:rFonts w:ascii="Calibri" w:hAnsi="Calibri" w:cs="Calibri"/>
        </w:rPr>
        <w:t>) Descrição do lote “04": Um terreno denominado lote 04 da Quadra A do loteamento denominado X Distrito Industrial, em Araraquara contendo 3.261,458 metros quadrados, sob matrícula nº 135.427;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</w:t>
      </w:r>
      <w:proofErr w:type="gramEnd"/>
      <w:r>
        <w:rPr>
          <w:rFonts w:ascii="Calibri" w:hAnsi="Calibri" w:cs="Calibri"/>
        </w:rPr>
        <w:t>) Descrição do lote “05": Um terreno denominado lote 05 da Quadra A do loteamento denominado X Distrito Industrial, em Araraquara contendo 3.261,458 metros quadrados, sob matrícula nº 135.428;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</w:t>
      </w:r>
      <w:proofErr w:type="gramEnd"/>
      <w:r>
        <w:rPr>
          <w:rFonts w:ascii="Calibri" w:hAnsi="Calibri" w:cs="Calibri"/>
        </w:rPr>
        <w:t>) Descrição do lote “06": Um terreno denominado lote 06 da Quadra A do loteamento denominado X Distrito Industrial, em Araraquara contendo 3.261,457 metros quadrados, sob matrícula nº 135.429;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</w:t>
      </w:r>
      <w:proofErr w:type="gramEnd"/>
      <w:r>
        <w:rPr>
          <w:rFonts w:ascii="Calibri" w:hAnsi="Calibri" w:cs="Calibri"/>
        </w:rPr>
        <w:t>) Descrição do lote “07": Um terreno denominado lote 07 da Quadra A do loteamento denominado X Distrito Industrial, em Araraquara contendo 3.260,391 metros quadrados, sob matrícula nº 135.430;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8</w:t>
      </w:r>
      <w:proofErr w:type="gramEnd"/>
      <w:r>
        <w:rPr>
          <w:rFonts w:ascii="Calibri" w:hAnsi="Calibri" w:cs="Calibri"/>
        </w:rPr>
        <w:t>) Descrição do lote “08": Um terreno denominado lote 08 da Quadra A do loteamento denominado X Distrito Industrial, em Araraquara contendo 3.260,389 metros quadrados, sob matrícula nº 135.431;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9</w:t>
      </w:r>
      <w:proofErr w:type="gramEnd"/>
      <w:r>
        <w:rPr>
          <w:rFonts w:ascii="Calibri" w:hAnsi="Calibri" w:cs="Calibri"/>
        </w:rPr>
        <w:t>) Descrição do lote “09": Um terreno denominado lote 09 da Quadra A do loteamento denominado X Distrito Industrial, em Araraquara contendo 3.260,386 metros quadrados, sob matrícula nº 135.432;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10)</w:t>
      </w:r>
      <w:proofErr w:type="gramEnd"/>
      <w:r>
        <w:rPr>
          <w:rFonts w:ascii="Calibri" w:hAnsi="Calibri" w:cs="Calibri"/>
        </w:rPr>
        <w:t xml:space="preserve"> Descrição do lote “10": Um terreno denominado lote 10 da Quadra A do loteamento denominado X Distrito Industrial, em Araraquara contendo 3.260,384 metros quadrados, sob matrícula nº 135.433;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11)</w:t>
      </w:r>
      <w:proofErr w:type="gramEnd"/>
      <w:r>
        <w:rPr>
          <w:rFonts w:ascii="Calibri" w:hAnsi="Calibri" w:cs="Calibri"/>
        </w:rPr>
        <w:t xml:space="preserve"> Descrição do lote “11": Um terreno denominado lote 11 da Quadra A do loteamento denominado X Distrito Industrial, em Araraquara contendo 3.260,382 metros quadrados, sob matrícula nº 135.434;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12)</w:t>
      </w:r>
      <w:proofErr w:type="gramEnd"/>
      <w:r>
        <w:rPr>
          <w:rFonts w:ascii="Calibri" w:hAnsi="Calibri" w:cs="Calibri"/>
        </w:rPr>
        <w:t xml:space="preserve"> Descrição do lote “12": Um terreno denominado lote 12 da Quadra A do loteamento denominado X Distrito Industrial, em Araraquara contendo 3.137,931 metros quadrados, sob matrícula nº 135.435;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13)</w:t>
      </w:r>
      <w:proofErr w:type="gramEnd"/>
      <w:r>
        <w:rPr>
          <w:rFonts w:ascii="Calibri" w:hAnsi="Calibri" w:cs="Calibri"/>
        </w:rPr>
        <w:t xml:space="preserve"> Descrição do lote “01": Um terreno denominado lote 01 da Quadra B do loteamento denominado X Distrito Industrial, em Araraquara contendo 2.929,046 metros quadrados, sob matrícula nº 135.436;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14)</w:t>
      </w:r>
      <w:proofErr w:type="gramEnd"/>
      <w:r>
        <w:rPr>
          <w:rFonts w:ascii="Calibri" w:hAnsi="Calibri" w:cs="Calibri"/>
        </w:rPr>
        <w:t xml:space="preserve"> Descrição do lote “02": Um terreno denominado lote 02 da Quadra B do loteamento denominado X Distrito Industrial, em Araraquara contendo 3.151,536 metros quadrados, sob matrícula nº 135.437;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15)</w:t>
      </w:r>
      <w:proofErr w:type="gramEnd"/>
      <w:r>
        <w:rPr>
          <w:rFonts w:ascii="Calibri" w:hAnsi="Calibri" w:cs="Calibri"/>
        </w:rPr>
        <w:t xml:space="preserve"> Descrição do lote “03": Um terreno denominado lote 03 da Quadra B do loteamento denominado X Distrito Industrial, em Araraquara contendo 3.180,58 metros quadrados, sob matrícula nº 135.438;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16)</w:t>
      </w:r>
      <w:proofErr w:type="gramEnd"/>
      <w:r>
        <w:rPr>
          <w:rFonts w:ascii="Calibri" w:hAnsi="Calibri" w:cs="Calibri"/>
        </w:rPr>
        <w:t xml:space="preserve"> Descrição do lote “04": Um terreno denominado lote 04 da Quadra B do loteamento denominado X Distrito Industrial, em Araraquara contendo 3.209,623 metros quadrados, sob matrícula nº 135.439;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17)</w:t>
      </w:r>
      <w:proofErr w:type="gramEnd"/>
      <w:r>
        <w:rPr>
          <w:rFonts w:ascii="Calibri" w:hAnsi="Calibri" w:cs="Calibri"/>
        </w:rPr>
        <w:t xml:space="preserve"> Descrição do lote “05": Um terreno denominado lote 05 da Quadra B do loteamento denominado X Distrito Industrial, em Araraquara contendo 3.238,667 metros quadrados, sob matrícula nº 135.440;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18)</w:t>
      </w:r>
      <w:proofErr w:type="gramEnd"/>
      <w:r>
        <w:rPr>
          <w:rFonts w:ascii="Calibri" w:hAnsi="Calibri" w:cs="Calibri"/>
        </w:rPr>
        <w:t xml:space="preserve"> Descrição do lote “06": Um terreno denominado lote 06 da Quadra B do loteamento denominado X Distrito Industrial, em Araraquara contendo 3.078,277 metros quadrados, sob matrícula nº 135.441;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19)</w:t>
      </w:r>
      <w:proofErr w:type="gramEnd"/>
      <w:r>
        <w:rPr>
          <w:rFonts w:ascii="Calibri" w:hAnsi="Calibri" w:cs="Calibri"/>
        </w:rPr>
        <w:t xml:space="preserve"> Descrição do lote “07": Um terreno denominado lote 07 da Quadra B do loteamento denominado X Distrito Industrial, em Araraquara contendo 2.759,351 metros quadrados, sob matrícula nº 135.442;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20)</w:t>
      </w:r>
      <w:proofErr w:type="gramEnd"/>
      <w:r>
        <w:rPr>
          <w:rFonts w:ascii="Calibri" w:hAnsi="Calibri" w:cs="Calibri"/>
        </w:rPr>
        <w:t xml:space="preserve"> Descrição do lote “08": Um terreno denominado lote 08 da Quadra B do loteamento denominado X Distrito Industrial, em Araraquara contendo 3.045,557 metros quadrados, sob matrícula nº 135.443;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21)</w:t>
      </w:r>
      <w:proofErr w:type="gramEnd"/>
      <w:r>
        <w:rPr>
          <w:rFonts w:ascii="Calibri" w:hAnsi="Calibri" w:cs="Calibri"/>
        </w:rPr>
        <w:t xml:space="preserve"> Descrição do lote “09": Um terreno denominado lote 09 da Quadra B do loteamento denominado X Distrito Industrial, em Araraquara contendo 3.166,190 metros quadrados, sob matrícula nº  135.444;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22)</w:t>
      </w:r>
      <w:proofErr w:type="gramEnd"/>
      <w:r>
        <w:rPr>
          <w:rFonts w:ascii="Calibri" w:hAnsi="Calibri" w:cs="Calibri"/>
        </w:rPr>
        <w:t xml:space="preserve"> Descrição do lote “10": Um terreno denominado lote 10 da Quadra B do loteamento denominado X Distrito Industrial, em Araraquara contendo 3.286,823 metros quadrados, sob matrícula nº 135.445;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23)</w:t>
      </w:r>
      <w:proofErr w:type="gramEnd"/>
      <w:r>
        <w:rPr>
          <w:rFonts w:ascii="Calibri" w:hAnsi="Calibri" w:cs="Calibri"/>
        </w:rPr>
        <w:t xml:space="preserve"> Descrição do lote “11": Um terreno denominado lote 11 da Quadra B do loteamento denominado X Distrito Industrial, em Araraquara contendo 3.407,456 metros quadrados, sob matrícula nº 135.446;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24)</w:t>
      </w:r>
      <w:proofErr w:type="gramEnd"/>
      <w:r>
        <w:rPr>
          <w:rFonts w:ascii="Calibri" w:hAnsi="Calibri" w:cs="Calibri"/>
        </w:rPr>
        <w:t xml:space="preserve"> Descrição do lote “12": Um terreno denominado lote 12 da Quadra B do loteamento denominado X Distrito Industrial, em Araraquara contendo 3.350,871 metros quadrados, sob matrícula nº 135.447;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25)</w:t>
      </w:r>
      <w:proofErr w:type="gramEnd"/>
      <w:r>
        <w:rPr>
          <w:rFonts w:ascii="Calibri" w:hAnsi="Calibri" w:cs="Calibri"/>
        </w:rPr>
        <w:t xml:space="preserve"> Descrição do lote “01": Um terreno denominado lote 01 da Quadra C do loteamento denominado X Distrito Industrial, em Araraquara contendo 2.425,592 metros quadrados, sob matrícula nº 135.448;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26)</w:t>
      </w:r>
      <w:proofErr w:type="gramEnd"/>
      <w:r>
        <w:rPr>
          <w:rFonts w:ascii="Calibri" w:hAnsi="Calibri" w:cs="Calibri"/>
        </w:rPr>
        <w:t xml:space="preserve"> Descrição do lote “02": Um terreno denominado lote 02 da Quadra C do loteamento denominado X Distrito Industrial, em Araraquara contendo 2.428,750 metros quadrados, sob matrícula nº 135.449;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27)</w:t>
      </w:r>
      <w:proofErr w:type="gramEnd"/>
      <w:r>
        <w:rPr>
          <w:rFonts w:ascii="Calibri" w:hAnsi="Calibri" w:cs="Calibri"/>
        </w:rPr>
        <w:t xml:space="preserve"> Descrição do lote “03": Um terreno denominado lote 03 da Quadra C do loteamento denominado X Distrito Industrial, em Araraquara contendo 2.217,122 metros quadrados, sob matrícula nº 135.450;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28)</w:t>
      </w:r>
      <w:proofErr w:type="gramEnd"/>
      <w:r>
        <w:rPr>
          <w:rFonts w:ascii="Calibri" w:hAnsi="Calibri" w:cs="Calibri"/>
        </w:rPr>
        <w:t xml:space="preserve"> Descrição do lote “04": Um terreno denominado lote 04 da Quadra C do loteamento denominado X Distrito Industrial, em Araraquara contendo 2.299,068 metros quadrados, sob matrícula nº 135.451;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29)</w:t>
      </w:r>
      <w:proofErr w:type="gramEnd"/>
      <w:r>
        <w:rPr>
          <w:rFonts w:ascii="Calibri" w:hAnsi="Calibri" w:cs="Calibri"/>
        </w:rPr>
        <w:t xml:space="preserve"> Descrição do lote “05": Um terreno denominado lote 05 da Quadra C do loteamento denominado X Distrito Industrial, em Araraquara contendo 2.015,925 metros quadrados, sob matrícula nº 135.452;</w:t>
      </w:r>
    </w:p>
    <w:p w:rsidR="00AD791E" w:rsidRDefault="00AD791E" w:rsidP="00AD791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791E" w:rsidRDefault="00AD791E" w:rsidP="00AD791E">
      <w:pPr>
        <w:tabs>
          <w:tab w:val="left" w:pos="2835"/>
        </w:tabs>
        <w:autoSpaceDE w:val="0"/>
        <w:autoSpaceDN w:val="0"/>
        <w:adjustRightInd w:val="0"/>
        <w:jc w:val="both"/>
        <w:rPr>
          <w:rFonts w:ascii="Calibri" w:eastAsia="Tahoma,Bold" w:hAnsi="Calibri" w:cs="Calibri"/>
        </w:rPr>
      </w:pPr>
      <w:r>
        <w:rPr>
          <w:rFonts w:ascii="Calibri" w:eastAsia="Tahoma,Bold" w:hAnsi="Calibri" w:cs="Calibri"/>
          <w:bCs/>
        </w:rPr>
        <w:tab/>
      </w:r>
      <w:r>
        <w:rPr>
          <w:rFonts w:ascii="Calibri" w:eastAsia="Tahoma,Bold" w:hAnsi="Calibri" w:cs="Calibri"/>
          <w:b/>
          <w:bCs/>
        </w:rPr>
        <w:t>Art. 2º</w:t>
      </w:r>
      <w:r>
        <w:rPr>
          <w:rFonts w:ascii="Calibri" w:eastAsia="Tahoma,Bold" w:hAnsi="Calibri" w:cs="Calibri"/>
          <w:bCs/>
        </w:rPr>
        <w:t xml:space="preserve"> </w:t>
      </w:r>
      <w:r>
        <w:rPr>
          <w:rFonts w:ascii="Calibri" w:eastAsia="Tahoma,Bold" w:hAnsi="Calibri" w:cs="Calibri"/>
        </w:rPr>
        <w:t xml:space="preserve">A alienação dos imóveis descritos no artigo anterior se realizará mediante processo de licitação, na forma e de acordo com o que preceitua a Lei nº 8.666, de 21 de junho de 1993, </w:t>
      </w:r>
      <w:r>
        <w:rPr>
          <w:rFonts w:ascii="Calibri" w:eastAsia="Tahoma,Bold" w:hAnsi="Calibri" w:cs="Calibri"/>
          <w:bCs/>
        </w:rPr>
        <w:t>com encargos a serem previstos no edital de concorrência e respectivos anexos.</w:t>
      </w: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  <w:b/>
          <w:bCs/>
        </w:rPr>
      </w:pP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  <w:bCs/>
        </w:rPr>
      </w:pPr>
      <w:r>
        <w:rPr>
          <w:rFonts w:ascii="Calibri" w:eastAsia="Tahoma,Bold" w:hAnsi="Calibri" w:cs="Calibri"/>
          <w:b/>
          <w:bCs/>
        </w:rPr>
        <w:t xml:space="preserve">Art. 3º </w:t>
      </w:r>
      <w:r>
        <w:rPr>
          <w:rFonts w:ascii="Calibri" w:eastAsia="Tahoma,Bold" w:hAnsi="Calibri" w:cs="Calibri"/>
          <w:bCs/>
        </w:rPr>
        <w:t>A alienação dos lotes terá como referência valor nunca inferior ao da avaliação oficial, que será atualizado na ocasião da licitação.</w:t>
      </w: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  <w:bCs/>
        </w:rPr>
      </w:pP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  <w:bCs/>
        </w:rPr>
      </w:pPr>
      <w:r w:rsidRPr="00AD791E">
        <w:rPr>
          <w:rFonts w:ascii="Calibri" w:eastAsia="Tahoma,Bold" w:hAnsi="Calibri" w:cs="Calibri"/>
          <w:b/>
          <w:bCs/>
        </w:rPr>
        <w:t>Parágrafo único</w:t>
      </w:r>
      <w:r w:rsidRPr="00AD791E">
        <w:rPr>
          <w:rFonts w:ascii="Calibri" w:eastAsia="Tahoma,Bold" w:hAnsi="Calibri" w:cs="Calibri"/>
          <w:bCs/>
        </w:rPr>
        <w:t xml:space="preserve">. Fica vedada a alienação dos lotes para as atividades de nível </w:t>
      </w:r>
      <w:proofErr w:type="gramStart"/>
      <w:r w:rsidRPr="00AD791E">
        <w:rPr>
          <w:rFonts w:ascii="Calibri" w:eastAsia="Tahoma,Bold" w:hAnsi="Calibri" w:cs="Calibri"/>
          <w:bCs/>
        </w:rPr>
        <w:t>3</w:t>
      </w:r>
      <w:proofErr w:type="gramEnd"/>
      <w:r w:rsidRPr="00AD791E">
        <w:rPr>
          <w:rFonts w:ascii="Calibri" w:eastAsia="Tahoma,Bold" w:hAnsi="Calibri" w:cs="Calibri"/>
          <w:bCs/>
        </w:rPr>
        <w:t>, referente ao Anexo V do Decreto Estadual nº 47.397 de 04 de dezembro de 2002. (CETESB)</w:t>
      </w: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  <w:b/>
          <w:bCs/>
        </w:rPr>
      </w:pP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</w:rPr>
      </w:pPr>
      <w:r>
        <w:rPr>
          <w:rFonts w:ascii="Calibri" w:eastAsia="Tahoma,Bold" w:hAnsi="Calibri" w:cs="Calibri"/>
          <w:b/>
          <w:bCs/>
        </w:rPr>
        <w:t>Art. 4º</w:t>
      </w:r>
      <w:r>
        <w:rPr>
          <w:rFonts w:ascii="Calibri" w:eastAsia="Tahoma,Bold" w:hAnsi="Calibri" w:cs="Calibri"/>
          <w:bCs/>
        </w:rPr>
        <w:t xml:space="preserve"> </w:t>
      </w:r>
      <w:r>
        <w:rPr>
          <w:rFonts w:ascii="Calibri" w:eastAsia="Tahoma,Bold" w:hAnsi="Calibri" w:cs="Calibri"/>
        </w:rPr>
        <w:t>Todas as despesas decorrentes da outorga da escritura pública, que terá como base o valor transacionado, correrão por conta do adquirente.</w:t>
      </w: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</w:rPr>
      </w:pPr>
    </w:p>
    <w:p w:rsidR="00AD791E" w:rsidRDefault="00AD791E" w:rsidP="00AD791E">
      <w:pPr>
        <w:pStyle w:val="NormalWeb"/>
        <w:spacing w:before="0" w:beforeAutospacing="0" w:after="0" w:afterAutospacing="0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5º</w:t>
      </w:r>
      <w:r>
        <w:rPr>
          <w:rFonts w:ascii="Calibri" w:hAnsi="Calibri" w:cs="Calibri"/>
        </w:rPr>
        <w:t xml:space="preserve"> A receita decorrente das alienações de que trata esta lei não financiará despesa corrente.</w:t>
      </w:r>
    </w:p>
    <w:p w:rsidR="00AD791E" w:rsidRDefault="00AD791E" w:rsidP="00AD791E">
      <w:pPr>
        <w:autoSpaceDE w:val="0"/>
        <w:autoSpaceDN w:val="0"/>
        <w:adjustRightInd w:val="0"/>
        <w:ind w:firstLine="2835"/>
        <w:jc w:val="both"/>
        <w:rPr>
          <w:rFonts w:ascii="Calibri" w:eastAsia="Tahoma,Bold" w:hAnsi="Calibri" w:cs="Calibri"/>
        </w:rPr>
      </w:pPr>
    </w:p>
    <w:p w:rsidR="00AD791E" w:rsidRDefault="00AD791E" w:rsidP="00AD791E">
      <w:pPr>
        <w:pStyle w:val="NormalWeb"/>
        <w:spacing w:before="0" w:beforeAutospacing="0" w:after="0" w:afterAutospacing="0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6º</w:t>
      </w:r>
      <w:r>
        <w:rPr>
          <w:rFonts w:ascii="Calibri" w:hAnsi="Calibri" w:cs="Calibri"/>
        </w:rPr>
        <w:t xml:space="preserve"> As despesas decorrentes da execução desta lei correrão por conta das dotações orçamentárias próprias. </w:t>
      </w:r>
    </w:p>
    <w:p w:rsidR="00AD791E" w:rsidRDefault="00AD791E" w:rsidP="00AD791E">
      <w:pPr>
        <w:ind w:firstLine="283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</w:t>
      </w:r>
    </w:p>
    <w:p w:rsidR="00C2437A" w:rsidRDefault="00AD791E" w:rsidP="00AD791E">
      <w:pPr>
        <w:ind w:left="2682" w:right="-374" w:firstLine="153"/>
        <w:jc w:val="both"/>
        <w:rPr>
          <w:rFonts w:ascii="Arial" w:hAnsi="Arial" w:cs="Arial"/>
          <w:sz w:val="24"/>
          <w:szCs w:val="24"/>
        </w:rPr>
      </w:pPr>
      <w:r w:rsidRPr="00AD791E">
        <w:rPr>
          <w:rFonts w:ascii="Calibri" w:hAnsi="Calibri" w:cs="Calibri"/>
          <w:b/>
        </w:rPr>
        <w:t>Art. 7º</w:t>
      </w:r>
      <w:r>
        <w:rPr>
          <w:rFonts w:ascii="Calibri" w:hAnsi="Calibri" w:cs="Calibri"/>
        </w:rPr>
        <w:t xml:space="preserve"> Esta lei entrará em vigor na data de sua publicação.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AD791E" w:rsidRDefault="00AD791E" w:rsidP="00AD79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16 de agosto de 2016.</w:t>
      </w:r>
    </w:p>
    <w:p w:rsidR="00AD791E" w:rsidRDefault="00AD791E" w:rsidP="00AD79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D791E" w:rsidRDefault="00AD791E" w:rsidP="00AD79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Aluisio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Braz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Arial" w:hAnsi="Arial" w:cs="Arial"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AD791E" w:rsidRDefault="00AD791E" w:rsidP="00AD791E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AD791E" w:rsidRDefault="00AD791E" w:rsidP="00AD791E">
      <w:pPr>
        <w:ind w:left="567" w:right="-374"/>
        <w:rPr>
          <w:rFonts w:ascii="Arial" w:hAnsi="Arial" w:cs="Arial"/>
          <w:sz w:val="24"/>
          <w:szCs w:val="24"/>
        </w:rPr>
      </w:pPr>
    </w:p>
    <w:p w:rsidR="00AD791E" w:rsidRDefault="00AD791E" w:rsidP="00AD791E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rPr>
          <w:rFonts w:ascii="Times New Roman" w:hAnsi="Times New Roman" w:cs="Times New Roman"/>
          <w:sz w:val="20"/>
          <w:szCs w:val="20"/>
        </w:rPr>
      </w:pPr>
    </w:p>
    <w:p w:rsidR="00C2437A" w:rsidRDefault="00C2437A" w:rsidP="00C2437A"/>
    <w:p w:rsidR="00C2437A" w:rsidRDefault="00C2437A" w:rsidP="00C2437A"/>
    <w:p w:rsidR="00C2437A" w:rsidRDefault="00C2437A" w:rsidP="00C2437A"/>
    <w:p w:rsidR="00C2437A" w:rsidRDefault="00C2437A" w:rsidP="00C2437A"/>
    <w:p w:rsidR="00620611" w:rsidRDefault="00620611"/>
    <w:sectPr w:rsidR="0062061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20611"/>
    <w:rsid w:val="00A906D8"/>
    <w:rsid w:val="00AB5A74"/>
    <w:rsid w:val="00AD791E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79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5</cp:revision>
  <cp:lastPrinted>2016-08-16T23:43:00Z</cp:lastPrinted>
  <dcterms:created xsi:type="dcterms:W3CDTF">2015-06-01T21:33:00Z</dcterms:created>
  <dcterms:modified xsi:type="dcterms:W3CDTF">2016-08-16T23:43:00Z</dcterms:modified>
</cp:coreProperties>
</file>