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C63012" w:rsidRDefault="00626F66" w:rsidP="0019041E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C6301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3012">
        <w:rPr>
          <w:rFonts w:ascii="Times New Roman" w:hAnsi="Times New Roman"/>
          <w:sz w:val="24"/>
          <w:szCs w:val="24"/>
        </w:rPr>
        <w:t xml:space="preserve">                     CÂMARA MUNICIPAL DE ARARAQUARA</w:t>
      </w:r>
    </w:p>
    <w:p w:rsidR="0019041E" w:rsidRPr="00C63012" w:rsidRDefault="0019041E" w:rsidP="0019041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6F66" w:rsidRPr="00C63012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012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774B5C">
        <w:rPr>
          <w:rFonts w:ascii="Times New Roman" w:hAnsi="Times New Roman" w:cs="Times New Roman"/>
          <w:b/>
          <w:sz w:val="24"/>
          <w:szCs w:val="24"/>
        </w:rPr>
        <w:t>0570</w:t>
      </w:r>
      <w:bookmarkStart w:id="0" w:name="_GoBack"/>
      <w:bookmarkEnd w:id="0"/>
      <w:r w:rsidRPr="00C63012">
        <w:rPr>
          <w:rFonts w:ascii="Times New Roman" w:hAnsi="Times New Roman" w:cs="Times New Roman"/>
          <w:b/>
          <w:sz w:val="24"/>
          <w:szCs w:val="24"/>
        </w:rPr>
        <w:t>/</w:t>
      </w:r>
      <w:r w:rsidRPr="00C630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 w:rsidRPr="00C630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63012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Pr="00C63012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C63012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C63012">
        <w:rPr>
          <w:rFonts w:ascii="Times New Roman" w:hAnsi="Times New Roman" w:cs="Times New Roman"/>
          <w:sz w:val="24"/>
          <w:szCs w:val="24"/>
        </w:rPr>
        <w:t xml:space="preserve">AUTOR: </w:t>
      </w:r>
      <w:r w:rsidRPr="00C63012">
        <w:rPr>
          <w:rFonts w:ascii="Times New Roman" w:hAnsi="Times New Roman" w:cs="Times New Roman"/>
          <w:b/>
          <w:bCs/>
          <w:sz w:val="24"/>
          <w:szCs w:val="24"/>
        </w:rPr>
        <w:t>Vereador Édio Lopes – PT</w:t>
      </w:r>
    </w:p>
    <w:p w:rsidR="00E62F50" w:rsidRPr="00C63012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C63012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3012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C630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C63012" w:rsidRDefault="00252EA9" w:rsidP="00937ABC">
      <w:pPr>
        <w:spacing w:after="0"/>
        <w:ind w:right="-376"/>
        <w:rPr>
          <w:rFonts w:ascii="Times New Roman" w:hAnsi="Times New Roman" w:cs="Times New Roman"/>
          <w:i/>
          <w:iCs/>
          <w:sz w:val="24"/>
          <w:szCs w:val="24"/>
        </w:rPr>
      </w:pPr>
      <w:r w:rsidRPr="00C63012">
        <w:rPr>
          <w:rFonts w:ascii="Times New Roman" w:hAnsi="Times New Roman" w:cs="Times New Roman"/>
          <w:i/>
          <w:iCs/>
          <w:sz w:val="24"/>
          <w:szCs w:val="24"/>
        </w:rPr>
        <w:t>APROVADO.</w:t>
      </w:r>
    </w:p>
    <w:p w:rsidR="00626F66" w:rsidRPr="00C63012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C63012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C63012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C63012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C63012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C63012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B059D" w:rsidRPr="00C63012" w:rsidRDefault="001B059D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F080A" w:rsidRPr="00C63012" w:rsidRDefault="00FF080A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14A9C" w:rsidRPr="00C63012" w:rsidRDefault="00814A9C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821F2" w:rsidRPr="00C63012" w:rsidRDefault="002301AA" w:rsidP="004821F2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5C4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63012">
        <w:rPr>
          <w:rFonts w:ascii="Times New Roman" w:hAnsi="Times New Roman" w:cs="Times New Roman"/>
          <w:sz w:val="24"/>
          <w:szCs w:val="24"/>
        </w:rPr>
        <w:t xml:space="preserve"> que </w:t>
      </w:r>
      <w:r w:rsidR="00DA4B15" w:rsidRPr="00C63012">
        <w:rPr>
          <w:rFonts w:ascii="Times New Roman" w:hAnsi="Times New Roman" w:cs="Times New Roman"/>
          <w:sz w:val="24"/>
          <w:szCs w:val="24"/>
        </w:rPr>
        <w:t xml:space="preserve">a Lei Municipal n. 7902/2013 dispõe que 30% </w:t>
      </w:r>
      <w:r w:rsidR="004821F2" w:rsidRPr="00C63012">
        <w:rPr>
          <w:rFonts w:ascii="Times New Roman" w:hAnsi="Times New Roman" w:cs="Times New Roman"/>
          <w:sz w:val="24"/>
          <w:szCs w:val="24"/>
        </w:rPr>
        <w:t xml:space="preserve">(trinta por cento) </w:t>
      </w:r>
      <w:r w:rsidR="00DA4B15" w:rsidRPr="00C63012">
        <w:rPr>
          <w:rFonts w:ascii="Times New Roman" w:hAnsi="Times New Roman" w:cs="Times New Roman"/>
          <w:sz w:val="24"/>
          <w:szCs w:val="24"/>
        </w:rPr>
        <w:t xml:space="preserve">do </w:t>
      </w:r>
      <w:r w:rsidR="00DA4B15" w:rsidRPr="00C630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incentivo financeiro repassado ao Município de Araraquara no âmbito do Programa Nacional de Melhoria do Acesso e da Qualidade da Atenção Básica - PMAQ do Governo Federal </w:t>
      </w:r>
      <w:r w:rsidR="004821F2" w:rsidRPr="00C63012">
        <w:rPr>
          <w:rFonts w:ascii="Times New Roman" w:eastAsia="Times New Roman" w:hAnsi="Times New Roman" w:cs="Times New Roman"/>
          <w:sz w:val="24"/>
          <w:szCs w:val="24"/>
          <w:lang w:eastAsia="pt-BR"/>
        </w:rPr>
        <w:t>deve ser</w:t>
      </w:r>
      <w:r w:rsidR="00DA4B15" w:rsidRPr="00C630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 aos servidores ocupantes do emprego público de Agente Comunitário de Saúde</w:t>
      </w:r>
      <w:r w:rsidR="004821F2" w:rsidRPr="00C6301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A4B15" w:rsidRPr="00C630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pago trimestralmente</w:t>
      </w:r>
      <w:r w:rsidR="004821F2" w:rsidRPr="00C63012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avaliação;</w:t>
      </w:r>
    </w:p>
    <w:p w:rsidR="004821F2" w:rsidRPr="00C63012" w:rsidRDefault="004821F2" w:rsidP="004821F2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3012" w:rsidRPr="00C63012" w:rsidRDefault="00DA4B15" w:rsidP="00C6301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C4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63012">
        <w:rPr>
          <w:rFonts w:ascii="Times New Roman" w:hAnsi="Times New Roman" w:cs="Times New Roman"/>
          <w:sz w:val="24"/>
          <w:szCs w:val="24"/>
        </w:rPr>
        <w:t xml:space="preserve"> que o Decreto Municipal n. 10.440/2013 estabeleceu critérios para a avaliação dos Agentes Co</w:t>
      </w:r>
      <w:r w:rsidR="003A629C" w:rsidRPr="00C63012">
        <w:rPr>
          <w:rFonts w:ascii="Times New Roman" w:hAnsi="Times New Roman" w:cs="Times New Roman"/>
          <w:sz w:val="24"/>
          <w:szCs w:val="24"/>
        </w:rPr>
        <w:t>munitários de Saúde para fins do</w:t>
      </w:r>
      <w:r w:rsidRPr="00C63012">
        <w:rPr>
          <w:rFonts w:ascii="Times New Roman" w:hAnsi="Times New Roman" w:cs="Times New Roman"/>
          <w:sz w:val="24"/>
          <w:szCs w:val="24"/>
        </w:rPr>
        <w:t xml:space="preserve"> repasse do incentivo financeiro do PMAQ, cujo modelo do questionário </w:t>
      </w:r>
      <w:r w:rsidRPr="00C63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faz parte integrante deste Decreto, </w:t>
      </w:r>
      <w:r w:rsidR="003A629C" w:rsidRPr="00C63012">
        <w:rPr>
          <w:rFonts w:ascii="Times New Roman" w:hAnsi="Times New Roman" w:cs="Times New Roman"/>
          <w:sz w:val="24"/>
          <w:szCs w:val="24"/>
          <w:shd w:val="clear" w:color="auto" w:fill="FFFFFF"/>
        </w:rPr>
        <w:t>servindo</w:t>
      </w:r>
      <w:r w:rsidRPr="00C63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comprovação dos requisitos estabelecid</w:t>
      </w:r>
      <w:r w:rsidR="00C63012" w:rsidRPr="00C63012">
        <w:rPr>
          <w:rFonts w:ascii="Times New Roman" w:hAnsi="Times New Roman" w:cs="Times New Roman"/>
          <w:sz w:val="24"/>
          <w:szCs w:val="24"/>
          <w:shd w:val="clear" w:color="auto" w:fill="FFFFFF"/>
        </w:rPr>
        <w:t>os na Lei Municipal nº 7.902/13,</w:t>
      </w:r>
    </w:p>
    <w:p w:rsidR="00C63012" w:rsidRPr="00C63012" w:rsidRDefault="00C63012" w:rsidP="00C6301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3012" w:rsidRDefault="00DA4B15" w:rsidP="00C63012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8E5C48">
        <w:rPr>
          <w:rFonts w:ascii="Times New Roman" w:hAnsi="Times New Roman" w:cs="Times New Roman"/>
          <w:b/>
          <w:sz w:val="24"/>
          <w:szCs w:val="24"/>
        </w:rPr>
        <w:t>Requeiro à Mesa</w:t>
      </w:r>
      <w:r w:rsidRPr="00C63012">
        <w:rPr>
          <w:rFonts w:ascii="Times New Roman" w:hAnsi="Times New Roman" w:cs="Times New Roman"/>
          <w:sz w:val="24"/>
          <w:szCs w:val="24"/>
        </w:rPr>
        <w:t xml:space="preserve">, satisfeita as formalidades regimentais, </w:t>
      </w:r>
      <w:r w:rsidR="00C63012" w:rsidRPr="00C63012">
        <w:rPr>
          <w:rFonts w:ascii="Times New Roman" w:hAnsi="Times New Roman" w:cs="Times New Roman"/>
          <w:sz w:val="24"/>
          <w:szCs w:val="24"/>
        </w:rPr>
        <w:t xml:space="preserve">seja oficiado o Exmo. Sr. Prefeito Municipal, </w:t>
      </w:r>
      <w:r w:rsidR="00C63012">
        <w:rPr>
          <w:rFonts w:ascii="Times New Roman" w:hAnsi="Times New Roman"/>
          <w:sz w:val="24"/>
          <w:szCs w:val="24"/>
        </w:rPr>
        <w:t>fazendo-lhe</w:t>
      </w:r>
      <w:r w:rsidR="00C63012"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="00C63012" w:rsidRPr="00B32F55">
        <w:rPr>
          <w:rFonts w:ascii="Times New Roman" w:hAnsi="Times New Roman"/>
          <w:sz w:val="24"/>
          <w:szCs w:val="24"/>
        </w:rPr>
        <w:t>a esta Casa de Leis</w:t>
      </w:r>
      <w:r w:rsidR="00C63012">
        <w:rPr>
          <w:rFonts w:ascii="Times New Roman" w:hAnsi="Times New Roman"/>
          <w:sz w:val="24"/>
          <w:szCs w:val="24"/>
        </w:rPr>
        <w:t xml:space="preserve"> as seguintes informações:</w:t>
      </w:r>
    </w:p>
    <w:p w:rsidR="00C63012" w:rsidRDefault="00C63012" w:rsidP="00C63012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3012" w:rsidRDefault="00DA4B15" w:rsidP="00C630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012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C63012">
        <w:rPr>
          <w:rFonts w:ascii="Times New Roman" w:hAnsi="Times New Roman" w:cs="Times New Roman"/>
          <w:sz w:val="24"/>
          <w:szCs w:val="24"/>
        </w:rPr>
        <w:t xml:space="preserve"> critérios a serem adotados para a próxima avaliação trimestral dos Agentes Comunitários de Saúde, </w:t>
      </w:r>
      <w:r w:rsidR="00C63012" w:rsidRPr="00C63012">
        <w:rPr>
          <w:rFonts w:ascii="Times New Roman" w:hAnsi="Times New Roman" w:cs="Times New Roman"/>
          <w:sz w:val="24"/>
          <w:szCs w:val="24"/>
        </w:rPr>
        <w:t xml:space="preserve">esclarecendo </w:t>
      </w:r>
      <w:r w:rsidRPr="00C63012">
        <w:rPr>
          <w:rFonts w:ascii="Times New Roman" w:hAnsi="Times New Roman" w:cs="Times New Roman"/>
          <w:sz w:val="24"/>
          <w:szCs w:val="24"/>
        </w:rPr>
        <w:t xml:space="preserve">se </w:t>
      </w:r>
      <w:r w:rsidR="00C63012" w:rsidRPr="00C63012">
        <w:rPr>
          <w:rFonts w:ascii="Times New Roman" w:hAnsi="Times New Roman" w:cs="Times New Roman"/>
          <w:sz w:val="24"/>
          <w:szCs w:val="24"/>
        </w:rPr>
        <w:t>irão</w:t>
      </w:r>
      <w:r w:rsidRPr="00C63012">
        <w:rPr>
          <w:rFonts w:ascii="Times New Roman" w:hAnsi="Times New Roman" w:cs="Times New Roman"/>
          <w:sz w:val="24"/>
          <w:szCs w:val="24"/>
        </w:rPr>
        <w:t xml:space="preserve"> vigora</w:t>
      </w:r>
      <w:r w:rsidR="008E5C48">
        <w:rPr>
          <w:rFonts w:ascii="Times New Roman" w:hAnsi="Times New Roman" w:cs="Times New Roman"/>
          <w:sz w:val="24"/>
          <w:szCs w:val="24"/>
        </w:rPr>
        <w:t>r</w:t>
      </w:r>
      <w:r w:rsidRPr="00C63012">
        <w:rPr>
          <w:rFonts w:ascii="Times New Roman" w:hAnsi="Times New Roman" w:cs="Times New Roman"/>
          <w:sz w:val="24"/>
          <w:szCs w:val="24"/>
        </w:rPr>
        <w:t xml:space="preserve"> os </w:t>
      </w:r>
      <w:r w:rsidR="00C63012" w:rsidRPr="00C63012">
        <w:rPr>
          <w:rFonts w:ascii="Times New Roman" w:hAnsi="Times New Roman" w:cs="Times New Roman"/>
          <w:sz w:val="24"/>
          <w:szCs w:val="24"/>
        </w:rPr>
        <w:t>parâmetros</w:t>
      </w:r>
      <w:r w:rsidRPr="00C63012">
        <w:rPr>
          <w:rFonts w:ascii="Times New Roman" w:hAnsi="Times New Roman" w:cs="Times New Roman"/>
          <w:sz w:val="24"/>
          <w:szCs w:val="24"/>
        </w:rPr>
        <w:t xml:space="preserve"> estabelecidos na</w:t>
      </w:r>
      <w:r w:rsidRPr="00C63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Lei Municipal nº 7.902/13 e no Decreto </w:t>
      </w:r>
      <w:r w:rsidRPr="00C63012">
        <w:rPr>
          <w:rFonts w:ascii="Times New Roman" w:hAnsi="Times New Roman" w:cs="Times New Roman"/>
          <w:sz w:val="24"/>
          <w:szCs w:val="24"/>
        </w:rPr>
        <w:t>Municipal n. 10.440/2013</w:t>
      </w:r>
      <w:r w:rsidR="00C63012" w:rsidRPr="00C63012">
        <w:rPr>
          <w:rFonts w:ascii="Times New Roman" w:hAnsi="Times New Roman" w:cs="Times New Roman"/>
          <w:sz w:val="24"/>
          <w:szCs w:val="24"/>
        </w:rPr>
        <w:t>;</w:t>
      </w:r>
    </w:p>
    <w:p w:rsidR="00C63012" w:rsidRDefault="00C63012" w:rsidP="00C630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caso de haver </w:t>
      </w:r>
      <w:r w:rsidR="00DA4B15" w:rsidRPr="00C63012">
        <w:rPr>
          <w:rFonts w:ascii="Times New Roman" w:hAnsi="Times New Roman" w:cs="Times New Roman"/>
          <w:sz w:val="24"/>
          <w:szCs w:val="24"/>
        </w:rPr>
        <w:t xml:space="preserve">alterações nos critérios </w:t>
      </w:r>
      <w:r>
        <w:rPr>
          <w:rFonts w:ascii="Times New Roman" w:hAnsi="Times New Roman" w:cs="Times New Roman"/>
          <w:sz w:val="24"/>
          <w:szCs w:val="24"/>
        </w:rPr>
        <w:t>avaliativos</w:t>
      </w:r>
      <w:r w:rsidR="00DA4B15" w:rsidRPr="00C63012">
        <w:rPr>
          <w:rFonts w:ascii="Times New Roman" w:hAnsi="Times New Roman" w:cs="Times New Roman"/>
          <w:sz w:val="24"/>
          <w:szCs w:val="24"/>
        </w:rPr>
        <w:t xml:space="preserve"> para fins de repasse do incentivo financeiro do PMAQ</w:t>
      </w:r>
      <w:r>
        <w:rPr>
          <w:rFonts w:ascii="Times New Roman" w:hAnsi="Times New Roman" w:cs="Times New Roman"/>
          <w:sz w:val="24"/>
          <w:szCs w:val="24"/>
        </w:rPr>
        <w:t>, seja esclarecido se as mesmas foram definidas mediante entendimentos com comissão tripartite, formada por representantes da Secretaria Munici</w:t>
      </w:r>
      <w:r w:rsidR="008E5C48">
        <w:rPr>
          <w:rFonts w:ascii="Times New Roman" w:hAnsi="Times New Roman" w:cs="Times New Roman"/>
          <w:sz w:val="24"/>
          <w:szCs w:val="24"/>
        </w:rPr>
        <w:t>pal de Saúde, do Sindicato dos Servidores Municipais e dos Agentes Comunitários de Saúde, como comumente vinha sendo realizado até o momento;</w:t>
      </w:r>
    </w:p>
    <w:p w:rsidR="00DA4B15" w:rsidRPr="008E5C48" w:rsidRDefault="00B92E6E" w:rsidP="00C630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havendo</w:t>
      </w:r>
      <w:r w:rsidR="008E5C48" w:rsidRPr="008E5C48">
        <w:rPr>
          <w:rFonts w:ascii="Times New Roman" w:hAnsi="Times New Roman" w:cs="Times New Roman"/>
          <w:sz w:val="24"/>
          <w:szCs w:val="24"/>
        </w:rPr>
        <w:t xml:space="preserve"> pretensão de modificação dos critérios de avaliação d</w:t>
      </w:r>
      <w:r>
        <w:rPr>
          <w:rFonts w:ascii="Times New Roman" w:hAnsi="Times New Roman" w:cs="Times New Roman"/>
          <w:sz w:val="24"/>
          <w:szCs w:val="24"/>
        </w:rPr>
        <w:t xml:space="preserve">os Agentes Comunitários de Saúde, seja esclarecido </w:t>
      </w:r>
      <w:r w:rsidR="008E5C48">
        <w:rPr>
          <w:rFonts w:ascii="Times New Roman" w:hAnsi="Times New Roman" w:cs="Times New Roman"/>
          <w:sz w:val="24"/>
          <w:szCs w:val="24"/>
        </w:rPr>
        <w:t xml:space="preserve">quando </w:t>
      </w:r>
      <w:r>
        <w:rPr>
          <w:rFonts w:ascii="Times New Roman" w:hAnsi="Times New Roman" w:cs="Times New Roman"/>
          <w:sz w:val="24"/>
          <w:szCs w:val="24"/>
        </w:rPr>
        <w:t>tai</w:t>
      </w:r>
      <w:r w:rsidR="008E5C48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alterações </w:t>
      </w:r>
      <w:r w:rsidR="008E5C48">
        <w:rPr>
          <w:rFonts w:ascii="Times New Roman" w:hAnsi="Times New Roman" w:cs="Times New Roman"/>
          <w:sz w:val="24"/>
          <w:szCs w:val="24"/>
        </w:rPr>
        <w:t>da</w:t>
      </w:r>
      <w:r w:rsidR="00DA4B15" w:rsidRPr="008E5C48">
        <w:rPr>
          <w:rFonts w:ascii="Times New Roman" w:hAnsi="Times New Roman" w:cs="Times New Roman"/>
          <w:sz w:val="24"/>
          <w:szCs w:val="24"/>
        </w:rPr>
        <w:t xml:space="preserve"> referida Lei ser</w:t>
      </w:r>
      <w:r w:rsidR="008E5C48">
        <w:rPr>
          <w:rFonts w:ascii="Times New Roman" w:hAnsi="Times New Roman" w:cs="Times New Roman"/>
          <w:sz w:val="24"/>
          <w:szCs w:val="24"/>
        </w:rPr>
        <w:t>ão encaminhadas</w:t>
      </w:r>
      <w:r w:rsidR="00AC4DED">
        <w:rPr>
          <w:rFonts w:ascii="Times New Roman" w:hAnsi="Times New Roman" w:cs="Times New Roman"/>
          <w:sz w:val="24"/>
          <w:szCs w:val="24"/>
        </w:rPr>
        <w:t xml:space="preserve"> por projeto de lei</w:t>
      </w:r>
      <w:r w:rsidR="008E5C48">
        <w:rPr>
          <w:rFonts w:ascii="Times New Roman" w:hAnsi="Times New Roman" w:cs="Times New Roman"/>
          <w:sz w:val="24"/>
          <w:szCs w:val="24"/>
        </w:rPr>
        <w:t xml:space="preserve"> para </w:t>
      </w:r>
      <w:r w:rsidR="00DA4B15" w:rsidRPr="008E5C48">
        <w:rPr>
          <w:rFonts w:ascii="Times New Roman" w:hAnsi="Times New Roman" w:cs="Times New Roman"/>
          <w:sz w:val="24"/>
          <w:szCs w:val="24"/>
        </w:rPr>
        <w:t xml:space="preserve">o crivo deste Poder Legislativo. </w:t>
      </w:r>
    </w:p>
    <w:p w:rsidR="00DA4B15" w:rsidRPr="00C63012" w:rsidRDefault="00DA4B15" w:rsidP="00DA4B15">
      <w:pPr>
        <w:rPr>
          <w:rFonts w:ascii="Times New Roman" w:hAnsi="Times New Roman" w:cs="Times New Roman"/>
          <w:sz w:val="24"/>
          <w:szCs w:val="24"/>
        </w:rPr>
      </w:pPr>
    </w:p>
    <w:p w:rsidR="00070993" w:rsidRPr="00C63012" w:rsidRDefault="00070993" w:rsidP="0007099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390" w:rsidRPr="00C63012" w:rsidRDefault="00A56390" w:rsidP="00814A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7B95" w:rsidRPr="00C63012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C63012">
        <w:rPr>
          <w:rFonts w:eastAsia="Calibri"/>
          <w:sz w:val="24"/>
          <w:szCs w:val="24"/>
        </w:rPr>
        <w:t xml:space="preserve">Sala de sessões “Plínio de Carvalho”, </w:t>
      </w:r>
      <w:r w:rsidR="008E5C48">
        <w:rPr>
          <w:rFonts w:eastAsia="Calibri"/>
          <w:sz w:val="24"/>
          <w:szCs w:val="24"/>
        </w:rPr>
        <w:t>27</w:t>
      </w:r>
      <w:r w:rsidR="00FF080A" w:rsidRPr="00C63012">
        <w:rPr>
          <w:rFonts w:eastAsia="Calibri"/>
          <w:sz w:val="24"/>
          <w:szCs w:val="24"/>
        </w:rPr>
        <w:t xml:space="preserve"> de junho</w:t>
      </w:r>
      <w:r w:rsidR="00153CD9" w:rsidRPr="00C63012">
        <w:rPr>
          <w:rFonts w:eastAsia="Calibri"/>
          <w:sz w:val="24"/>
          <w:szCs w:val="24"/>
        </w:rPr>
        <w:t xml:space="preserve"> de 2016</w:t>
      </w:r>
      <w:r w:rsidRPr="00C63012">
        <w:rPr>
          <w:rFonts w:eastAsia="Calibri"/>
          <w:sz w:val="24"/>
          <w:szCs w:val="24"/>
        </w:rPr>
        <w:t>.</w:t>
      </w:r>
    </w:p>
    <w:p w:rsidR="0019041E" w:rsidRPr="00C63012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Pr="00C63012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Pr="00C63012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F080A" w:rsidRPr="00C63012" w:rsidRDefault="00FF080A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Pr="00C63012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C63012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C63012">
        <w:rPr>
          <w:b/>
          <w:sz w:val="24"/>
          <w:szCs w:val="24"/>
        </w:rPr>
        <w:t>EDIO LOPES</w:t>
      </w:r>
    </w:p>
    <w:p w:rsidR="00E52265" w:rsidRPr="00C63012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012"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C63012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77" w:rsidRDefault="00790977" w:rsidP="00FF1E15">
      <w:pPr>
        <w:spacing w:after="0" w:line="240" w:lineRule="auto"/>
      </w:pPr>
      <w:r>
        <w:separator/>
      </w:r>
    </w:p>
  </w:endnote>
  <w:endnote w:type="continuationSeparator" w:id="0">
    <w:p w:rsidR="00790977" w:rsidRDefault="00790977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ED" w:rsidRPr="007B66BF" w:rsidRDefault="00AC4DED" w:rsidP="00F03DF6">
    <w:pPr>
      <w:pStyle w:val="Rodap"/>
      <w:rPr>
        <w:sz w:val="18"/>
        <w:szCs w:val="18"/>
      </w:rPr>
    </w:pPr>
    <w:r w:rsidRPr="007B66BF">
      <w:rPr>
        <w:sz w:val="18"/>
        <w:szCs w:val="18"/>
      </w:rPr>
      <w:t>0</w:t>
    </w:r>
    <w:r>
      <w:rPr>
        <w:sz w:val="18"/>
        <w:szCs w:val="18"/>
      </w:rPr>
      <w:t>26</w:t>
    </w:r>
    <w:r w:rsidRPr="007B66BF">
      <w:rPr>
        <w:sz w:val="18"/>
        <w:szCs w:val="18"/>
      </w:rPr>
      <w:t xml:space="preserve"> – </w:t>
    </w:r>
    <w:r>
      <w:rPr>
        <w:sz w:val="18"/>
        <w:szCs w:val="18"/>
      </w:rPr>
      <w:t>Avaliação ACS</w:t>
    </w:r>
  </w:p>
  <w:p w:rsidR="00AC4DED" w:rsidRDefault="00AC4D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77" w:rsidRDefault="00790977" w:rsidP="00FF1E15">
      <w:pPr>
        <w:spacing w:after="0" w:line="240" w:lineRule="auto"/>
      </w:pPr>
      <w:r>
        <w:separator/>
      </w:r>
    </w:p>
  </w:footnote>
  <w:footnote w:type="continuationSeparator" w:id="0">
    <w:p w:rsidR="00790977" w:rsidRDefault="00790977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947"/>
    <w:multiLevelType w:val="multilevel"/>
    <w:tmpl w:val="FCF0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20CB2"/>
    <w:multiLevelType w:val="hybridMultilevel"/>
    <w:tmpl w:val="014076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3" w15:restartNumberingAfterBreak="0">
    <w:nsid w:val="2F143C3E"/>
    <w:multiLevelType w:val="hybridMultilevel"/>
    <w:tmpl w:val="1FB6D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4844"/>
    <w:multiLevelType w:val="hybridMultilevel"/>
    <w:tmpl w:val="C702465C"/>
    <w:lvl w:ilvl="0" w:tplc="09FA019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22424E3"/>
    <w:multiLevelType w:val="hybridMultilevel"/>
    <w:tmpl w:val="AD541DC2"/>
    <w:lvl w:ilvl="0" w:tplc="EC169918">
      <w:start w:val="1"/>
      <w:numFmt w:val="lowerLetter"/>
      <w:lvlText w:val="%1)"/>
      <w:lvlJc w:val="left"/>
      <w:pPr>
        <w:ind w:left="3111" w:hanging="16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9446A"/>
    <w:multiLevelType w:val="hybridMultilevel"/>
    <w:tmpl w:val="1F1CEBDE"/>
    <w:lvl w:ilvl="0" w:tplc="3DF8E836">
      <w:start w:val="1"/>
      <w:numFmt w:val="lowerLetter"/>
      <w:lvlText w:val="%1."/>
      <w:lvlJc w:val="left"/>
      <w:pPr>
        <w:ind w:left="3128" w:hanging="171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13918"/>
    <w:multiLevelType w:val="hybridMultilevel"/>
    <w:tmpl w:val="1E5C1D64"/>
    <w:lvl w:ilvl="0" w:tplc="EA0EA54C">
      <w:start w:val="1"/>
      <w:numFmt w:val="lowerLetter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4"/>
  </w:num>
  <w:num w:numId="2">
    <w:abstractNumId w:val="2"/>
  </w:num>
  <w:num w:numId="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0993"/>
    <w:rsid w:val="000759DF"/>
    <w:rsid w:val="00093960"/>
    <w:rsid w:val="000A7154"/>
    <w:rsid w:val="000C2A31"/>
    <w:rsid w:val="000D7879"/>
    <w:rsid w:val="000F784D"/>
    <w:rsid w:val="00130E92"/>
    <w:rsid w:val="00153CD9"/>
    <w:rsid w:val="00183B90"/>
    <w:rsid w:val="0019041E"/>
    <w:rsid w:val="001B059D"/>
    <w:rsid w:val="001B3B3D"/>
    <w:rsid w:val="001C3A48"/>
    <w:rsid w:val="001F5279"/>
    <w:rsid w:val="001F5FD5"/>
    <w:rsid w:val="0020054F"/>
    <w:rsid w:val="00216BCF"/>
    <w:rsid w:val="0022289B"/>
    <w:rsid w:val="00223B0D"/>
    <w:rsid w:val="002301AA"/>
    <w:rsid w:val="00252EA9"/>
    <w:rsid w:val="00257FC9"/>
    <w:rsid w:val="00286D4B"/>
    <w:rsid w:val="002907C8"/>
    <w:rsid w:val="00294C06"/>
    <w:rsid w:val="002B1189"/>
    <w:rsid w:val="002B29BD"/>
    <w:rsid w:val="002B463D"/>
    <w:rsid w:val="002C38F8"/>
    <w:rsid w:val="002C73B7"/>
    <w:rsid w:val="002D414B"/>
    <w:rsid w:val="002F21A7"/>
    <w:rsid w:val="0030375E"/>
    <w:rsid w:val="00304FDB"/>
    <w:rsid w:val="00325B15"/>
    <w:rsid w:val="00344DB3"/>
    <w:rsid w:val="0035100C"/>
    <w:rsid w:val="00354541"/>
    <w:rsid w:val="00355875"/>
    <w:rsid w:val="00377885"/>
    <w:rsid w:val="00381980"/>
    <w:rsid w:val="003A629C"/>
    <w:rsid w:val="003C0228"/>
    <w:rsid w:val="003D10D4"/>
    <w:rsid w:val="003D6BE0"/>
    <w:rsid w:val="003E03D8"/>
    <w:rsid w:val="003F2672"/>
    <w:rsid w:val="004000F1"/>
    <w:rsid w:val="0040442B"/>
    <w:rsid w:val="0043686C"/>
    <w:rsid w:val="00461183"/>
    <w:rsid w:val="004821F2"/>
    <w:rsid w:val="004838F1"/>
    <w:rsid w:val="00495736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2698F"/>
    <w:rsid w:val="00576769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74B5C"/>
    <w:rsid w:val="00781A72"/>
    <w:rsid w:val="00790977"/>
    <w:rsid w:val="007A2752"/>
    <w:rsid w:val="007B25B1"/>
    <w:rsid w:val="007E0206"/>
    <w:rsid w:val="007E795F"/>
    <w:rsid w:val="008054B1"/>
    <w:rsid w:val="00814A9C"/>
    <w:rsid w:val="00825BDC"/>
    <w:rsid w:val="00835884"/>
    <w:rsid w:val="008A3242"/>
    <w:rsid w:val="008A5824"/>
    <w:rsid w:val="008A6519"/>
    <w:rsid w:val="008C4561"/>
    <w:rsid w:val="008E5C48"/>
    <w:rsid w:val="008F6207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56390"/>
    <w:rsid w:val="00A726F7"/>
    <w:rsid w:val="00A8758C"/>
    <w:rsid w:val="00A87D17"/>
    <w:rsid w:val="00A90976"/>
    <w:rsid w:val="00AA345B"/>
    <w:rsid w:val="00AA52B6"/>
    <w:rsid w:val="00AC4DED"/>
    <w:rsid w:val="00AD05CB"/>
    <w:rsid w:val="00AD2BE3"/>
    <w:rsid w:val="00AF283D"/>
    <w:rsid w:val="00B06D38"/>
    <w:rsid w:val="00B30256"/>
    <w:rsid w:val="00B31A9F"/>
    <w:rsid w:val="00B32F55"/>
    <w:rsid w:val="00B33245"/>
    <w:rsid w:val="00B537AE"/>
    <w:rsid w:val="00B81D72"/>
    <w:rsid w:val="00B92E6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63012"/>
    <w:rsid w:val="00CB5916"/>
    <w:rsid w:val="00CC6B63"/>
    <w:rsid w:val="00CD25F9"/>
    <w:rsid w:val="00CD6C2B"/>
    <w:rsid w:val="00CE5604"/>
    <w:rsid w:val="00D075FB"/>
    <w:rsid w:val="00D5515A"/>
    <w:rsid w:val="00D667A0"/>
    <w:rsid w:val="00D80B20"/>
    <w:rsid w:val="00DA2359"/>
    <w:rsid w:val="00DA4B15"/>
    <w:rsid w:val="00DA58AA"/>
    <w:rsid w:val="00DB0CB9"/>
    <w:rsid w:val="00DB4A8D"/>
    <w:rsid w:val="00DC2A56"/>
    <w:rsid w:val="00DC4F8A"/>
    <w:rsid w:val="00DF14BD"/>
    <w:rsid w:val="00E37125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EE44AF"/>
    <w:rsid w:val="00F03DF6"/>
    <w:rsid w:val="00F44210"/>
    <w:rsid w:val="00F84EB5"/>
    <w:rsid w:val="00F91D67"/>
    <w:rsid w:val="00F95F3C"/>
    <w:rsid w:val="00FB4FC0"/>
    <w:rsid w:val="00FC2E5B"/>
    <w:rsid w:val="00FC382D"/>
    <w:rsid w:val="00FD7EEC"/>
    <w:rsid w:val="00FF080A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77D9DC-EDB2-49E2-BADB-7BEC03B1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textoresumo">
    <w:name w:val="textoresumo"/>
    <w:basedOn w:val="Normal"/>
    <w:rsid w:val="0048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38F1"/>
    <w:rPr>
      <w:i/>
      <w:iCs/>
    </w:rPr>
  </w:style>
  <w:style w:type="paragraph" w:customStyle="1" w:styleId="vcard">
    <w:name w:val="vcard"/>
    <w:basedOn w:val="Normal"/>
    <w:rsid w:val="0021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cality">
    <w:name w:val="locality"/>
    <w:basedOn w:val="Fontepargpadro"/>
    <w:rsid w:val="0021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37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25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58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515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7424-6121-469D-97B7-BBDDA7D7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7</cp:revision>
  <cp:lastPrinted>2016-06-27T14:40:00Z</cp:lastPrinted>
  <dcterms:created xsi:type="dcterms:W3CDTF">2016-06-27T14:14:00Z</dcterms:created>
  <dcterms:modified xsi:type="dcterms:W3CDTF">2016-06-29T16:05:00Z</dcterms:modified>
</cp:coreProperties>
</file>