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42" w:rsidRDefault="005C3B42" w:rsidP="005C3B42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5C3B42" w:rsidRPr="00DB5AD1" w:rsidRDefault="005C3B42" w:rsidP="005C3B42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ATO NÚMERO 042/16</w:t>
      </w:r>
    </w:p>
    <w:p w:rsidR="005C3B42" w:rsidRDefault="005C3B42" w:rsidP="005C3B42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</w:t>
      </w:r>
      <w:r w:rsidR="0065549D">
        <w:rPr>
          <w:rFonts w:ascii="Arial" w:hAnsi="Arial" w:cs="Arial"/>
          <w:sz w:val="24"/>
          <w:szCs w:val="24"/>
        </w:rPr>
        <w:t>6</w:t>
      </w:r>
      <w:r w:rsidRPr="00DB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junho </w:t>
      </w:r>
      <w:r w:rsidRPr="00DB5AD1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</w:p>
    <w:p w:rsidR="005C3B42" w:rsidRPr="00DB5AD1" w:rsidRDefault="005C3B42" w:rsidP="005C3B42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058/16</w:t>
      </w:r>
    </w:p>
    <w:p w:rsidR="005C3B42" w:rsidRDefault="005C3B42" w:rsidP="005C3B42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5C3B42" w:rsidRDefault="005C3B42" w:rsidP="005C3B42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5C3B42" w:rsidRPr="00C23C0E" w:rsidRDefault="005C3B42" w:rsidP="005C3B42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Declara a perda de </w:t>
      </w:r>
      <w:r w:rsidR="002B7000">
        <w:rPr>
          <w:rFonts w:ascii="Arial" w:hAnsi="Arial" w:cs="Arial"/>
          <w:b/>
          <w:bCs/>
          <w:i/>
          <w:iCs/>
          <w:sz w:val="24"/>
          <w:szCs w:val="24"/>
        </w:rPr>
        <w:t>cargo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eletivo da Vereadora Edna Martins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5C3B42" w:rsidRDefault="005C3B42" w:rsidP="005C3B42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5C3B42" w:rsidRPr="00FB1206" w:rsidRDefault="005C3B42" w:rsidP="005C3B42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5C3B42" w:rsidRPr="00001F7D" w:rsidRDefault="005C3B42" w:rsidP="005C3B42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MESA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001F7D">
        <w:rPr>
          <w:rFonts w:ascii="Arial" w:hAnsi="Arial" w:cs="Arial"/>
          <w:sz w:val="24"/>
          <w:szCs w:val="24"/>
        </w:rPr>
        <w:t xml:space="preserve">Estado de São Paulo, </w:t>
      </w:r>
      <w:r>
        <w:rPr>
          <w:rFonts w:ascii="Arial" w:hAnsi="Arial" w:cs="Arial"/>
          <w:sz w:val="24"/>
          <w:szCs w:val="24"/>
        </w:rPr>
        <w:t xml:space="preserve">com fundamento no Art. 56, §2º da Lei Orgânica do Município e no Art. 128 do Regimento Interno, </w:t>
      </w:r>
      <w:r w:rsidRPr="00001F7D">
        <w:rPr>
          <w:rFonts w:ascii="Arial" w:hAnsi="Arial" w:cs="Arial"/>
          <w:sz w:val="24"/>
          <w:szCs w:val="24"/>
        </w:rPr>
        <w:t>usando de suas atribuições legais</w:t>
      </w:r>
      <w:r>
        <w:rPr>
          <w:rFonts w:ascii="Arial" w:hAnsi="Arial" w:cs="Arial"/>
          <w:sz w:val="24"/>
          <w:szCs w:val="24"/>
        </w:rPr>
        <w:t>, faz publicar o seguinte</w:t>
      </w:r>
    </w:p>
    <w:p w:rsidR="005C3B42" w:rsidRPr="00FB1206" w:rsidRDefault="005C3B42" w:rsidP="005C3B42">
      <w:pPr>
        <w:ind w:left="567" w:right="-376"/>
        <w:jc w:val="center"/>
        <w:rPr>
          <w:rFonts w:ascii="Arial" w:hAnsi="Arial" w:cs="Arial"/>
          <w:b/>
          <w:bCs/>
          <w:sz w:val="14"/>
          <w:szCs w:val="30"/>
        </w:rPr>
      </w:pPr>
    </w:p>
    <w:p w:rsidR="005C3B42" w:rsidRPr="00950868" w:rsidRDefault="005C3B42" w:rsidP="005C3B42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 T O </w:t>
      </w:r>
      <w:r w:rsidRPr="00950868">
        <w:rPr>
          <w:rFonts w:ascii="Arial" w:hAnsi="Arial" w:cs="Arial"/>
          <w:b/>
          <w:bCs/>
          <w:sz w:val="30"/>
          <w:szCs w:val="30"/>
        </w:rPr>
        <w:t>:</w:t>
      </w:r>
    </w:p>
    <w:p w:rsidR="005C3B42" w:rsidRPr="00FB1206" w:rsidRDefault="005C3B42" w:rsidP="005C3B42">
      <w:pPr>
        <w:ind w:right="-376"/>
        <w:jc w:val="center"/>
        <w:rPr>
          <w:rFonts w:ascii="Arial" w:hAnsi="Arial" w:cs="Arial"/>
          <w:b/>
          <w:bCs/>
          <w:sz w:val="18"/>
          <w:szCs w:val="30"/>
        </w:rPr>
      </w:pPr>
    </w:p>
    <w:p w:rsidR="005C3B42" w:rsidRDefault="005C3B42" w:rsidP="005C3B42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 xml:space="preserve">. 1º </w:t>
      </w:r>
      <w:r w:rsidRPr="00D1189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Fica declarada a perda d</w:t>
      </w:r>
      <w:r w:rsidR="006B3523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B3523">
        <w:rPr>
          <w:rFonts w:ascii="Arial" w:hAnsi="Arial" w:cs="Arial"/>
          <w:bCs/>
          <w:sz w:val="24"/>
          <w:szCs w:val="24"/>
        </w:rPr>
        <w:t>cargo</w:t>
      </w:r>
      <w:r>
        <w:rPr>
          <w:rFonts w:ascii="Arial" w:hAnsi="Arial" w:cs="Arial"/>
          <w:bCs/>
          <w:sz w:val="24"/>
          <w:szCs w:val="24"/>
        </w:rPr>
        <w:t xml:space="preserve"> eletivo </w:t>
      </w:r>
      <w:r w:rsidR="006B3523">
        <w:rPr>
          <w:rFonts w:ascii="Arial" w:hAnsi="Arial" w:cs="Arial"/>
          <w:bCs/>
          <w:sz w:val="24"/>
          <w:szCs w:val="24"/>
        </w:rPr>
        <w:t xml:space="preserve">por desfiliação partidária </w:t>
      </w:r>
      <w:r>
        <w:rPr>
          <w:rFonts w:ascii="Arial" w:hAnsi="Arial" w:cs="Arial"/>
          <w:bCs/>
          <w:sz w:val="24"/>
          <w:szCs w:val="24"/>
        </w:rPr>
        <w:t xml:space="preserve">da Vereadora Edna Martins, eleita pela legenda do Partido Verde – PV, no pleito de 07 de outubro de 2012, a contar de </w:t>
      </w:r>
      <w:r w:rsidR="006B3523">
        <w:rPr>
          <w:rFonts w:ascii="Arial" w:hAnsi="Arial" w:cs="Arial"/>
          <w:bCs/>
          <w:sz w:val="24"/>
          <w:szCs w:val="24"/>
        </w:rPr>
        <w:t>15</w:t>
      </w:r>
      <w:r>
        <w:rPr>
          <w:rFonts w:ascii="Arial" w:hAnsi="Arial" w:cs="Arial"/>
          <w:bCs/>
          <w:sz w:val="24"/>
          <w:szCs w:val="24"/>
        </w:rPr>
        <w:t xml:space="preserve"> de junho de 2016, em virtude </w:t>
      </w:r>
      <w:r w:rsidR="002B7000">
        <w:rPr>
          <w:rFonts w:ascii="Arial" w:hAnsi="Arial" w:cs="Arial"/>
          <w:bCs/>
          <w:sz w:val="24"/>
          <w:szCs w:val="24"/>
        </w:rPr>
        <w:t xml:space="preserve">da decisão exarada no procedimento de Recurso Especial Eleitoral nº 1012-95.2015.6.26.0000, em trâmite no </w:t>
      </w:r>
      <w:r w:rsidR="00DD29A0">
        <w:rPr>
          <w:rFonts w:ascii="Arial" w:hAnsi="Arial" w:cs="Arial"/>
          <w:bCs/>
          <w:sz w:val="24"/>
          <w:szCs w:val="24"/>
        </w:rPr>
        <w:t>Colendo</w:t>
      </w:r>
      <w:bookmarkStart w:id="0" w:name="_GoBack"/>
      <w:bookmarkEnd w:id="0"/>
      <w:r w:rsidR="002B7000">
        <w:rPr>
          <w:rFonts w:ascii="Arial" w:hAnsi="Arial" w:cs="Arial"/>
          <w:bCs/>
          <w:sz w:val="24"/>
          <w:szCs w:val="24"/>
        </w:rPr>
        <w:t xml:space="preserve"> Tribunal Superior Eleitoral, conforme comunicação ao TRE/SP e à Câmara Municipal de Araraquara, nos termos da Mensagem nº 032/2016/SEP</w:t>
      </w:r>
      <w:r w:rsidR="0038688E">
        <w:rPr>
          <w:rFonts w:ascii="Arial" w:hAnsi="Arial" w:cs="Arial"/>
          <w:bCs/>
          <w:sz w:val="24"/>
          <w:szCs w:val="24"/>
        </w:rPr>
        <w:t>ROC3/CPROD/SJD, de 15/06/2016.</w:t>
      </w:r>
    </w:p>
    <w:p w:rsidR="005C3B42" w:rsidRDefault="005C3B42" w:rsidP="005C3B42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 xml:space="preserve">. 2º </w:t>
      </w:r>
      <w:r w:rsidRPr="00D1189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Este Ato entra em vigor na data de sua publicação</w:t>
      </w:r>
      <w:r w:rsidR="00C80F60">
        <w:rPr>
          <w:rFonts w:ascii="Arial" w:hAnsi="Arial" w:cs="Arial"/>
          <w:bCs/>
          <w:sz w:val="24"/>
          <w:szCs w:val="24"/>
        </w:rPr>
        <w:t xml:space="preserve"> e os seus efeitos a partir de 15 de junho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5C3B42" w:rsidRPr="00C23C0E" w:rsidRDefault="005C3B42" w:rsidP="005C3B42">
      <w:pPr>
        <w:tabs>
          <w:tab w:val="left" w:pos="4956"/>
        </w:tabs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5C3B42" w:rsidRPr="00001F7D" w:rsidRDefault="005C3B42" w:rsidP="005C3B42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1</w:t>
      </w:r>
      <w:r w:rsidR="0065549D">
        <w:rPr>
          <w:rFonts w:ascii="Arial" w:hAnsi="Arial" w:cs="Arial"/>
          <w:sz w:val="24"/>
          <w:szCs w:val="24"/>
        </w:rPr>
        <w:t>6</w:t>
      </w:r>
      <w:r w:rsidRPr="00DB5AD1">
        <w:rPr>
          <w:rFonts w:ascii="Arial" w:hAnsi="Arial" w:cs="Arial"/>
          <w:sz w:val="24"/>
          <w:szCs w:val="24"/>
        </w:rPr>
        <w:t xml:space="preserve"> (</w:t>
      </w:r>
      <w:r w:rsidR="0065549D">
        <w:rPr>
          <w:rFonts w:ascii="Arial" w:hAnsi="Arial" w:cs="Arial"/>
          <w:sz w:val="24"/>
          <w:szCs w:val="24"/>
        </w:rPr>
        <w:t>dezesseis</w:t>
      </w:r>
      <w:r w:rsidRPr="00DB5AD1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 xml:space="preserve">junho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5C3B42" w:rsidRPr="00001F7D" w:rsidRDefault="005C3B42" w:rsidP="005C3B42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5C3B42" w:rsidRDefault="005C3B42" w:rsidP="005C3B42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5C3B42" w:rsidRDefault="005C3B42" w:rsidP="005C3B42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5C3B42" w:rsidRPr="00FB1206" w:rsidRDefault="005C3B42" w:rsidP="005C3B42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b/>
          <w:bCs/>
          <w:sz w:val="22"/>
        </w:rPr>
      </w:pPr>
      <w:r w:rsidRPr="005C3B42">
        <w:rPr>
          <w:rFonts w:ascii="Arial" w:hAnsi="Arial" w:cs="Arial"/>
          <w:b/>
          <w:bCs/>
          <w:sz w:val="22"/>
        </w:rPr>
        <w:t>ELIAS CHEDIEK</w:t>
      </w: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sz w:val="24"/>
          <w:szCs w:val="22"/>
        </w:rPr>
      </w:pPr>
      <w:r w:rsidRPr="005C3B42">
        <w:rPr>
          <w:rFonts w:ascii="Arial" w:hAnsi="Arial" w:cs="Arial"/>
          <w:sz w:val="24"/>
          <w:szCs w:val="22"/>
        </w:rPr>
        <w:t>Presidente</w:t>
      </w: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b/>
          <w:sz w:val="22"/>
        </w:rPr>
      </w:pPr>
      <w:r w:rsidRPr="005C3B42">
        <w:rPr>
          <w:rFonts w:ascii="Arial" w:hAnsi="Arial" w:cs="Arial"/>
          <w:b/>
          <w:sz w:val="22"/>
        </w:rPr>
        <w:t>RODRIGO BUCHECHINHA</w:t>
      </w: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sz w:val="24"/>
          <w:szCs w:val="22"/>
        </w:rPr>
      </w:pPr>
      <w:r w:rsidRPr="005C3B42">
        <w:rPr>
          <w:rFonts w:ascii="Arial" w:hAnsi="Arial" w:cs="Arial"/>
          <w:sz w:val="24"/>
          <w:szCs w:val="22"/>
        </w:rPr>
        <w:t>Vice-Presidente</w:t>
      </w: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sz w:val="24"/>
          <w:szCs w:val="22"/>
        </w:rPr>
      </w:pPr>
    </w:p>
    <w:p w:rsidR="005C3B42" w:rsidRPr="005C3B42" w:rsidRDefault="005C3B42" w:rsidP="005C3B42">
      <w:pPr>
        <w:ind w:left="567" w:right="-567"/>
        <w:jc w:val="center"/>
        <w:rPr>
          <w:rFonts w:ascii="Arial" w:hAnsi="Arial" w:cs="Arial"/>
          <w:b/>
          <w:bCs/>
          <w:sz w:val="22"/>
        </w:rPr>
      </w:pPr>
      <w:r w:rsidRPr="005C3B42">
        <w:rPr>
          <w:rFonts w:ascii="Arial" w:hAnsi="Arial" w:cs="Arial"/>
          <w:b/>
          <w:bCs/>
          <w:sz w:val="22"/>
        </w:rPr>
        <w:t>DOUTOR HELDER</w:t>
      </w:r>
      <w:r w:rsidRPr="005C3B42">
        <w:rPr>
          <w:rFonts w:ascii="Arial" w:hAnsi="Arial" w:cs="Arial"/>
          <w:b/>
          <w:bCs/>
          <w:sz w:val="22"/>
        </w:rPr>
        <w:tab/>
        <w:t xml:space="preserve">                       PASTOR RAIMUNDO BEZERRA</w:t>
      </w:r>
    </w:p>
    <w:p w:rsidR="005C3B42" w:rsidRPr="005C3B42" w:rsidRDefault="005C3B42" w:rsidP="005C3B42">
      <w:pPr>
        <w:ind w:left="567" w:right="-567"/>
        <w:rPr>
          <w:rFonts w:ascii="Arial" w:hAnsi="Arial" w:cs="Arial"/>
          <w:sz w:val="24"/>
          <w:szCs w:val="22"/>
        </w:rPr>
      </w:pPr>
      <w:r w:rsidRPr="005C3B42">
        <w:rPr>
          <w:rFonts w:ascii="Arial" w:hAnsi="Arial" w:cs="Arial"/>
          <w:sz w:val="24"/>
          <w:szCs w:val="22"/>
        </w:rPr>
        <w:t xml:space="preserve">                   1º Secretário                                          2º Secretário</w:t>
      </w:r>
    </w:p>
    <w:p w:rsidR="005C3B42" w:rsidRDefault="005C3B42" w:rsidP="005C3B42">
      <w:pPr>
        <w:ind w:left="567" w:right="-374"/>
        <w:rPr>
          <w:rFonts w:ascii="Arial" w:hAnsi="Arial" w:cs="Arial"/>
        </w:rPr>
      </w:pPr>
    </w:p>
    <w:p w:rsidR="005C3B42" w:rsidRPr="00001F7D" w:rsidRDefault="005C3B42" w:rsidP="005C3B42">
      <w:pPr>
        <w:ind w:left="567" w:right="-374"/>
        <w:rPr>
          <w:rFonts w:ascii="Arial" w:hAnsi="Arial" w:cs="Arial"/>
        </w:rPr>
      </w:pPr>
    </w:p>
    <w:p w:rsidR="005C3B42" w:rsidRPr="005C3B42" w:rsidRDefault="005C3B42" w:rsidP="005C3B42">
      <w:pPr>
        <w:ind w:left="567" w:right="-374"/>
        <w:jc w:val="center"/>
        <w:rPr>
          <w:rFonts w:ascii="Arial" w:hAnsi="Arial" w:cs="Arial"/>
          <w:b/>
          <w:bCs/>
          <w:sz w:val="22"/>
          <w:szCs w:val="24"/>
        </w:rPr>
      </w:pPr>
      <w:r w:rsidRPr="005C3B42">
        <w:rPr>
          <w:rFonts w:ascii="Arial" w:hAnsi="Arial" w:cs="Arial"/>
          <w:b/>
          <w:bCs/>
          <w:sz w:val="22"/>
          <w:szCs w:val="24"/>
        </w:rPr>
        <w:t>ARCÉLIO LUIS MANELLI</w:t>
      </w:r>
    </w:p>
    <w:p w:rsidR="005C3B42" w:rsidRPr="005C3B42" w:rsidRDefault="005C3B42" w:rsidP="005C3B42">
      <w:pPr>
        <w:ind w:left="567" w:right="-374"/>
        <w:jc w:val="center"/>
        <w:rPr>
          <w:rFonts w:ascii="Arial" w:hAnsi="Arial" w:cs="Arial"/>
          <w:sz w:val="22"/>
          <w:szCs w:val="24"/>
        </w:rPr>
      </w:pPr>
      <w:r w:rsidRPr="005C3B42">
        <w:rPr>
          <w:rFonts w:ascii="Arial" w:hAnsi="Arial" w:cs="Arial"/>
          <w:sz w:val="22"/>
          <w:szCs w:val="24"/>
        </w:rPr>
        <w:t>Administrador Geral</w:t>
      </w:r>
    </w:p>
    <w:p w:rsidR="005C3B42" w:rsidRPr="00FB1206" w:rsidRDefault="005C3B42" w:rsidP="005C3B42">
      <w:pPr>
        <w:ind w:right="-232"/>
        <w:rPr>
          <w:rFonts w:ascii="Arial" w:hAnsi="Arial" w:cs="Arial"/>
          <w:sz w:val="28"/>
          <w:szCs w:val="12"/>
        </w:rPr>
      </w:pPr>
    </w:p>
    <w:p w:rsidR="00BA6F06" w:rsidRPr="0038688E" w:rsidRDefault="005C3B42" w:rsidP="0038688E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sectPr w:rsidR="00BA6F06" w:rsidRPr="0038688E" w:rsidSect="00CB4C13">
      <w:headerReference w:type="default" r:id="rId6"/>
      <w:footerReference w:type="default" r:id="rId7"/>
      <w:pgSz w:w="11907" w:h="16840" w:code="9"/>
      <w:pgMar w:top="709" w:right="1701" w:bottom="992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56" w:rsidRDefault="000F2656">
      <w:r>
        <w:separator/>
      </w:r>
    </w:p>
  </w:endnote>
  <w:endnote w:type="continuationSeparator" w:id="0">
    <w:p w:rsidR="000F2656" w:rsidRDefault="000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5C3B42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B8E8B1" wp14:editId="1FC37EEE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C17" w:rsidRPr="00C4666E" w:rsidRDefault="0038688E" w:rsidP="006D4B60">
    <w:pPr>
      <w:tabs>
        <w:tab w:val="left" w:pos="567"/>
      </w:tabs>
      <w:ind w:right="-374" w:firstLine="567"/>
      <w:rPr>
        <w:sz w:val="10"/>
        <w:szCs w:val="10"/>
      </w:rPr>
    </w:pPr>
    <w:r>
      <w:rPr>
        <w:rFonts w:ascii="Arial" w:hAnsi="Arial" w:cs="Arial"/>
        <w:sz w:val="10"/>
        <w:szCs w:val="10"/>
      </w:rPr>
      <w:t>SIGS</w:t>
    </w:r>
    <w:r w:rsidR="005C3B42" w:rsidRPr="00C4666E">
      <w:rPr>
        <w:rFonts w:ascii="Arial" w:hAnsi="Arial" w:cs="Arial"/>
        <w:sz w:val="10"/>
        <w:szCs w:val="10"/>
      </w:rPr>
      <w:t>/efcb.</w:t>
    </w:r>
  </w:p>
  <w:p w:rsidR="00D83C17" w:rsidRDefault="000F2656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656" w:rsidRDefault="000F2656">
      <w:r>
        <w:separator/>
      </w:r>
    </w:p>
  </w:footnote>
  <w:footnote w:type="continuationSeparator" w:id="0">
    <w:p w:rsidR="000F2656" w:rsidRDefault="000F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5C3B42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32CC5A" wp14:editId="55D65CF4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D83C17" w:rsidRPr="009F5EA8" w:rsidRDefault="000F2656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F2656"/>
    <w:rsid w:val="002B7000"/>
    <w:rsid w:val="0038688E"/>
    <w:rsid w:val="004031BB"/>
    <w:rsid w:val="005C3B42"/>
    <w:rsid w:val="0065549D"/>
    <w:rsid w:val="006B3523"/>
    <w:rsid w:val="007E2AAB"/>
    <w:rsid w:val="00AE6CE2"/>
    <w:rsid w:val="00BA6F06"/>
    <w:rsid w:val="00BE64B2"/>
    <w:rsid w:val="00C80F60"/>
    <w:rsid w:val="00CE31D5"/>
    <w:rsid w:val="00D22EFB"/>
    <w:rsid w:val="00DD29A0"/>
    <w:rsid w:val="00F1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uiPriority w:val="99"/>
    <w:rsid w:val="005C3B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C3B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B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4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11</cp:revision>
  <dcterms:created xsi:type="dcterms:W3CDTF">2016-03-10T14:57:00Z</dcterms:created>
  <dcterms:modified xsi:type="dcterms:W3CDTF">2016-06-16T20:02:00Z</dcterms:modified>
</cp:coreProperties>
</file>