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B8" w:rsidRDefault="00D709B8" w:rsidP="00D709B8">
      <w:pPr>
        <w:pStyle w:val="Ttulo"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10640" cy="14097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9B8" w:rsidRDefault="00D709B8" w:rsidP="00D709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992E57" wp14:editId="07939C98">
                                  <wp:extent cx="1127125" cy="131826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35pt;margin-top:-25.85pt;width:103.2pt;height:11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    <v:textbox style="mso-fit-shape-to-text:t">
                  <w:txbxContent>
                    <w:p w:rsidR="00D709B8" w:rsidRDefault="00D709B8" w:rsidP="00D709B8">
                      <w:r>
                        <w:rPr>
                          <w:noProof/>
                        </w:rPr>
                        <w:drawing>
                          <wp:inline distT="0" distB="0" distL="0" distR="0" wp14:anchorId="58992E57" wp14:editId="07939C98">
                            <wp:extent cx="1127125" cy="131826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>
              <w:t>CÂMARA</w:t>
            </w:r>
          </w:smartTag>
          <w:r>
            <w:t xml:space="preserve"> MUNICIPAL DE</w:t>
          </w:r>
        </w:smartTag>
      </w:smartTag>
      <w:r>
        <w:t xml:space="preserve"> ARARAQUARA</w:t>
      </w:r>
    </w:p>
    <w:p w:rsidR="00D709B8" w:rsidRDefault="00D709B8" w:rsidP="00D709B8">
      <w:pPr>
        <w:ind w:left="567" w:right="-376"/>
      </w:pPr>
    </w:p>
    <w:p w:rsidR="00D709B8" w:rsidRDefault="00D709B8" w:rsidP="00D709B8">
      <w:pPr>
        <w:ind w:left="567" w:right="-376"/>
      </w:pPr>
    </w:p>
    <w:p w:rsidR="00D709B8" w:rsidRDefault="00D709B8" w:rsidP="00D709B8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C90BB5" w:rsidRPr="00C90BB5">
        <w:rPr>
          <w:rFonts w:ascii="Arial" w:hAnsi="Arial" w:cs="Arial"/>
          <w:b/>
          <w:bCs/>
          <w:sz w:val="32"/>
          <w:szCs w:val="32"/>
        </w:rPr>
        <w:t>0448</w:t>
      </w:r>
      <w:r>
        <w:rPr>
          <w:rFonts w:ascii="Arial" w:hAnsi="Arial" w:cs="Arial"/>
          <w:b/>
          <w:bCs/>
          <w:sz w:val="32"/>
          <w:szCs w:val="32"/>
        </w:rPr>
        <w:t>/16.</w:t>
      </w:r>
    </w:p>
    <w:p w:rsidR="00D709B8" w:rsidRDefault="00D709B8" w:rsidP="00D709B8">
      <w:pPr>
        <w:ind w:left="567" w:right="-376"/>
        <w:rPr>
          <w:rFonts w:ascii="Arial" w:hAnsi="Arial" w:cs="Arial"/>
        </w:rPr>
      </w:pP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</w:p>
    <w:p w:rsidR="00D709B8" w:rsidRDefault="00D709B8" w:rsidP="00D709B8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</w:p>
    <w:p w:rsidR="00D709B8" w:rsidRDefault="00D709B8" w:rsidP="00D709B8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</w:p>
    <w:p w:rsidR="00D709B8" w:rsidRDefault="00D709B8" w:rsidP="00D709B8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709B8" w:rsidRDefault="00D709B8" w:rsidP="00D709B8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D709B8" w:rsidRPr="00463E42" w:rsidRDefault="00D709B8" w:rsidP="00D709B8">
      <w:pPr>
        <w:ind w:left="567" w:right="-567"/>
        <w:rPr>
          <w:rFonts w:ascii="Arial" w:hAnsi="Arial" w:cs="Arial"/>
          <w:sz w:val="24"/>
          <w:szCs w:val="24"/>
        </w:rPr>
      </w:pPr>
    </w:p>
    <w:p w:rsidR="00463E42" w:rsidRPr="00553F93" w:rsidRDefault="00463E42" w:rsidP="00463E42">
      <w:pPr>
        <w:ind w:left="567" w:right="-376"/>
        <w:rPr>
          <w:rFonts w:ascii="Arial" w:hAnsi="Arial" w:cs="Arial"/>
          <w:sz w:val="24"/>
          <w:szCs w:val="24"/>
        </w:rPr>
      </w:pPr>
    </w:p>
    <w:p w:rsidR="00463E42" w:rsidRPr="00463E42" w:rsidRDefault="00463E42" w:rsidP="00463E42">
      <w:pPr>
        <w:tabs>
          <w:tab w:val="left" w:pos="3402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553F9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463E42">
        <w:rPr>
          <w:rFonts w:ascii="Arial" w:hAnsi="Arial" w:cs="Arial"/>
          <w:sz w:val="24"/>
          <w:szCs w:val="24"/>
        </w:rPr>
        <w:t xml:space="preserve">Considerando a Lei Orgânica do Município de Araraquara em seu Artigo 22, Inciso XIX, que fixa como competência do Poder Legislativo Municipal a Solicitação de Informação ao Prefeito acerca de assuntos referentes à Administração; </w:t>
      </w:r>
    </w:p>
    <w:p w:rsidR="00D709B8" w:rsidRPr="00463E42" w:rsidRDefault="00D709B8" w:rsidP="00D709B8">
      <w:pPr>
        <w:ind w:left="567" w:right="-567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63E42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463E42" w:rsidRPr="00463E42">
        <w:rPr>
          <w:rFonts w:ascii="Arial" w:hAnsi="Arial" w:cs="Arial"/>
          <w:b/>
          <w:sz w:val="24"/>
          <w:szCs w:val="24"/>
        </w:rPr>
        <w:t xml:space="preserve">    </w:t>
      </w:r>
      <w:r w:rsidRPr="00463E42">
        <w:rPr>
          <w:rFonts w:ascii="Arial" w:hAnsi="Arial" w:cs="Arial"/>
          <w:b/>
          <w:sz w:val="24"/>
          <w:szCs w:val="24"/>
        </w:rPr>
        <w:t xml:space="preserve">  </w:t>
      </w:r>
      <w:r w:rsidRPr="00463E42">
        <w:rPr>
          <w:rFonts w:ascii="Arial" w:hAnsi="Arial" w:cs="Arial"/>
          <w:sz w:val="24"/>
          <w:szCs w:val="24"/>
        </w:rPr>
        <w:t xml:space="preserve">Considerando as várias </w:t>
      </w:r>
      <w:r w:rsidR="00306FD6" w:rsidRPr="00463E42">
        <w:rPr>
          <w:rFonts w:ascii="Arial" w:hAnsi="Arial" w:cs="Arial"/>
          <w:sz w:val="24"/>
          <w:szCs w:val="24"/>
        </w:rPr>
        <w:t>denúncias</w:t>
      </w:r>
      <w:r w:rsidRPr="00463E42">
        <w:rPr>
          <w:rFonts w:ascii="Arial" w:hAnsi="Arial" w:cs="Arial"/>
          <w:sz w:val="24"/>
          <w:szCs w:val="24"/>
        </w:rPr>
        <w:t xml:space="preserve"> que constantemente chegam ao meu gabinete com relação a carros forte</w:t>
      </w:r>
      <w:r w:rsidR="006235F6">
        <w:rPr>
          <w:rFonts w:ascii="Arial" w:hAnsi="Arial" w:cs="Arial"/>
          <w:sz w:val="24"/>
          <w:szCs w:val="24"/>
        </w:rPr>
        <w:t>s</w:t>
      </w:r>
      <w:r w:rsidRPr="00463E42">
        <w:rPr>
          <w:rFonts w:ascii="Arial" w:hAnsi="Arial" w:cs="Arial"/>
          <w:sz w:val="24"/>
          <w:szCs w:val="24"/>
        </w:rPr>
        <w:t xml:space="preserve"> interrompendo o transito em horários de pico</w:t>
      </w:r>
      <w:r w:rsidRPr="00463E42">
        <w:rPr>
          <w:rFonts w:ascii="Arial" w:hAnsi="Arial" w:cs="Arial"/>
          <w:color w:val="000000"/>
          <w:sz w:val="24"/>
          <w:szCs w:val="24"/>
        </w:rPr>
        <w:t>:</w:t>
      </w:r>
    </w:p>
    <w:p w:rsidR="00D709B8" w:rsidRPr="00463E42" w:rsidRDefault="00D709B8" w:rsidP="00D709B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709B8" w:rsidRPr="00463E42" w:rsidRDefault="00D709B8" w:rsidP="00D709B8">
      <w:pPr>
        <w:pStyle w:val="NormalWeb"/>
        <w:spacing w:before="0" w:beforeAutospacing="0" w:after="300" w:afterAutospacing="0" w:line="405" w:lineRule="atLeast"/>
        <w:jc w:val="both"/>
        <w:rPr>
          <w:rFonts w:ascii="Helvetica" w:hAnsi="Helvetica" w:cs="Helvetica"/>
          <w:color w:val="363135"/>
        </w:rPr>
      </w:pPr>
      <w:r w:rsidRPr="00463E42">
        <w:rPr>
          <w:rFonts w:ascii="Arial" w:hAnsi="Arial" w:cs="Arial"/>
          <w:bCs/>
        </w:rPr>
        <w:t xml:space="preserve">                                         Considerando que apresentei fotos referentes a essas denúncias durante minha fala no pequeno expediente na sessão do dia 12/04/2016; </w:t>
      </w:r>
    </w:p>
    <w:p w:rsidR="00D709B8" w:rsidRPr="00463E42" w:rsidRDefault="00D709B8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463E42">
        <w:rPr>
          <w:rFonts w:ascii="Arial" w:hAnsi="Arial" w:cs="Arial"/>
          <w:bCs/>
          <w:sz w:val="24"/>
          <w:szCs w:val="24"/>
        </w:rPr>
        <w:t xml:space="preserve">Considerando que o município tem as leis 014/02, 051/05 e 154/12 que regulamentam </w:t>
      </w:r>
      <w:r w:rsidR="00306FD6" w:rsidRPr="00463E42">
        <w:rPr>
          <w:rFonts w:ascii="Arial" w:hAnsi="Arial" w:cs="Arial"/>
          <w:bCs/>
          <w:sz w:val="24"/>
          <w:szCs w:val="24"/>
        </w:rPr>
        <w:t>os</w:t>
      </w:r>
      <w:r w:rsidRPr="00463E42">
        <w:rPr>
          <w:rFonts w:ascii="Arial" w:hAnsi="Arial" w:cs="Arial"/>
          <w:bCs/>
          <w:sz w:val="24"/>
          <w:szCs w:val="24"/>
        </w:rPr>
        <w:t xml:space="preserve"> estabelecimentos financeiros que utilizam os serviços de transporte de valores e apontam a obrigatoriedade de local apropriado;</w:t>
      </w:r>
    </w:p>
    <w:p w:rsidR="00C45EBE" w:rsidRPr="00463E42" w:rsidRDefault="00C45EBE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463E42">
        <w:rPr>
          <w:rFonts w:ascii="Arial" w:hAnsi="Arial" w:cs="Arial"/>
          <w:bCs/>
          <w:sz w:val="24"/>
          <w:szCs w:val="24"/>
        </w:rPr>
        <w:t xml:space="preserve">Considerando que, embora </w:t>
      </w:r>
      <w:r w:rsidR="00D22A43" w:rsidRPr="00463E42">
        <w:rPr>
          <w:rFonts w:ascii="Arial" w:hAnsi="Arial" w:cs="Arial"/>
          <w:bCs/>
          <w:sz w:val="24"/>
          <w:szCs w:val="24"/>
        </w:rPr>
        <w:t>o carro forte seja considerado de utilidade pública na resolução 268/2008 do CONTRAN, ele não exerce atividade na via pública, estando passiveis de infrações.</w:t>
      </w:r>
    </w:p>
    <w:p w:rsidR="00C45EBE" w:rsidRPr="00463E42" w:rsidRDefault="00C45EBE" w:rsidP="00B77817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color w:val="48535A"/>
          <w:sz w:val="24"/>
          <w:szCs w:val="24"/>
        </w:rPr>
      </w:pPr>
      <w:r w:rsidRPr="00463E42">
        <w:rPr>
          <w:rFonts w:ascii="Verdana" w:hAnsi="Verdana" w:cs="Helvetica"/>
          <w:b/>
          <w:bCs/>
          <w:color w:val="48535A"/>
          <w:sz w:val="24"/>
          <w:szCs w:val="24"/>
        </w:rPr>
        <w:t>Artigo 29, VIII do CTB.</w:t>
      </w:r>
    </w:p>
    <w:p w:rsidR="00D22A43" w:rsidRPr="00463E42" w:rsidRDefault="00C45EBE" w:rsidP="00D22A43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i/>
          <w:iCs/>
          <w:color w:val="48535A"/>
          <w:sz w:val="24"/>
          <w:szCs w:val="24"/>
        </w:rPr>
      </w:pPr>
      <w:r w:rsidRPr="00463E42">
        <w:rPr>
          <w:rFonts w:ascii="Verdana" w:hAnsi="Verdana" w:cs="Helvetica"/>
          <w:i/>
          <w:iCs/>
          <w:color w:val="48535A"/>
          <w:sz w:val="24"/>
          <w:szCs w:val="24"/>
        </w:rPr>
        <w:t>Os veículos prestadores de serviços de utilidade pública, quando em atendimento na via, gozam de livre parada e estacionamento no local da prestação de serviço, desde que devidamente sinalizados, devendo estar identificados na forma estabelecida pelo CONTRAN;</w:t>
      </w:r>
    </w:p>
    <w:p w:rsidR="00EC5265" w:rsidRPr="00463E42" w:rsidRDefault="00EC5265" w:rsidP="00EC5265">
      <w:pPr>
        <w:shd w:val="clear" w:color="auto" w:fill="FFFFFF"/>
        <w:spacing w:before="100" w:beforeAutospacing="1" w:after="100" w:afterAutospacing="1"/>
        <w:ind w:left="1985"/>
        <w:jc w:val="right"/>
        <w:rPr>
          <w:rFonts w:ascii="Arial" w:hAnsi="Arial" w:cs="Arial"/>
          <w:b/>
          <w:iCs/>
          <w:color w:val="48535A"/>
          <w:sz w:val="24"/>
          <w:szCs w:val="24"/>
        </w:rPr>
      </w:pPr>
      <w:r w:rsidRPr="00463E42">
        <w:rPr>
          <w:rFonts w:ascii="Arial" w:hAnsi="Arial" w:cs="Arial"/>
          <w:b/>
          <w:iCs/>
          <w:color w:val="48535A"/>
          <w:sz w:val="24"/>
          <w:szCs w:val="24"/>
        </w:rPr>
        <w:t>segue</w:t>
      </w:r>
    </w:p>
    <w:p w:rsidR="00D11B0C" w:rsidRPr="00463E42" w:rsidRDefault="00D11B0C" w:rsidP="00B77817">
      <w:pPr>
        <w:tabs>
          <w:tab w:val="left" w:pos="3119"/>
        </w:tabs>
        <w:ind w:right="-1"/>
        <w:jc w:val="right"/>
        <w:rPr>
          <w:rFonts w:ascii="Arial" w:hAnsi="Arial" w:cs="Arial"/>
          <w:b/>
          <w:sz w:val="24"/>
          <w:szCs w:val="24"/>
        </w:rPr>
      </w:pPr>
      <w:r w:rsidRPr="00463E42">
        <w:rPr>
          <w:rFonts w:ascii="Arial" w:hAnsi="Arial" w:cs="Arial"/>
          <w:b/>
          <w:sz w:val="24"/>
          <w:szCs w:val="24"/>
        </w:rPr>
        <w:lastRenderedPageBreak/>
        <w:t>Continuação do Requerimento</w:t>
      </w:r>
      <w:r w:rsidR="000E7767">
        <w:rPr>
          <w:rFonts w:ascii="Arial" w:hAnsi="Arial" w:cs="Arial"/>
          <w:b/>
          <w:sz w:val="24"/>
          <w:szCs w:val="24"/>
        </w:rPr>
        <w:t xml:space="preserve"> 0448</w:t>
      </w:r>
      <w:r w:rsidRPr="00463E42">
        <w:rPr>
          <w:rFonts w:ascii="Arial" w:hAnsi="Arial" w:cs="Arial"/>
          <w:b/>
          <w:sz w:val="24"/>
          <w:szCs w:val="24"/>
        </w:rPr>
        <w:t>/16</w:t>
      </w:r>
    </w:p>
    <w:p w:rsidR="00B77817" w:rsidRPr="00463E42" w:rsidRDefault="00B77817" w:rsidP="00B77817">
      <w:pPr>
        <w:tabs>
          <w:tab w:val="left" w:pos="3119"/>
        </w:tabs>
        <w:ind w:right="-1"/>
        <w:jc w:val="right"/>
        <w:rPr>
          <w:rFonts w:ascii="Arial" w:hAnsi="Arial" w:cs="Arial"/>
          <w:b/>
          <w:sz w:val="24"/>
          <w:szCs w:val="24"/>
        </w:rPr>
      </w:pPr>
    </w:p>
    <w:p w:rsidR="00C45EBE" w:rsidRPr="00463E42" w:rsidRDefault="00D11B0C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463E42">
        <w:rPr>
          <w:rFonts w:ascii="Arial" w:hAnsi="Arial" w:cs="Arial"/>
          <w:color w:val="000000"/>
          <w:sz w:val="24"/>
          <w:szCs w:val="24"/>
        </w:rPr>
        <w:t xml:space="preserve">Considerando </w:t>
      </w:r>
      <w:r w:rsidR="00B77817" w:rsidRPr="00463E42">
        <w:rPr>
          <w:rFonts w:ascii="Arial" w:hAnsi="Arial" w:cs="Arial"/>
          <w:color w:val="000000"/>
          <w:sz w:val="24"/>
          <w:szCs w:val="24"/>
        </w:rPr>
        <w:t>que</w:t>
      </w:r>
      <w:r w:rsidRPr="00463E42">
        <w:rPr>
          <w:rFonts w:ascii="Arial" w:hAnsi="Arial" w:cs="Arial"/>
          <w:color w:val="000000"/>
          <w:sz w:val="24"/>
          <w:szCs w:val="24"/>
        </w:rPr>
        <w:t xml:space="preserve"> o artigo</w:t>
      </w:r>
      <w:r w:rsidR="00D22A43" w:rsidRPr="00463E42">
        <w:rPr>
          <w:rFonts w:ascii="Arial" w:hAnsi="Arial" w:cs="Arial"/>
          <w:color w:val="000000"/>
          <w:sz w:val="24"/>
          <w:szCs w:val="24"/>
        </w:rPr>
        <w:t xml:space="preserve"> supracitado</w:t>
      </w:r>
      <w:r w:rsidRPr="00463E42">
        <w:rPr>
          <w:rFonts w:ascii="Arial" w:hAnsi="Arial" w:cs="Arial"/>
          <w:color w:val="000000"/>
          <w:sz w:val="24"/>
          <w:szCs w:val="24"/>
        </w:rPr>
        <w:t xml:space="preserve"> deixa claro</w:t>
      </w:r>
      <w:r w:rsidR="00C45EBE" w:rsidRPr="00463E42">
        <w:rPr>
          <w:rFonts w:ascii="Arial" w:hAnsi="Arial" w:cs="Arial"/>
          <w:color w:val="000000"/>
          <w:sz w:val="24"/>
          <w:szCs w:val="24"/>
        </w:rPr>
        <w:t xml:space="preserve"> que além de ser considerado de utilidade pública, </w:t>
      </w:r>
      <w:r w:rsidR="00B77817" w:rsidRPr="00463E42">
        <w:rPr>
          <w:rFonts w:ascii="Arial" w:hAnsi="Arial" w:cs="Arial"/>
          <w:color w:val="000000"/>
          <w:sz w:val="24"/>
          <w:szCs w:val="24"/>
        </w:rPr>
        <w:t xml:space="preserve">os veículos </w:t>
      </w:r>
      <w:r w:rsidR="00C45EBE" w:rsidRPr="00463E42">
        <w:rPr>
          <w:rFonts w:ascii="Arial" w:hAnsi="Arial" w:cs="Arial"/>
          <w:color w:val="000000"/>
          <w:sz w:val="24"/>
          <w:szCs w:val="24"/>
        </w:rPr>
        <w:t>devem preencher todos os requisitos do artigo para gozar do “privilégio”.</w:t>
      </w:r>
    </w:p>
    <w:p w:rsidR="00B77817" w:rsidRPr="00463E42" w:rsidRDefault="00B77817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463E42">
        <w:rPr>
          <w:rFonts w:ascii="Arial" w:hAnsi="Arial" w:cs="Arial"/>
          <w:color w:val="000000"/>
          <w:sz w:val="24"/>
          <w:szCs w:val="24"/>
        </w:rPr>
        <w:t xml:space="preserve">Considerando ainda o Ofício nº 139/2008 CETRAN/SP e a Nota Técnica nº 371/2008 Denatran: </w:t>
      </w:r>
    </w:p>
    <w:p w:rsidR="00B77817" w:rsidRPr="00463E42" w:rsidRDefault="00B77817" w:rsidP="00B77817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color w:val="48535A"/>
          <w:sz w:val="24"/>
          <w:szCs w:val="24"/>
        </w:rPr>
      </w:pPr>
      <w:r w:rsidRPr="00463E42">
        <w:rPr>
          <w:rFonts w:ascii="Verdana" w:hAnsi="Verdana" w:cs="Helvetica"/>
          <w:b/>
          <w:bCs/>
          <w:color w:val="48535A"/>
          <w:sz w:val="24"/>
          <w:szCs w:val="24"/>
        </w:rPr>
        <w:t>Ofício nº 139/2008 CETRAN/SP</w:t>
      </w:r>
    </w:p>
    <w:p w:rsidR="00B77817" w:rsidRPr="00463E42" w:rsidRDefault="00B77817" w:rsidP="00B77817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color w:val="48535A"/>
          <w:sz w:val="24"/>
          <w:szCs w:val="24"/>
        </w:rPr>
      </w:pPr>
      <w:r w:rsidRPr="00463E42">
        <w:rPr>
          <w:rFonts w:ascii="Verdana" w:hAnsi="Verdana" w:cs="Helvetica"/>
          <w:i/>
          <w:iCs/>
          <w:color w:val="48535A"/>
          <w:sz w:val="24"/>
          <w:szCs w:val="24"/>
        </w:rPr>
        <w:t>“…a prestação de serviço deverá ocorrer efetivamente na via, adotando-se para tanto, o conceito estabelecido no anexo I do CTB (“ Via- superfície por onde transitam veículos, pessoas e animais, compreendendo a pista, a calçada, o acostamento, ilha e canteiro central”); excluem-se, portanto, as paradas ou estacionamentos para prestação de serviços no interior dos imóveis”.</w:t>
      </w:r>
    </w:p>
    <w:p w:rsidR="00B77817" w:rsidRPr="00463E42" w:rsidRDefault="00B77817" w:rsidP="00B77817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color w:val="48535A"/>
          <w:sz w:val="24"/>
          <w:szCs w:val="24"/>
        </w:rPr>
      </w:pPr>
      <w:r w:rsidRPr="00463E42">
        <w:rPr>
          <w:rFonts w:ascii="Verdana" w:hAnsi="Verdana" w:cs="Helvetica"/>
          <w:i/>
          <w:iCs/>
          <w:color w:val="48535A"/>
          <w:sz w:val="24"/>
          <w:szCs w:val="24"/>
        </w:rPr>
        <w:t>Estar identificado pelo acionamento do dispositivo luminoso, no momento da parada ou estacionamento (nos termos do inciso II do artigo 4º da resolução n]268/2008; -utilizar dispositivo de sinalização auxiliar (nos termos do inciso II do artigo 4º da resolução nº 268/2008), entende-se como tal a utilização dos dispositivos auxiliares de sinalização de uso temporário estabelecidos no Anexo II do CTB, aplicáveis à situação (cones, cavaletes, etc.).</w:t>
      </w:r>
    </w:p>
    <w:p w:rsidR="00B77817" w:rsidRPr="00463E42" w:rsidRDefault="00B77817" w:rsidP="00B77817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color w:val="48535A"/>
          <w:sz w:val="24"/>
          <w:szCs w:val="24"/>
        </w:rPr>
      </w:pPr>
      <w:r w:rsidRPr="00463E42">
        <w:rPr>
          <w:rFonts w:ascii="Verdana" w:hAnsi="Verdana" w:cs="Helvetica"/>
          <w:b/>
          <w:bCs/>
          <w:color w:val="48535A"/>
          <w:sz w:val="24"/>
          <w:szCs w:val="24"/>
        </w:rPr>
        <w:t>NOTA TÉCNICA nº371/2008 DENATRAN</w:t>
      </w:r>
    </w:p>
    <w:p w:rsidR="00463E42" w:rsidRPr="00463E42" w:rsidRDefault="00B77817" w:rsidP="00463E42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i/>
          <w:iCs/>
          <w:color w:val="48535A"/>
          <w:sz w:val="24"/>
          <w:szCs w:val="24"/>
        </w:rPr>
      </w:pPr>
      <w:r w:rsidRPr="00463E42">
        <w:rPr>
          <w:rFonts w:ascii="Verdana" w:hAnsi="Verdana" w:cs="Helvetica"/>
          <w:i/>
          <w:iCs/>
          <w:color w:val="48535A"/>
          <w:sz w:val="24"/>
          <w:szCs w:val="24"/>
        </w:rPr>
        <w:t xml:space="preserve">O estacionamento ou parada de veículo sem o cumprimento de qualquer dos requisitos mencionados nos itens 1 e 2 acima será penalizado com aplicação do disposto nos artigos 181 e 182 do CTB, conforme a </w:t>
      </w:r>
      <w:r w:rsidR="00D22A43" w:rsidRPr="00463E42">
        <w:rPr>
          <w:rFonts w:ascii="Verdana" w:hAnsi="Verdana" w:cs="Helvetica"/>
          <w:i/>
          <w:iCs/>
          <w:color w:val="48535A"/>
          <w:sz w:val="24"/>
          <w:szCs w:val="24"/>
        </w:rPr>
        <w:t>situação especifica (enquadramento 538 a 566 – competência municipal/rodoviária)</w:t>
      </w:r>
    </w:p>
    <w:p w:rsidR="00463E42" w:rsidRPr="00463E42" w:rsidRDefault="00463E42" w:rsidP="00463E42">
      <w:pPr>
        <w:pStyle w:val="Corpodetexto2"/>
        <w:ind w:firstLine="2835"/>
        <w:rPr>
          <w:lang w:val="pt-BR"/>
        </w:rPr>
      </w:pPr>
      <w:r w:rsidRPr="00463E42">
        <w:t>Requeiro à Mesa, satisfeitas as formalidades regimentais, seja oficiado ao Senhor Prefeito Municipal, bem como</w:t>
      </w:r>
      <w:r w:rsidRPr="00463E42">
        <w:rPr>
          <w:rFonts w:cs="Arial"/>
          <w:color w:val="000000"/>
        </w:rPr>
        <w:t xml:space="preserve"> Secretaria Municipal de Tr</w:t>
      </w:r>
      <w:r w:rsidR="006235F6">
        <w:rPr>
          <w:rFonts w:cs="Arial"/>
          <w:color w:val="000000"/>
          <w:lang w:val="pt-BR"/>
        </w:rPr>
        <w:t>â</w:t>
      </w:r>
      <w:r w:rsidRPr="00463E42">
        <w:rPr>
          <w:rFonts w:cs="Arial"/>
          <w:color w:val="000000"/>
        </w:rPr>
        <w:t>nsito e Transporte de Araraquara, ao Setor de Posturas da Prefeitura de Araraquara, bem como a Guarda Municipal</w:t>
      </w:r>
      <w:r w:rsidRPr="00463E42">
        <w:t xml:space="preserve">, a fim de que informem a esta Casa de Leis, com a maior celeridade possível, </w:t>
      </w:r>
      <w:r w:rsidRPr="00463E42">
        <w:rPr>
          <w:rFonts w:cs="Arial"/>
          <w:color w:val="000000"/>
        </w:rPr>
        <w:t>para que informe o seguinte</w:t>
      </w:r>
      <w:r w:rsidRPr="00463E42">
        <w:rPr>
          <w:lang w:val="pt-BR"/>
        </w:rPr>
        <w:t>:</w:t>
      </w:r>
    </w:p>
    <w:p w:rsidR="00463E42" w:rsidRDefault="00463E42" w:rsidP="00463E42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Helvetica"/>
          <w:i/>
          <w:iCs/>
          <w:color w:val="48535A"/>
          <w:sz w:val="24"/>
          <w:szCs w:val="24"/>
        </w:rPr>
      </w:pPr>
    </w:p>
    <w:p w:rsidR="00463E42" w:rsidRPr="00463E42" w:rsidRDefault="00463E42" w:rsidP="00EC5265">
      <w:pPr>
        <w:shd w:val="clear" w:color="auto" w:fill="FFFFFF"/>
        <w:spacing w:before="100" w:beforeAutospacing="1" w:after="100" w:afterAutospacing="1"/>
        <w:ind w:left="1985"/>
        <w:jc w:val="both"/>
        <w:rPr>
          <w:rFonts w:ascii="Verdana" w:hAnsi="Verdana" w:cs="Helvetica"/>
          <w:i/>
          <w:iCs/>
          <w:color w:val="48535A"/>
          <w:sz w:val="24"/>
          <w:szCs w:val="24"/>
        </w:rPr>
      </w:pPr>
    </w:p>
    <w:p w:rsidR="00463E42" w:rsidRDefault="00463E42" w:rsidP="00463E42">
      <w:pPr>
        <w:shd w:val="clear" w:color="auto" w:fill="FFFFFF"/>
        <w:spacing w:before="100" w:beforeAutospacing="1" w:after="100" w:afterAutospacing="1"/>
        <w:ind w:left="1985"/>
        <w:jc w:val="right"/>
        <w:rPr>
          <w:rFonts w:ascii="Arial" w:hAnsi="Arial" w:cs="Arial"/>
          <w:b/>
          <w:iCs/>
          <w:color w:val="48535A"/>
          <w:sz w:val="24"/>
          <w:szCs w:val="24"/>
        </w:rPr>
      </w:pPr>
      <w:r w:rsidRPr="00463E42">
        <w:rPr>
          <w:rFonts w:ascii="Arial" w:hAnsi="Arial" w:cs="Arial"/>
          <w:b/>
          <w:iCs/>
          <w:color w:val="48535A"/>
          <w:sz w:val="24"/>
          <w:szCs w:val="24"/>
        </w:rPr>
        <w:t>S</w:t>
      </w:r>
      <w:r w:rsidR="00EC5265" w:rsidRPr="00463E42">
        <w:rPr>
          <w:rFonts w:ascii="Arial" w:hAnsi="Arial" w:cs="Arial"/>
          <w:b/>
          <w:iCs/>
          <w:color w:val="48535A"/>
          <w:sz w:val="24"/>
          <w:szCs w:val="24"/>
        </w:rPr>
        <w:t>egue</w:t>
      </w:r>
    </w:p>
    <w:p w:rsidR="00463E42" w:rsidRPr="00463E42" w:rsidRDefault="00463E42" w:rsidP="00EC5265">
      <w:pPr>
        <w:shd w:val="clear" w:color="auto" w:fill="FFFFFF"/>
        <w:spacing w:before="100" w:beforeAutospacing="1" w:after="100" w:afterAutospacing="1"/>
        <w:ind w:left="1985"/>
        <w:jc w:val="right"/>
        <w:rPr>
          <w:rFonts w:ascii="Arial" w:hAnsi="Arial" w:cs="Arial"/>
          <w:b/>
          <w:iCs/>
          <w:color w:val="48535A"/>
          <w:sz w:val="24"/>
          <w:szCs w:val="24"/>
        </w:rPr>
      </w:pPr>
    </w:p>
    <w:p w:rsidR="00D22A43" w:rsidRDefault="00D22A43" w:rsidP="00D22A43">
      <w:pPr>
        <w:tabs>
          <w:tab w:val="left" w:pos="3119"/>
        </w:tabs>
        <w:ind w:right="-1"/>
        <w:jc w:val="right"/>
        <w:rPr>
          <w:rFonts w:ascii="Arial" w:hAnsi="Arial" w:cs="Arial"/>
          <w:b/>
          <w:sz w:val="24"/>
          <w:szCs w:val="24"/>
        </w:rPr>
      </w:pPr>
      <w:r w:rsidRPr="00463E42">
        <w:rPr>
          <w:rFonts w:ascii="Arial" w:hAnsi="Arial" w:cs="Arial"/>
          <w:b/>
          <w:sz w:val="24"/>
          <w:szCs w:val="24"/>
        </w:rPr>
        <w:lastRenderedPageBreak/>
        <w:t>Continuação do Requerimento</w:t>
      </w:r>
      <w:r w:rsidR="000E7767">
        <w:rPr>
          <w:rFonts w:ascii="Arial" w:hAnsi="Arial" w:cs="Arial"/>
          <w:b/>
          <w:sz w:val="24"/>
          <w:szCs w:val="24"/>
        </w:rPr>
        <w:t xml:space="preserve"> 0448/</w:t>
      </w:r>
      <w:bookmarkStart w:id="0" w:name="_GoBack"/>
      <w:bookmarkEnd w:id="0"/>
      <w:r w:rsidRPr="00463E42">
        <w:rPr>
          <w:rFonts w:ascii="Arial" w:hAnsi="Arial" w:cs="Arial"/>
          <w:b/>
          <w:sz w:val="24"/>
          <w:szCs w:val="24"/>
        </w:rPr>
        <w:t>16</w:t>
      </w:r>
    </w:p>
    <w:p w:rsidR="00463E42" w:rsidRPr="00463E42" w:rsidRDefault="00463E42" w:rsidP="00D22A43">
      <w:pPr>
        <w:tabs>
          <w:tab w:val="left" w:pos="3119"/>
        </w:tabs>
        <w:ind w:right="-1"/>
        <w:jc w:val="right"/>
        <w:rPr>
          <w:rFonts w:ascii="Arial" w:hAnsi="Arial" w:cs="Arial"/>
          <w:b/>
          <w:sz w:val="24"/>
          <w:szCs w:val="24"/>
        </w:rPr>
      </w:pPr>
    </w:p>
    <w:p w:rsidR="005B5B44" w:rsidRPr="00463E42" w:rsidRDefault="005B5B44" w:rsidP="005B5B44">
      <w:pPr>
        <w:pStyle w:val="Corpodetexto2"/>
        <w:ind w:firstLine="2835"/>
        <w:rPr>
          <w:lang w:val="pt-BR"/>
        </w:rPr>
      </w:pPr>
    </w:p>
    <w:p w:rsidR="00306FD6" w:rsidRPr="00463E42" w:rsidRDefault="00306FD6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463E42">
        <w:rPr>
          <w:rFonts w:ascii="Arial" w:hAnsi="Arial" w:cs="Arial"/>
          <w:color w:val="000000"/>
          <w:sz w:val="24"/>
          <w:szCs w:val="24"/>
        </w:rPr>
        <w:t>_ Como é feita a fiscalização para fazer cumprir as leis supramencionadas</w:t>
      </w:r>
      <w:r w:rsidR="00BE4B2F" w:rsidRPr="00463E42">
        <w:rPr>
          <w:rFonts w:ascii="Arial" w:hAnsi="Arial" w:cs="Arial"/>
          <w:color w:val="000000"/>
          <w:sz w:val="24"/>
          <w:szCs w:val="24"/>
        </w:rPr>
        <w:t>;</w:t>
      </w:r>
    </w:p>
    <w:p w:rsidR="005B5B44" w:rsidRPr="00463E42" w:rsidRDefault="005B5B44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:rsidR="00D709B8" w:rsidRDefault="00306FD6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  <w:r w:rsidRPr="00463E42">
        <w:rPr>
          <w:rFonts w:ascii="Arial" w:hAnsi="Arial" w:cs="Arial"/>
          <w:color w:val="000000"/>
          <w:sz w:val="24"/>
          <w:szCs w:val="24"/>
        </w:rPr>
        <w:t>_ Quantos veículos “Carro</w:t>
      </w:r>
      <w:r w:rsidR="006235F6">
        <w:rPr>
          <w:rFonts w:ascii="Arial" w:hAnsi="Arial" w:cs="Arial"/>
          <w:color w:val="000000"/>
          <w:sz w:val="24"/>
          <w:szCs w:val="24"/>
        </w:rPr>
        <w:t>s</w:t>
      </w:r>
      <w:r w:rsidRPr="00463E42">
        <w:rPr>
          <w:rFonts w:ascii="Arial" w:hAnsi="Arial" w:cs="Arial"/>
          <w:color w:val="000000"/>
          <w:sz w:val="24"/>
          <w:szCs w:val="24"/>
        </w:rPr>
        <w:t xml:space="preserve"> Forte</w:t>
      </w:r>
      <w:r w:rsidR="006235F6">
        <w:rPr>
          <w:rFonts w:ascii="Arial" w:hAnsi="Arial" w:cs="Arial"/>
          <w:color w:val="000000"/>
          <w:sz w:val="24"/>
          <w:szCs w:val="24"/>
        </w:rPr>
        <w:t>s</w:t>
      </w:r>
      <w:r w:rsidRPr="00463E42">
        <w:rPr>
          <w:rFonts w:ascii="Arial" w:hAnsi="Arial" w:cs="Arial"/>
          <w:color w:val="000000"/>
          <w:sz w:val="24"/>
          <w:szCs w:val="24"/>
        </w:rPr>
        <w:t>” ou estabelecimentos foram autuados por descumprir a legislação</w:t>
      </w:r>
      <w:r w:rsidR="00D709B8" w:rsidRPr="00463E42">
        <w:rPr>
          <w:rFonts w:ascii="Arial" w:hAnsi="Arial" w:cs="Arial"/>
          <w:color w:val="000000"/>
          <w:sz w:val="24"/>
          <w:szCs w:val="24"/>
        </w:rPr>
        <w:t>.</w:t>
      </w:r>
    </w:p>
    <w:p w:rsidR="00463E42" w:rsidRDefault="00463E42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:rsidR="00463E42" w:rsidRPr="00553F93" w:rsidRDefault="00463E42" w:rsidP="00463E42">
      <w:pPr>
        <w:tabs>
          <w:tab w:val="left" w:pos="3402"/>
        </w:tabs>
        <w:ind w:left="567" w:right="-1"/>
        <w:jc w:val="both"/>
        <w:rPr>
          <w:rFonts w:ascii="Arial" w:hAnsi="Arial" w:cs="Arial"/>
          <w:sz w:val="24"/>
          <w:szCs w:val="24"/>
        </w:rPr>
      </w:pPr>
      <w:r w:rsidRPr="00553F93">
        <w:rPr>
          <w:rFonts w:ascii="Arial" w:hAnsi="Arial" w:cs="Arial"/>
          <w:sz w:val="24"/>
          <w:szCs w:val="24"/>
        </w:rPr>
        <w:t xml:space="preserve">                                 Estas informações são essenciais para o cumprimento do nosso dever perante a sociedade.</w:t>
      </w:r>
    </w:p>
    <w:p w:rsidR="00306FD6" w:rsidRPr="00463E42" w:rsidRDefault="00306FD6" w:rsidP="00D22A43">
      <w:pPr>
        <w:shd w:val="clear" w:color="auto" w:fill="FFFFFF"/>
        <w:spacing w:before="150" w:after="2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06FD6" w:rsidRPr="00463E42" w:rsidRDefault="00306FD6" w:rsidP="00D709B8">
      <w:pPr>
        <w:shd w:val="clear" w:color="auto" w:fill="FFFFFF"/>
        <w:spacing w:before="150" w:after="210" w:line="276" w:lineRule="auto"/>
        <w:ind w:firstLine="2835"/>
        <w:jc w:val="both"/>
        <w:rPr>
          <w:rFonts w:ascii="Arial" w:hAnsi="Arial" w:cs="Arial"/>
          <w:color w:val="000000"/>
          <w:sz w:val="24"/>
          <w:szCs w:val="24"/>
        </w:rPr>
      </w:pPr>
    </w:p>
    <w:p w:rsidR="00D709B8" w:rsidRPr="00463E42" w:rsidRDefault="00D709B8" w:rsidP="00D709B8">
      <w:pPr>
        <w:tabs>
          <w:tab w:val="left" w:pos="1134"/>
        </w:tabs>
        <w:spacing w:line="276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463E42">
        <w:rPr>
          <w:rFonts w:ascii="Arial" w:hAnsi="Arial" w:cs="Arial"/>
          <w:sz w:val="24"/>
          <w:szCs w:val="24"/>
          <w:lang w:val="pt-PT"/>
        </w:rPr>
        <w:t>Sala de Sessões “Plinio de Carvalho”, 1</w:t>
      </w:r>
      <w:r w:rsidR="006235F6">
        <w:rPr>
          <w:rFonts w:ascii="Arial" w:hAnsi="Arial" w:cs="Arial"/>
          <w:sz w:val="24"/>
          <w:szCs w:val="24"/>
          <w:lang w:val="pt-PT"/>
        </w:rPr>
        <w:t>6</w:t>
      </w:r>
      <w:r w:rsidRPr="00463E42">
        <w:rPr>
          <w:rFonts w:ascii="Arial" w:hAnsi="Arial" w:cs="Arial"/>
          <w:sz w:val="24"/>
          <w:szCs w:val="24"/>
          <w:lang w:val="pt-PT"/>
        </w:rPr>
        <w:t xml:space="preserve"> de </w:t>
      </w:r>
      <w:r w:rsidR="006235F6">
        <w:rPr>
          <w:rFonts w:ascii="Arial" w:hAnsi="Arial" w:cs="Arial"/>
          <w:sz w:val="24"/>
          <w:szCs w:val="24"/>
          <w:lang w:val="pt-PT"/>
        </w:rPr>
        <w:t>maio</w:t>
      </w:r>
      <w:r w:rsidRPr="00463E42">
        <w:rPr>
          <w:rFonts w:ascii="Arial" w:hAnsi="Arial" w:cs="Arial"/>
          <w:sz w:val="24"/>
          <w:szCs w:val="24"/>
          <w:lang w:val="pt-PT"/>
        </w:rPr>
        <w:t xml:space="preserve"> de 2016.</w:t>
      </w:r>
    </w:p>
    <w:p w:rsidR="00D709B8" w:rsidRPr="00463E42" w:rsidRDefault="00D709B8" w:rsidP="00D709B8">
      <w:pPr>
        <w:ind w:left="567" w:right="-1" w:firstLine="2835"/>
        <w:jc w:val="both"/>
        <w:rPr>
          <w:rFonts w:ascii="Arial" w:hAnsi="Arial" w:cs="Arial"/>
          <w:sz w:val="24"/>
          <w:szCs w:val="24"/>
          <w:lang w:val="pt-PT"/>
        </w:rPr>
      </w:pPr>
    </w:p>
    <w:p w:rsidR="00D709B8" w:rsidRPr="00463E42" w:rsidRDefault="00D709B8" w:rsidP="00D709B8">
      <w:pPr>
        <w:ind w:left="567" w:right="-1" w:firstLine="2835"/>
        <w:jc w:val="both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9B8" w:rsidRPr="00463E42" w:rsidRDefault="00D709B8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9B8" w:rsidRPr="00463E42" w:rsidRDefault="00D709B8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06FD6" w:rsidRPr="00463E42" w:rsidRDefault="00306FD6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06FD6" w:rsidRPr="00463E42" w:rsidRDefault="00306FD6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9B8" w:rsidRPr="00463E42" w:rsidRDefault="00D709B8" w:rsidP="00D709B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463E42">
        <w:rPr>
          <w:rFonts w:ascii="Arial" w:hAnsi="Arial" w:cs="Arial"/>
          <w:b/>
          <w:bCs/>
          <w:sz w:val="24"/>
          <w:szCs w:val="24"/>
        </w:rPr>
        <w:t>Roberval Fraiz</w:t>
      </w:r>
    </w:p>
    <w:p w:rsidR="00D709B8" w:rsidRPr="00463E42" w:rsidRDefault="00D709B8" w:rsidP="00D709B8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463E42">
        <w:rPr>
          <w:rFonts w:ascii="Arial" w:hAnsi="Arial" w:cs="Arial"/>
          <w:sz w:val="24"/>
          <w:szCs w:val="24"/>
        </w:rPr>
        <w:t>Vereador</w:t>
      </w:r>
    </w:p>
    <w:p w:rsidR="00D709B8" w:rsidRPr="00463E42" w:rsidRDefault="00D709B8" w:rsidP="00D709B8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left="567" w:right="-1" w:firstLine="2835"/>
        <w:jc w:val="both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right="-1"/>
        <w:jc w:val="right"/>
        <w:rPr>
          <w:rFonts w:ascii="Arial" w:hAnsi="Arial" w:cs="Arial"/>
          <w:b/>
          <w:sz w:val="24"/>
          <w:szCs w:val="24"/>
        </w:rPr>
      </w:pPr>
    </w:p>
    <w:p w:rsidR="00D709B8" w:rsidRPr="00463E42" w:rsidRDefault="00D709B8" w:rsidP="00D709B8">
      <w:pPr>
        <w:ind w:left="567" w:right="-1" w:firstLine="2835"/>
        <w:jc w:val="both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left="567" w:right="-1" w:firstLine="2835"/>
        <w:jc w:val="both"/>
        <w:rPr>
          <w:rFonts w:ascii="Arial" w:hAnsi="Arial" w:cs="Arial"/>
          <w:sz w:val="24"/>
          <w:szCs w:val="24"/>
        </w:rPr>
      </w:pPr>
    </w:p>
    <w:p w:rsidR="00D709B8" w:rsidRPr="00463E42" w:rsidRDefault="00D709B8" w:rsidP="00D709B8">
      <w:pPr>
        <w:ind w:right="-1"/>
        <w:jc w:val="right"/>
        <w:rPr>
          <w:rFonts w:ascii="Arial" w:hAnsi="Arial" w:cs="Arial"/>
          <w:b/>
          <w:sz w:val="24"/>
          <w:szCs w:val="24"/>
        </w:rPr>
      </w:pPr>
    </w:p>
    <w:p w:rsidR="00D709B8" w:rsidRPr="00463E42" w:rsidRDefault="00D709B8" w:rsidP="00D709B8">
      <w:pPr>
        <w:ind w:right="-1"/>
        <w:jc w:val="right"/>
        <w:rPr>
          <w:rFonts w:ascii="Arial" w:hAnsi="Arial" w:cs="Arial"/>
          <w:b/>
          <w:sz w:val="24"/>
          <w:szCs w:val="24"/>
        </w:rPr>
      </w:pPr>
    </w:p>
    <w:p w:rsidR="00F71A0B" w:rsidRPr="00463E42" w:rsidRDefault="00F71A0B">
      <w:pPr>
        <w:rPr>
          <w:sz w:val="24"/>
          <w:szCs w:val="24"/>
        </w:rPr>
      </w:pPr>
    </w:p>
    <w:sectPr w:rsidR="00F71A0B" w:rsidRPr="00463E42" w:rsidSect="00EC5265">
      <w:pgSz w:w="11906" w:h="16838"/>
      <w:pgMar w:top="1417" w:right="1701" w:bottom="0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22" w:rsidRDefault="00CD4622" w:rsidP="00B77817">
      <w:r>
        <w:separator/>
      </w:r>
    </w:p>
  </w:endnote>
  <w:endnote w:type="continuationSeparator" w:id="0">
    <w:p w:rsidR="00CD4622" w:rsidRDefault="00CD4622" w:rsidP="00B7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22" w:rsidRDefault="00CD4622" w:rsidP="00B77817">
      <w:r>
        <w:separator/>
      </w:r>
    </w:p>
  </w:footnote>
  <w:footnote w:type="continuationSeparator" w:id="0">
    <w:p w:rsidR="00CD4622" w:rsidRDefault="00CD4622" w:rsidP="00B7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B8"/>
    <w:rsid w:val="000E7767"/>
    <w:rsid w:val="002D7BE0"/>
    <w:rsid w:val="00306FD6"/>
    <w:rsid w:val="003F079A"/>
    <w:rsid w:val="00463E42"/>
    <w:rsid w:val="005B5B44"/>
    <w:rsid w:val="006235F6"/>
    <w:rsid w:val="00A033EE"/>
    <w:rsid w:val="00B34F27"/>
    <w:rsid w:val="00B77817"/>
    <w:rsid w:val="00BE4B2F"/>
    <w:rsid w:val="00C45EBE"/>
    <w:rsid w:val="00C90BB5"/>
    <w:rsid w:val="00CD4622"/>
    <w:rsid w:val="00D11B0C"/>
    <w:rsid w:val="00D22A43"/>
    <w:rsid w:val="00D709B8"/>
    <w:rsid w:val="00EC5265"/>
    <w:rsid w:val="00F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CB744CA-0CC1-4B4F-9EE8-94DA605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709B8"/>
    <w:pPr>
      <w:ind w:left="567" w:right="-376"/>
      <w:jc w:val="center"/>
    </w:pPr>
    <w:rPr>
      <w:b/>
      <w:bCs/>
      <w:sz w:val="36"/>
      <w:szCs w:val="36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D709B8"/>
    <w:rPr>
      <w:rFonts w:ascii="Times New Roman" w:eastAsia="Times New Roman" w:hAnsi="Times New Roman" w:cs="Times New Roman"/>
      <w:b/>
      <w:bCs/>
      <w:sz w:val="36"/>
      <w:szCs w:val="36"/>
      <w:lang w:val="x-none" w:eastAsia="pt-BR"/>
    </w:rPr>
  </w:style>
  <w:style w:type="paragraph" w:styleId="NormalWeb">
    <w:name w:val="Normal (Web)"/>
    <w:basedOn w:val="Normal"/>
    <w:uiPriority w:val="99"/>
    <w:unhideWhenUsed/>
    <w:rsid w:val="00D709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9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9B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78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78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78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78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B5B44"/>
    <w:pPr>
      <w:ind w:left="567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B5B44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Cristiane  Barreto Ferraz</cp:lastModifiedBy>
  <cp:revision>11</cp:revision>
  <cp:lastPrinted>2016-05-16T14:52:00Z</cp:lastPrinted>
  <dcterms:created xsi:type="dcterms:W3CDTF">2016-04-19T15:45:00Z</dcterms:created>
  <dcterms:modified xsi:type="dcterms:W3CDTF">2016-05-25T16:34:00Z</dcterms:modified>
</cp:coreProperties>
</file>