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31" w:rsidRPr="008044CA" w:rsidRDefault="00C36E31" w:rsidP="00C36E31">
      <w:pPr>
        <w:ind w:left="426" w:right="-232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ATO NÚMERO  </w:t>
      </w:r>
      <w:r>
        <w:rPr>
          <w:rFonts w:ascii="Century Gothic" w:hAnsi="Century Gothic" w:cs="Arial"/>
          <w:b/>
          <w:bCs/>
          <w:sz w:val="36"/>
          <w:szCs w:val="36"/>
          <w:u w:val="single"/>
        </w:rPr>
        <w:t>019</w:t>
      </w:r>
      <w:r w:rsidRPr="008044CA">
        <w:rPr>
          <w:rFonts w:ascii="Century Gothic" w:hAnsi="Century Gothic" w:cs="Arial"/>
          <w:b/>
          <w:bCs/>
          <w:sz w:val="32"/>
          <w:szCs w:val="32"/>
          <w:u w:val="single"/>
        </w:rPr>
        <w:t>/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1</w:t>
      </w:r>
      <w:r>
        <w:rPr>
          <w:rFonts w:ascii="Century Gothic" w:hAnsi="Century Gothic" w:cs="Arial"/>
          <w:b/>
          <w:bCs/>
          <w:sz w:val="32"/>
          <w:szCs w:val="32"/>
          <w:u w:val="single"/>
        </w:rPr>
        <w:t>6</w:t>
      </w:r>
    </w:p>
    <w:p w:rsidR="00C36E31" w:rsidRPr="008044CA" w:rsidRDefault="00C36E31" w:rsidP="00C36E31">
      <w:pPr>
        <w:ind w:left="426" w:right="-232"/>
        <w:jc w:val="center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sz w:val="24"/>
          <w:szCs w:val="24"/>
        </w:rPr>
        <w:t xml:space="preserve">De </w:t>
      </w:r>
      <w:r>
        <w:rPr>
          <w:rFonts w:ascii="Century Gothic" w:hAnsi="Century Gothic" w:cs="Arial"/>
          <w:sz w:val="24"/>
          <w:szCs w:val="24"/>
        </w:rPr>
        <w:t>15</w:t>
      </w:r>
      <w:r>
        <w:rPr>
          <w:rFonts w:ascii="Century Gothic" w:hAnsi="Century Gothic" w:cs="Arial"/>
          <w:sz w:val="24"/>
          <w:szCs w:val="24"/>
        </w:rPr>
        <w:t xml:space="preserve"> de março de 201</w:t>
      </w:r>
      <w:r>
        <w:rPr>
          <w:rFonts w:ascii="Century Gothic" w:hAnsi="Century Gothic" w:cs="Arial"/>
          <w:sz w:val="24"/>
          <w:szCs w:val="24"/>
        </w:rPr>
        <w:t>6</w:t>
      </w:r>
    </w:p>
    <w:p w:rsidR="00C36E31" w:rsidRPr="008044CA" w:rsidRDefault="00C36E31" w:rsidP="00C36E31">
      <w:pPr>
        <w:ind w:left="426" w:right="-232"/>
        <w:jc w:val="center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sz w:val="24"/>
          <w:szCs w:val="24"/>
        </w:rPr>
        <w:t xml:space="preserve">Processo nº </w:t>
      </w:r>
      <w:r>
        <w:rPr>
          <w:rFonts w:ascii="Century Gothic" w:hAnsi="Century Gothic" w:cs="Arial"/>
          <w:sz w:val="24"/>
          <w:szCs w:val="24"/>
        </w:rPr>
        <w:t>275</w:t>
      </w:r>
      <w:r w:rsidRPr="008044CA">
        <w:rPr>
          <w:rFonts w:ascii="Century Gothic" w:hAnsi="Century Gothic" w:cs="Arial"/>
          <w:sz w:val="24"/>
          <w:szCs w:val="24"/>
        </w:rPr>
        <w:t>/0</w:t>
      </w:r>
      <w:r>
        <w:rPr>
          <w:rFonts w:ascii="Century Gothic" w:hAnsi="Century Gothic" w:cs="Arial"/>
          <w:sz w:val="24"/>
          <w:szCs w:val="24"/>
        </w:rPr>
        <w:t>7</w:t>
      </w:r>
    </w:p>
    <w:p w:rsidR="00C36E31" w:rsidRPr="008044CA" w:rsidRDefault="00C36E31" w:rsidP="00C36E31">
      <w:pPr>
        <w:ind w:right="-232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C36E31" w:rsidRPr="008044CA" w:rsidRDefault="00C36E31" w:rsidP="00C36E31">
      <w:pPr>
        <w:ind w:right="-232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C36E31" w:rsidRPr="008044CA" w:rsidRDefault="00C36E31" w:rsidP="00C36E31">
      <w:pPr>
        <w:ind w:left="5103" w:right="-232"/>
        <w:jc w:val="both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sz w:val="24"/>
          <w:szCs w:val="24"/>
        </w:rPr>
        <w:t>Altera o valor do auxílio</w:t>
      </w:r>
      <w:r>
        <w:rPr>
          <w:rFonts w:ascii="Century Gothic" w:hAnsi="Century Gothic" w:cs="Arial"/>
          <w:sz w:val="24"/>
          <w:szCs w:val="24"/>
        </w:rPr>
        <w:t>-</w:t>
      </w:r>
      <w:r w:rsidRPr="008044CA">
        <w:rPr>
          <w:rFonts w:ascii="Century Gothic" w:hAnsi="Century Gothic" w:cs="Arial"/>
          <w:sz w:val="24"/>
          <w:szCs w:val="24"/>
        </w:rPr>
        <w:t>alimentação aos servidores da Câmara Municipal.</w:t>
      </w:r>
    </w:p>
    <w:p w:rsidR="00C36E31" w:rsidRPr="008044CA" w:rsidRDefault="00C36E31" w:rsidP="00C36E31">
      <w:pPr>
        <w:ind w:left="5103" w:right="-232"/>
        <w:jc w:val="both"/>
        <w:rPr>
          <w:rFonts w:ascii="Century Gothic" w:hAnsi="Century Gothic" w:cs="Arial"/>
          <w:sz w:val="24"/>
          <w:szCs w:val="24"/>
        </w:rPr>
      </w:pPr>
    </w:p>
    <w:p w:rsidR="00C36E31" w:rsidRPr="008044CA" w:rsidRDefault="00C36E31" w:rsidP="00C36E31">
      <w:pPr>
        <w:ind w:left="567" w:right="-232"/>
        <w:jc w:val="both"/>
        <w:rPr>
          <w:rFonts w:ascii="Century Gothic" w:hAnsi="Century Gothic" w:cs="Arial"/>
          <w:sz w:val="16"/>
          <w:szCs w:val="16"/>
        </w:rPr>
      </w:pPr>
    </w:p>
    <w:p w:rsidR="00C36E31" w:rsidRPr="008044CA" w:rsidRDefault="00C36E31" w:rsidP="00C36E31">
      <w:pPr>
        <w:ind w:left="567" w:right="-232" w:firstLine="2835"/>
        <w:jc w:val="both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b/>
          <w:bCs/>
          <w:sz w:val="24"/>
          <w:szCs w:val="24"/>
        </w:rPr>
        <w:t xml:space="preserve">A MESA DA </w:t>
      </w:r>
      <w:smartTag w:uri="urn:schemas-microsoft-com:office:smarttags" w:element="PersonName">
        <w:smartTagPr>
          <w:attr w:name="ProductID" w:val="Câmara Municipal de"/>
        </w:smartTagPr>
        <w:r w:rsidRPr="008044CA">
          <w:rPr>
            <w:rFonts w:ascii="Century Gothic" w:hAnsi="Century Gothic" w:cs="Arial"/>
            <w:b/>
            <w:bCs/>
            <w:sz w:val="24"/>
            <w:szCs w:val="24"/>
          </w:rPr>
          <w:t>CÂMARA MUNICIPAL DE</w:t>
        </w:r>
      </w:smartTag>
      <w:r w:rsidRPr="008044CA">
        <w:rPr>
          <w:rFonts w:ascii="Century Gothic" w:hAnsi="Century Gothic" w:cs="Arial"/>
          <w:b/>
          <w:bCs/>
          <w:sz w:val="24"/>
          <w:szCs w:val="24"/>
        </w:rPr>
        <w:t xml:space="preserve"> ARARAQUARA, </w:t>
      </w:r>
      <w:r w:rsidRPr="008044CA">
        <w:rPr>
          <w:rFonts w:ascii="Century Gothic" w:hAnsi="Century Gothic" w:cs="Arial"/>
          <w:sz w:val="24"/>
          <w:szCs w:val="24"/>
        </w:rPr>
        <w:t>Estado de São Paulo, usando de suas atribuições legais,</w:t>
      </w:r>
    </w:p>
    <w:p w:rsidR="00C36E31" w:rsidRPr="008044CA" w:rsidRDefault="00C36E31" w:rsidP="00C36E31">
      <w:pPr>
        <w:ind w:left="567" w:right="-232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C36E31" w:rsidRPr="008044CA" w:rsidRDefault="00C36E31" w:rsidP="00C36E31">
      <w:pPr>
        <w:ind w:left="567" w:right="-232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044CA">
        <w:rPr>
          <w:rFonts w:ascii="Century Gothic" w:hAnsi="Century Gothic" w:cs="Arial"/>
          <w:b/>
          <w:bCs/>
          <w:sz w:val="28"/>
          <w:szCs w:val="28"/>
        </w:rPr>
        <w:t>R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8044CA">
        <w:rPr>
          <w:rFonts w:ascii="Century Gothic" w:hAnsi="Century Gothic" w:cs="Arial"/>
          <w:b/>
          <w:bCs/>
          <w:sz w:val="28"/>
          <w:szCs w:val="28"/>
        </w:rPr>
        <w:t>E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8044CA">
        <w:rPr>
          <w:rFonts w:ascii="Century Gothic" w:hAnsi="Century Gothic" w:cs="Arial"/>
          <w:b/>
          <w:bCs/>
          <w:sz w:val="28"/>
          <w:szCs w:val="28"/>
        </w:rPr>
        <w:t>S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8044CA">
        <w:rPr>
          <w:rFonts w:ascii="Century Gothic" w:hAnsi="Century Gothic" w:cs="Arial"/>
          <w:b/>
          <w:bCs/>
          <w:sz w:val="28"/>
          <w:szCs w:val="28"/>
        </w:rPr>
        <w:t>O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8044CA">
        <w:rPr>
          <w:rFonts w:ascii="Century Gothic" w:hAnsi="Century Gothic" w:cs="Arial"/>
          <w:b/>
          <w:bCs/>
          <w:sz w:val="28"/>
          <w:szCs w:val="28"/>
        </w:rPr>
        <w:t>L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8044CA">
        <w:rPr>
          <w:rFonts w:ascii="Century Gothic" w:hAnsi="Century Gothic" w:cs="Arial"/>
          <w:b/>
          <w:bCs/>
          <w:sz w:val="28"/>
          <w:szCs w:val="28"/>
        </w:rPr>
        <w:t>V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proofErr w:type="gramStart"/>
      <w:r w:rsidRPr="008044CA">
        <w:rPr>
          <w:rFonts w:ascii="Century Gothic" w:hAnsi="Century Gothic" w:cs="Arial"/>
          <w:b/>
          <w:bCs/>
          <w:sz w:val="28"/>
          <w:szCs w:val="28"/>
        </w:rPr>
        <w:t>E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8044CA">
        <w:rPr>
          <w:rFonts w:ascii="Century Gothic" w:hAnsi="Century Gothic" w:cs="Arial"/>
          <w:b/>
          <w:bCs/>
          <w:sz w:val="28"/>
          <w:szCs w:val="28"/>
        </w:rPr>
        <w:t>:</w:t>
      </w:r>
      <w:proofErr w:type="gramEnd"/>
    </w:p>
    <w:p w:rsidR="00C36E31" w:rsidRPr="008044CA" w:rsidRDefault="00C36E31" w:rsidP="00C36E31">
      <w:pPr>
        <w:ind w:left="567" w:right="-232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C36E31" w:rsidRDefault="00C36E31" w:rsidP="00C36E31">
      <w:pPr>
        <w:ind w:left="567" w:right="-232" w:firstLine="2835"/>
        <w:jc w:val="both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b/>
          <w:bCs/>
          <w:sz w:val="24"/>
          <w:szCs w:val="24"/>
        </w:rPr>
        <w:t>Art</w:t>
      </w:r>
      <w:r>
        <w:rPr>
          <w:rFonts w:ascii="Century Gothic" w:hAnsi="Century Gothic" w:cs="Arial"/>
          <w:b/>
          <w:bCs/>
          <w:sz w:val="24"/>
          <w:szCs w:val="24"/>
        </w:rPr>
        <w:t>.</w:t>
      </w:r>
      <w:r w:rsidRPr="008044CA">
        <w:rPr>
          <w:rFonts w:ascii="Century Gothic" w:hAnsi="Century Gothic" w:cs="Arial"/>
          <w:b/>
          <w:bCs/>
          <w:sz w:val="24"/>
          <w:szCs w:val="24"/>
        </w:rPr>
        <w:t xml:space="preserve"> 1º </w:t>
      </w:r>
      <w:r>
        <w:rPr>
          <w:rFonts w:ascii="Century Gothic" w:hAnsi="Century Gothic" w:cs="Arial"/>
          <w:sz w:val="24"/>
          <w:szCs w:val="24"/>
        </w:rPr>
        <w:t>Alterar o</w:t>
      </w:r>
      <w:r w:rsidRPr="008044CA">
        <w:rPr>
          <w:rFonts w:ascii="Century Gothic" w:hAnsi="Century Gothic" w:cs="Arial"/>
          <w:sz w:val="24"/>
          <w:szCs w:val="24"/>
        </w:rPr>
        <w:t xml:space="preserve"> valor do auxílio</w:t>
      </w:r>
      <w:r>
        <w:rPr>
          <w:rFonts w:ascii="Century Gothic" w:hAnsi="Century Gothic" w:cs="Arial"/>
          <w:sz w:val="24"/>
          <w:szCs w:val="24"/>
        </w:rPr>
        <w:t>-</w:t>
      </w:r>
      <w:r w:rsidRPr="008044CA">
        <w:rPr>
          <w:rFonts w:ascii="Century Gothic" w:hAnsi="Century Gothic" w:cs="Arial"/>
          <w:sz w:val="24"/>
          <w:szCs w:val="24"/>
        </w:rPr>
        <w:t>alimentação</w:t>
      </w:r>
      <w:r>
        <w:rPr>
          <w:rFonts w:ascii="Century Gothic" w:hAnsi="Century Gothic" w:cs="Arial"/>
          <w:sz w:val="24"/>
          <w:szCs w:val="24"/>
        </w:rPr>
        <w:t>, concedido</w:t>
      </w:r>
      <w:r w:rsidRPr="008044CA">
        <w:rPr>
          <w:rFonts w:ascii="Century Gothic" w:hAnsi="Century Gothic" w:cs="Arial"/>
          <w:sz w:val="24"/>
          <w:szCs w:val="24"/>
        </w:rPr>
        <w:t xml:space="preserve"> aos servidores da Câmara Municipal de que trata a Resolução nº </w:t>
      </w:r>
      <w:r>
        <w:rPr>
          <w:rFonts w:ascii="Century Gothic" w:hAnsi="Century Gothic" w:cs="Arial"/>
          <w:sz w:val="24"/>
          <w:szCs w:val="24"/>
        </w:rPr>
        <w:t>414</w:t>
      </w:r>
      <w:r w:rsidRPr="008044CA">
        <w:rPr>
          <w:rFonts w:ascii="Century Gothic" w:hAnsi="Century Gothic" w:cs="Arial"/>
          <w:sz w:val="24"/>
          <w:szCs w:val="24"/>
        </w:rPr>
        <w:t xml:space="preserve">, de </w:t>
      </w:r>
      <w:r>
        <w:rPr>
          <w:rFonts w:ascii="Century Gothic" w:hAnsi="Century Gothic" w:cs="Arial"/>
          <w:sz w:val="24"/>
          <w:szCs w:val="24"/>
        </w:rPr>
        <w:t>05</w:t>
      </w:r>
      <w:r w:rsidRPr="008044CA">
        <w:rPr>
          <w:rFonts w:ascii="Century Gothic" w:hAnsi="Century Gothic" w:cs="Arial"/>
          <w:sz w:val="24"/>
          <w:szCs w:val="24"/>
        </w:rPr>
        <w:t xml:space="preserve"> de </w:t>
      </w:r>
      <w:r>
        <w:rPr>
          <w:rFonts w:ascii="Century Gothic" w:hAnsi="Century Gothic" w:cs="Arial"/>
          <w:sz w:val="24"/>
          <w:szCs w:val="24"/>
        </w:rPr>
        <w:t xml:space="preserve">fevereiro </w:t>
      </w:r>
      <w:r w:rsidRPr="008044CA">
        <w:rPr>
          <w:rFonts w:ascii="Century Gothic" w:hAnsi="Century Gothic" w:cs="Arial"/>
          <w:sz w:val="24"/>
          <w:szCs w:val="24"/>
        </w:rPr>
        <w:t>de</w:t>
      </w:r>
      <w:r>
        <w:rPr>
          <w:rFonts w:ascii="Century Gothic" w:hAnsi="Century Gothic" w:cs="Arial"/>
          <w:sz w:val="24"/>
          <w:szCs w:val="24"/>
        </w:rPr>
        <w:t xml:space="preserve"> 2014</w:t>
      </w:r>
      <w:r w:rsidRPr="008044CA">
        <w:rPr>
          <w:rFonts w:ascii="Century Gothic" w:hAnsi="Century Gothic" w:cs="Arial"/>
          <w:sz w:val="24"/>
          <w:szCs w:val="24"/>
        </w:rPr>
        <w:t xml:space="preserve">, </w:t>
      </w:r>
      <w:r>
        <w:rPr>
          <w:rFonts w:ascii="Century Gothic" w:hAnsi="Century Gothic" w:cs="Arial"/>
          <w:sz w:val="24"/>
          <w:szCs w:val="24"/>
        </w:rPr>
        <w:t xml:space="preserve">para R$ </w:t>
      </w:r>
      <w:r>
        <w:rPr>
          <w:rFonts w:ascii="Century Gothic" w:hAnsi="Century Gothic" w:cs="Arial"/>
          <w:sz w:val="24"/>
          <w:szCs w:val="24"/>
        </w:rPr>
        <w:t>762</w:t>
      </w:r>
      <w:r w:rsidRPr="008044CA">
        <w:rPr>
          <w:rFonts w:ascii="Century Gothic" w:hAnsi="Century Gothic" w:cs="Arial"/>
          <w:sz w:val="24"/>
          <w:szCs w:val="24"/>
        </w:rPr>
        <w:t>,00 (</w:t>
      </w:r>
      <w:r>
        <w:rPr>
          <w:rFonts w:ascii="Century Gothic" w:hAnsi="Century Gothic" w:cs="Arial"/>
          <w:sz w:val="24"/>
          <w:szCs w:val="24"/>
        </w:rPr>
        <w:t xml:space="preserve">setecentos e sessenta e dois </w:t>
      </w:r>
      <w:r>
        <w:rPr>
          <w:rFonts w:ascii="Century Gothic" w:hAnsi="Century Gothic" w:cs="Arial"/>
          <w:sz w:val="24"/>
          <w:szCs w:val="24"/>
        </w:rPr>
        <w:t xml:space="preserve">reais) </w:t>
      </w:r>
      <w:r w:rsidRPr="008044CA">
        <w:rPr>
          <w:rFonts w:ascii="Century Gothic" w:hAnsi="Century Gothic" w:cs="Arial"/>
          <w:sz w:val="24"/>
          <w:szCs w:val="24"/>
        </w:rPr>
        <w:t>mensais</w:t>
      </w:r>
      <w:r>
        <w:rPr>
          <w:rFonts w:ascii="Century Gothic" w:hAnsi="Century Gothic" w:cs="Arial"/>
          <w:sz w:val="24"/>
          <w:szCs w:val="24"/>
        </w:rPr>
        <w:t>, a contar de 1º de março de 201</w:t>
      </w:r>
      <w:r>
        <w:rPr>
          <w:rFonts w:ascii="Century Gothic" w:hAnsi="Century Gothic" w:cs="Arial"/>
          <w:sz w:val="24"/>
          <w:szCs w:val="24"/>
        </w:rPr>
        <w:t>6</w:t>
      </w:r>
      <w:r w:rsidRPr="008044CA">
        <w:rPr>
          <w:rFonts w:ascii="Century Gothic" w:hAnsi="Century Gothic" w:cs="Arial"/>
          <w:sz w:val="24"/>
          <w:szCs w:val="24"/>
        </w:rPr>
        <w:t>.</w:t>
      </w:r>
    </w:p>
    <w:p w:rsidR="00C36E31" w:rsidRDefault="00C36E31" w:rsidP="00C36E31">
      <w:pPr>
        <w:ind w:left="567" w:right="-232" w:firstLine="2835"/>
        <w:jc w:val="both"/>
        <w:rPr>
          <w:rFonts w:ascii="Century Gothic" w:hAnsi="Century Gothic" w:cs="Arial"/>
          <w:sz w:val="24"/>
          <w:szCs w:val="24"/>
        </w:rPr>
      </w:pPr>
    </w:p>
    <w:p w:rsidR="00C36E31" w:rsidRPr="00557F97" w:rsidRDefault="00C36E31" w:rsidP="00C36E31">
      <w:pPr>
        <w:ind w:left="567" w:right="-232" w:firstLine="2835"/>
        <w:jc w:val="both"/>
        <w:rPr>
          <w:rFonts w:ascii="Century Gothic" w:hAnsi="Century Gothic" w:cs="Arial"/>
          <w:sz w:val="24"/>
          <w:szCs w:val="24"/>
        </w:rPr>
      </w:pPr>
      <w:r w:rsidRPr="00557F97">
        <w:rPr>
          <w:rFonts w:ascii="Century Gothic" w:hAnsi="Century Gothic" w:cs="Arial"/>
          <w:b/>
          <w:sz w:val="24"/>
          <w:szCs w:val="24"/>
        </w:rPr>
        <w:t xml:space="preserve">Art. 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proofErr w:type="gramStart"/>
      <w:r w:rsidRPr="00557F97">
        <w:rPr>
          <w:rFonts w:ascii="Century Gothic" w:hAnsi="Century Gothic" w:cs="Arial"/>
          <w:b/>
          <w:sz w:val="24"/>
          <w:szCs w:val="24"/>
        </w:rPr>
        <w:t>2º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Nos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termos do parágrafo único, do artigo 2º da Resolução mencionada no artigo anterior, alterar para R$ 3</w:t>
      </w:r>
      <w:r>
        <w:rPr>
          <w:rFonts w:ascii="Century Gothic" w:hAnsi="Century Gothic" w:cs="Arial"/>
          <w:sz w:val="24"/>
          <w:szCs w:val="24"/>
        </w:rPr>
        <w:t>81</w:t>
      </w:r>
      <w:r>
        <w:rPr>
          <w:rFonts w:ascii="Century Gothic" w:hAnsi="Century Gothic" w:cs="Arial"/>
          <w:sz w:val="24"/>
          <w:szCs w:val="24"/>
        </w:rPr>
        <w:t xml:space="preserve">,00 (trezentos e </w:t>
      </w:r>
      <w:r>
        <w:rPr>
          <w:rFonts w:ascii="Century Gothic" w:hAnsi="Century Gothic" w:cs="Arial"/>
          <w:sz w:val="24"/>
          <w:szCs w:val="24"/>
        </w:rPr>
        <w:t>oitenta e um</w:t>
      </w:r>
      <w:r>
        <w:rPr>
          <w:rFonts w:ascii="Century Gothic" w:hAnsi="Century Gothic" w:cs="Arial"/>
          <w:sz w:val="24"/>
          <w:szCs w:val="24"/>
        </w:rPr>
        <w:t xml:space="preserve"> reais) o valor do benefício concedido aos estagiários e aprendizes.</w:t>
      </w:r>
    </w:p>
    <w:p w:rsidR="00C36E31" w:rsidRPr="008044CA" w:rsidRDefault="00C36E31" w:rsidP="00C36E31">
      <w:pPr>
        <w:ind w:left="567" w:right="-232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C36E31" w:rsidRPr="008044CA" w:rsidRDefault="00C36E31" w:rsidP="00C36E31">
      <w:pPr>
        <w:ind w:left="567" w:right="-232" w:firstLine="2835"/>
        <w:jc w:val="both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b/>
          <w:bCs/>
          <w:sz w:val="24"/>
          <w:szCs w:val="24"/>
        </w:rPr>
        <w:t>Art</w:t>
      </w:r>
      <w:r>
        <w:rPr>
          <w:rFonts w:ascii="Century Gothic" w:hAnsi="Century Gothic" w:cs="Arial"/>
          <w:b/>
          <w:bCs/>
          <w:sz w:val="24"/>
          <w:szCs w:val="24"/>
        </w:rPr>
        <w:t>.</w:t>
      </w:r>
      <w:r w:rsidRPr="008044CA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>3</w:t>
      </w:r>
      <w:r w:rsidRPr="008044CA">
        <w:rPr>
          <w:rFonts w:ascii="Century Gothic" w:hAnsi="Century Gothic" w:cs="Arial"/>
          <w:b/>
          <w:bCs/>
          <w:sz w:val="24"/>
          <w:szCs w:val="24"/>
        </w:rPr>
        <w:t xml:space="preserve">º </w:t>
      </w:r>
      <w:r w:rsidRPr="008044CA">
        <w:rPr>
          <w:rFonts w:ascii="Century Gothic" w:hAnsi="Century Gothic" w:cs="Arial"/>
          <w:sz w:val="24"/>
          <w:szCs w:val="24"/>
        </w:rPr>
        <w:t>As despesas com a execução deste Ato, onerarão dotações próprias do orçamento vigente, do Poder Legislativo.</w:t>
      </w:r>
    </w:p>
    <w:p w:rsidR="00C36E31" w:rsidRPr="008044CA" w:rsidRDefault="00C36E31" w:rsidP="00C36E31">
      <w:pPr>
        <w:ind w:left="567" w:right="-232" w:firstLine="2835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C36E31" w:rsidRPr="008044CA" w:rsidRDefault="00C36E31" w:rsidP="00C36E31">
      <w:pPr>
        <w:ind w:left="567" w:right="-232" w:firstLine="2835"/>
        <w:jc w:val="both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b/>
          <w:bCs/>
          <w:sz w:val="24"/>
          <w:szCs w:val="24"/>
        </w:rPr>
        <w:t>Art</w:t>
      </w:r>
      <w:r>
        <w:rPr>
          <w:rFonts w:ascii="Century Gothic" w:hAnsi="Century Gothic" w:cs="Arial"/>
          <w:b/>
          <w:bCs/>
          <w:sz w:val="24"/>
          <w:szCs w:val="24"/>
        </w:rPr>
        <w:t>. 4</w:t>
      </w:r>
      <w:r w:rsidRPr="008044CA">
        <w:rPr>
          <w:rFonts w:ascii="Century Gothic" w:hAnsi="Century Gothic" w:cs="Arial"/>
          <w:b/>
          <w:bCs/>
          <w:sz w:val="24"/>
          <w:szCs w:val="24"/>
        </w:rPr>
        <w:t xml:space="preserve">º </w:t>
      </w:r>
      <w:r w:rsidRPr="008044CA">
        <w:rPr>
          <w:rFonts w:ascii="Century Gothic" w:hAnsi="Century Gothic" w:cs="Arial"/>
          <w:sz w:val="24"/>
          <w:szCs w:val="24"/>
        </w:rPr>
        <w:t>Este Ato entra em vigor na data de sua publicação, revogadas as disposições em contrário.</w:t>
      </w:r>
    </w:p>
    <w:p w:rsidR="00C36E31" w:rsidRPr="008044CA" w:rsidRDefault="00C36E31" w:rsidP="00C36E31">
      <w:pPr>
        <w:ind w:left="567" w:right="-232" w:firstLine="2835"/>
        <w:jc w:val="both"/>
        <w:rPr>
          <w:rFonts w:ascii="Century Gothic" w:hAnsi="Century Gothic" w:cs="Arial"/>
          <w:sz w:val="16"/>
          <w:szCs w:val="16"/>
        </w:rPr>
      </w:pPr>
    </w:p>
    <w:p w:rsidR="00C36E31" w:rsidRPr="008044CA" w:rsidRDefault="00C36E31" w:rsidP="00C36E31">
      <w:pPr>
        <w:ind w:left="567" w:right="-232" w:firstLine="2835"/>
        <w:jc w:val="both"/>
        <w:rPr>
          <w:rFonts w:ascii="Century Gothic" w:hAnsi="Century Gothic" w:cs="Arial"/>
          <w:sz w:val="24"/>
          <w:szCs w:val="24"/>
        </w:rPr>
      </w:pPr>
      <w:r w:rsidRPr="008044CA">
        <w:rPr>
          <w:rFonts w:ascii="Century Gothic" w:hAnsi="Century Gothic" w:cs="Arial"/>
          <w:sz w:val="24"/>
          <w:szCs w:val="24"/>
        </w:rPr>
        <w:t xml:space="preserve">Câmara Municipal de Araraquara, aos </w:t>
      </w:r>
      <w:r>
        <w:rPr>
          <w:rFonts w:ascii="Century Gothic" w:hAnsi="Century Gothic" w:cs="Arial"/>
          <w:sz w:val="24"/>
          <w:szCs w:val="24"/>
        </w:rPr>
        <w:t>15</w:t>
      </w:r>
      <w:r w:rsidRPr="008044CA">
        <w:rPr>
          <w:rFonts w:ascii="Century Gothic" w:hAnsi="Century Gothic" w:cs="Arial"/>
          <w:sz w:val="24"/>
          <w:szCs w:val="24"/>
        </w:rPr>
        <w:t xml:space="preserve"> (</w:t>
      </w:r>
      <w:r>
        <w:rPr>
          <w:rFonts w:ascii="Century Gothic" w:hAnsi="Century Gothic" w:cs="Arial"/>
          <w:sz w:val="24"/>
          <w:szCs w:val="24"/>
        </w:rPr>
        <w:t>quinze</w:t>
      </w:r>
      <w:r w:rsidRPr="008044CA">
        <w:rPr>
          <w:rFonts w:ascii="Century Gothic" w:hAnsi="Century Gothic" w:cs="Arial"/>
          <w:sz w:val="24"/>
          <w:szCs w:val="24"/>
        </w:rPr>
        <w:t>) di</w:t>
      </w:r>
      <w:r>
        <w:rPr>
          <w:rFonts w:ascii="Century Gothic" w:hAnsi="Century Gothic" w:cs="Arial"/>
          <w:sz w:val="24"/>
          <w:szCs w:val="24"/>
        </w:rPr>
        <w:t>as do mês de março do ano de 201</w:t>
      </w:r>
      <w:r>
        <w:rPr>
          <w:rFonts w:ascii="Century Gothic" w:hAnsi="Century Gothic" w:cs="Arial"/>
          <w:sz w:val="24"/>
          <w:szCs w:val="24"/>
        </w:rPr>
        <w:t>6</w:t>
      </w:r>
      <w:r w:rsidRPr="008044CA">
        <w:rPr>
          <w:rFonts w:ascii="Century Gothic" w:hAnsi="Century Gothic" w:cs="Arial"/>
          <w:sz w:val="24"/>
          <w:szCs w:val="24"/>
        </w:rPr>
        <w:t xml:space="preserve"> (dois mil e</w:t>
      </w:r>
      <w:r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dezesseis</w:t>
      </w:r>
      <w:r w:rsidRPr="008044CA">
        <w:rPr>
          <w:rFonts w:ascii="Century Gothic" w:hAnsi="Century Gothic" w:cs="Arial"/>
          <w:sz w:val="24"/>
          <w:szCs w:val="24"/>
        </w:rPr>
        <w:t>).</w:t>
      </w:r>
    </w:p>
    <w:p w:rsidR="00C36E31" w:rsidRDefault="00C36E31" w:rsidP="00C36E31">
      <w:pPr>
        <w:ind w:left="567" w:right="-232"/>
        <w:jc w:val="both"/>
        <w:rPr>
          <w:rFonts w:ascii="Century Gothic" w:hAnsi="Century Gothic" w:cs="Arial"/>
          <w:sz w:val="24"/>
          <w:szCs w:val="24"/>
        </w:rPr>
      </w:pPr>
    </w:p>
    <w:p w:rsidR="00C36E31" w:rsidRPr="008044CA" w:rsidRDefault="00C36E31" w:rsidP="00C36E31">
      <w:pPr>
        <w:ind w:left="567" w:right="-232"/>
        <w:jc w:val="both"/>
        <w:rPr>
          <w:rFonts w:ascii="Century Gothic" w:hAnsi="Century Gothic" w:cs="Arial"/>
          <w:sz w:val="24"/>
          <w:szCs w:val="24"/>
        </w:rPr>
      </w:pPr>
    </w:p>
    <w:p w:rsidR="00C36E31" w:rsidRPr="008044CA" w:rsidRDefault="00C36E31" w:rsidP="00C36E31">
      <w:pPr>
        <w:ind w:left="567" w:right="-232"/>
        <w:jc w:val="both"/>
        <w:rPr>
          <w:rFonts w:ascii="Century Gothic" w:hAnsi="Century Gothic" w:cs="Arial"/>
          <w:sz w:val="16"/>
          <w:szCs w:val="16"/>
        </w:rPr>
      </w:pPr>
    </w:p>
    <w:p w:rsidR="00C36E31" w:rsidRPr="00AC1FF0" w:rsidRDefault="00C36E31" w:rsidP="00C36E31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C36E31" w:rsidRPr="00AC1FF0" w:rsidRDefault="00C36E31" w:rsidP="00C36E31">
      <w:pPr>
        <w:ind w:left="567" w:right="-285"/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Presidente</w:t>
      </w:r>
    </w:p>
    <w:p w:rsidR="00C36E31" w:rsidRDefault="00C36E31" w:rsidP="00C36E31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C36E31" w:rsidRDefault="00C36E31" w:rsidP="00C36E31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C36E31" w:rsidRPr="00AC1FF0" w:rsidRDefault="00C36E31" w:rsidP="00C36E31">
      <w:pPr>
        <w:ind w:left="567" w:right="-285"/>
        <w:rPr>
          <w:rFonts w:ascii="Arial" w:hAnsi="Arial" w:cs="Arial"/>
          <w:sz w:val="16"/>
          <w:szCs w:val="16"/>
        </w:rPr>
      </w:pPr>
    </w:p>
    <w:tbl>
      <w:tblPr>
        <w:tblW w:w="4795" w:type="pct"/>
        <w:tblInd w:w="675" w:type="dxa"/>
        <w:tblLook w:val="01E0" w:firstRow="1" w:lastRow="1" w:firstColumn="1" w:lastColumn="1" w:noHBand="0" w:noVBand="0"/>
      </w:tblPr>
      <w:tblGrid>
        <w:gridCol w:w="4258"/>
        <w:gridCol w:w="4713"/>
      </w:tblGrid>
      <w:tr w:rsidR="00C36E31" w:rsidRPr="007C5AD7" w:rsidTr="00A875C1">
        <w:tc>
          <w:tcPr>
            <w:tcW w:w="2373" w:type="pct"/>
          </w:tcPr>
          <w:p w:rsidR="00C36E31" w:rsidRPr="007C5AD7" w:rsidRDefault="00C36E31" w:rsidP="00A875C1">
            <w:pPr>
              <w:ind w:left="567" w:right="7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DOUTOR HELDER</w:t>
            </w:r>
          </w:p>
          <w:p w:rsidR="00C36E31" w:rsidRPr="007C5AD7" w:rsidRDefault="00C36E31" w:rsidP="00A875C1">
            <w:pPr>
              <w:ind w:left="567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D7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627" w:type="pct"/>
          </w:tcPr>
          <w:p w:rsidR="00C36E31" w:rsidRPr="007C5AD7" w:rsidRDefault="00C36E31" w:rsidP="00A875C1">
            <w:pPr>
              <w:ind w:left="567" w:right="-1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PASTOR RAIMUNDO BEZERRA</w:t>
            </w:r>
          </w:p>
          <w:p w:rsidR="00C36E31" w:rsidRPr="007C5AD7" w:rsidRDefault="00C36E31" w:rsidP="00A875C1">
            <w:pPr>
              <w:ind w:left="567" w:right="-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D7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C36E31" w:rsidRPr="00FB1206" w:rsidRDefault="00C36E31" w:rsidP="00C36E31">
      <w:pPr>
        <w:ind w:left="567" w:right="-374"/>
        <w:rPr>
          <w:rFonts w:ascii="Arial" w:hAnsi="Arial" w:cs="Arial"/>
          <w:sz w:val="10"/>
          <w:szCs w:val="24"/>
        </w:rPr>
      </w:pPr>
    </w:p>
    <w:p w:rsidR="00C36E31" w:rsidRDefault="00C36E31" w:rsidP="00C36E31">
      <w:pPr>
        <w:ind w:left="567" w:right="-374"/>
        <w:rPr>
          <w:rFonts w:ascii="Arial" w:hAnsi="Arial" w:cs="Arial"/>
        </w:rPr>
      </w:pPr>
    </w:p>
    <w:p w:rsidR="00C36E31" w:rsidRDefault="00C36E31" w:rsidP="00C36E31">
      <w:pPr>
        <w:ind w:left="567" w:right="-374"/>
        <w:rPr>
          <w:rFonts w:ascii="Arial" w:hAnsi="Arial" w:cs="Arial"/>
        </w:rPr>
      </w:pPr>
    </w:p>
    <w:p w:rsidR="00C36E31" w:rsidRPr="00001F7D" w:rsidRDefault="00C36E31" w:rsidP="00C36E31">
      <w:pPr>
        <w:ind w:left="567" w:right="-374"/>
        <w:rPr>
          <w:rFonts w:ascii="Arial" w:hAnsi="Arial" w:cs="Arial"/>
        </w:rPr>
      </w:pPr>
    </w:p>
    <w:p w:rsidR="00C36E31" w:rsidRPr="00001F7D" w:rsidRDefault="00C36E31" w:rsidP="00C36E31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C36E31" w:rsidRPr="00001F7D" w:rsidRDefault="00C36E31" w:rsidP="00C36E31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C36E31" w:rsidRDefault="00C36E31" w:rsidP="00C36E31">
      <w:pPr>
        <w:tabs>
          <w:tab w:val="left" w:pos="567"/>
        </w:tabs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BA6F06" w:rsidRPr="00C36E31" w:rsidRDefault="00C36E31" w:rsidP="00C36E31">
      <w:pPr>
        <w:tabs>
          <w:tab w:val="left" w:pos="567"/>
        </w:tabs>
        <w:ind w:left="567"/>
        <w:jc w:val="center"/>
      </w:pPr>
      <w:r w:rsidRPr="0066302C">
        <w:rPr>
          <w:rFonts w:ascii="Arial" w:hAnsi="Arial" w:cs="Arial"/>
          <w:sz w:val="24"/>
          <w:szCs w:val="24"/>
        </w:rPr>
        <w:t>Publicado na Câmara Municipal de Araraquara, na mesma data.</w:t>
      </w:r>
      <w:bookmarkStart w:id="0" w:name="_GoBack"/>
      <w:bookmarkEnd w:id="0"/>
    </w:p>
    <w:sectPr w:rsidR="00BA6F06" w:rsidRPr="00C36E31" w:rsidSect="008044CA">
      <w:headerReference w:type="default" r:id="rId4"/>
      <w:footerReference w:type="default" r:id="rId5"/>
      <w:pgSz w:w="11907" w:h="16840" w:code="9"/>
      <w:pgMar w:top="1134" w:right="1134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CA" w:rsidRDefault="00C36E31" w:rsidP="008044CA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-455930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CA" w:rsidRDefault="00C36E31" w:rsidP="008044CA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-353695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C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7E2AAB"/>
    <w:rsid w:val="00BA6F06"/>
    <w:rsid w:val="00C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6E31"/>
    <w:pPr>
      <w:keepNext/>
      <w:ind w:left="851" w:right="-709"/>
      <w:jc w:val="center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36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6E31"/>
    <w:rPr>
      <w:rFonts w:ascii="Arial" w:eastAsia="Times New Roman" w:hAnsi="Arial" w:cs="Arial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C36E3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C36E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E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36E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E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dcterms:created xsi:type="dcterms:W3CDTF">2016-03-10T14:57:00Z</dcterms:created>
  <dcterms:modified xsi:type="dcterms:W3CDTF">2016-03-15T19:32:00Z</dcterms:modified>
</cp:coreProperties>
</file>