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55" w:rsidRDefault="00734355">
      <w:pPr>
        <w:ind w:left="567" w:right="-374"/>
        <w:jc w:val="center"/>
        <w:rPr>
          <w:sz w:val="32"/>
          <w:szCs w:val="32"/>
          <w:u w:val="words"/>
        </w:rPr>
      </w:pPr>
      <w:r>
        <w:rPr>
          <w:b/>
          <w:bCs/>
          <w:sz w:val="40"/>
          <w:szCs w:val="40"/>
        </w:rPr>
        <w:t>CÂMARA MUNICIPAL DE ARARAQUARA</w:t>
      </w:r>
    </w:p>
    <w:p w:rsidR="00734355" w:rsidRDefault="00734355">
      <w:pPr>
        <w:ind w:left="567" w:right="-374"/>
        <w:jc w:val="center"/>
        <w:rPr>
          <w:sz w:val="32"/>
          <w:szCs w:val="32"/>
          <w:u w:val="words"/>
        </w:rPr>
      </w:pPr>
    </w:p>
    <w:p w:rsidR="00734355" w:rsidRDefault="00734355">
      <w:pPr>
        <w:ind w:left="567" w:right="-374"/>
        <w:jc w:val="center"/>
        <w:rPr>
          <w:sz w:val="32"/>
          <w:szCs w:val="32"/>
          <w:u w:val="words"/>
        </w:rPr>
      </w:pPr>
      <w:r>
        <w:rPr>
          <w:sz w:val="32"/>
          <w:szCs w:val="32"/>
          <w:u w:val="words"/>
        </w:rPr>
        <w:t>COMISSÃO DE JUSTIÇA, LEGISLAÇÃO E REDAÇÃO</w:t>
      </w:r>
    </w:p>
    <w:p w:rsidR="00734355" w:rsidRDefault="00734355">
      <w:pPr>
        <w:ind w:left="567" w:right="-374"/>
        <w:jc w:val="center"/>
        <w:rPr>
          <w:sz w:val="32"/>
          <w:szCs w:val="32"/>
          <w:u w:val="words"/>
        </w:rPr>
      </w:pPr>
    </w:p>
    <w:p w:rsidR="00734355" w:rsidRDefault="00734355">
      <w:pPr>
        <w:ind w:left="567" w:right="-374"/>
        <w:jc w:val="center"/>
        <w:rPr>
          <w:sz w:val="32"/>
          <w:szCs w:val="32"/>
          <w:u w:val="words"/>
        </w:rPr>
      </w:pPr>
    </w:p>
    <w:tbl>
      <w:tblPr>
        <w:tblStyle w:val="Tabelacomgrade"/>
        <w:tblW w:w="5527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52"/>
        <w:gridCol w:w="1843"/>
        <w:gridCol w:w="1132"/>
      </w:tblGrid>
      <w:tr w:rsidR="00B3565A" w:rsidTr="00B3565A">
        <w:tc>
          <w:tcPr>
            <w:tcW w:w="2552" w:type="dxa"/>
            <w:hideMark/>
          </w:tcPr>
          <w:p w:rsidR="00B3565A" w:rsidRDefault="00B3565A">
            <w:pPr>
              <w:ind w:left="34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1843" w:type="dxa"/>
            <w:hideMark/>
          </w:tcPr>
          <w:p w:rsidR="00B3565A" w:rsidRDefault="00B3565A">
            <w:pPr>
              <w:ind w:right="-108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177</w:t>
            </w:r>
          </w:p>
        </w:tc>
        <w:tc>
          <w:tcPr>
            <w:tcW w:w="1132" w:type="dxa"/>
            <w:hideMark/>
          </w:tcPr>
          <w:p w:rsidR="00B3565A" w:rsidRDefault="00B3565A">
            <w:pPr>
              <w:tabs>
                <w:tab w:val="left" w:pos="600"/>
              </w:tabs>
              <w:ind w:right="96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/15.</w:t>
            </w:r>
          </w:p>
        </w:tc>
      </w:tr>
    </w:tbl>
    <w:p w:rsidR="00B3565A" w:rsidRPr="00B3565A" w:rsidRDefault="00B3565A" w:rsidP="00B3565A">
      <w:pPr>
        <w:ind w:left="567" w:right="-374"/>
        <w:jc w:val="center"/>
        <w:rPr>
          <w:rFonts w:ascii="Calibri" w:hAnsi="Calibri"/>
          <w:b/>
          <w:bCs/>
          <w:sz w:val="32"/>
          <w:szCs w:val="32"/>
          <w:lang w:eastAsia="en-US"/>
        </w:rPr>
      </w:pPr>
    </w:p>
    <w:p w:rsidR="00B3565A" w:rsidRDefault="00B3565A" w:rsidP="00B356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B3565A" w:rsidRDefault="00B3565A" w:rsidP="00B356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B3565A" w:rsidRDefault="00B3565A" w:rsidP="00B356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Comissão, de conformidade com o que deliberou o plenário em sessão ordinária de 1º de junho de 2015, apresenta a inclusa redação final, com a inclusão a emenda nº 01 ao substitutivo ao projeto de lei nº 083/15, do Executivo Municipal, que dispõe sobre as condições que autorizam o porte de arma de fogo pelos Guardas Civis Municipais, bem como sobre a criação da Ouvidoria Municipal, alterando a Estrutura Hierárquica e Organizacional da Secretaria Municipal de Segurança Pública (art. 8º da Lei Municipal nº 6.930/09) e dá outras providências.</w:t>
      </w:r>
    </w:p>
    <w:p w:rsidR="00B3565A" w:rsidRDefault="00B3565A" w:rsidP="00B356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B3565A" w:rsidRDefault="00B3565A" w:rsidP="00B356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o parecer, s.m.j.</w:t>
      </w:r>
    </w:p>
    <w:p w:rsidR="00B3565A" w:rsidRDefault="00B3565A" w:rsidP="00B3565A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B3565A" w:rsidRDefault="00B3565A" w:rsidP="00B356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Sala de reuniões das comissões, 02 de junho de 2015.</w:t>
      </w:r>
    </w:p>
    <w:p w:rsidR="00B3565A" w:rsidRDefault="00B3565A" w:rsidP="00B356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B3565A" w:rsidRDefault="00B3565A" w:rsidP="00B356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B3565A" w:rsidRDefault="00B3565A" w:rsidP="00B3565A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  Presidente e Relator</w:t>
      </w:r>
    </w:p>
    <w:p w:rsidR="00B3565A" w:rsidRDefault="00B3565A" w:rsidP="00B3565A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b/>
          <w:sz w:val="24"/>
          <w:szCs w:val="24"/>
        </w:rPr>
        <w:t>Farmacêutico Jéferson Yashuda</w:t>
      </w:r>
    </w:p>
    <w:p w:rsidR="00B3565A" w:rsidRDefault="00B3565A" w:rsidP="00B3565A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B3565A" w:rsidRDefault="00B3565A" w:rsidP="00B3565A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:rsidR="00B3565A" w:rsidRDefault="00B3565A" w:rsidP="00B3565A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B3565A" w:rsidRDefault="00B3565A" w:rsidP="00B3565A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B3565A" w:rsidRDefault="00B3565A" w:rsidP="00B3565A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Roberval Fraiz</w:t>
      </w:r>
    </w:p>
    <w:p w:rsidR="00B3565A" w:rsidRDefault="00B3565A" w:rsidP="00B3565A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B3565A" w:rsidRDefault="00B3565A" w:rsidP="00B3565A">
      <w:pPr>
        <w:ind w:left="567" w:right="-374"/>
        <w:rPr>
          <w:rFonts w:ascii="Arial" w:hAnsi="Arial" w:cs="Arial"/>
          <w:sz w:val="24"/>
          <w:szCs w:val="24"/>
        </w:rPr>
      </w:pPr>
    </w:p>
    <w:p w:rsidR="00B3565A" w:rsidRDefault="00B3565A" w:rsidP="00B3565A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B3565A" w:rsidRDefault="00B3565A" w:rsidP="00B3565A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Edio Lopes</w:t>
      </w:r>
    </w:p>
    <w:p w:rsidR="00B3565A" w:rsidRDefault="00B3565A" w:rsidP="00B3565A">
      <w:pPr>
        <w:ind w:left="567" w:right="-374"/>
        <w:rPr>
          <w:rFonts w:ascii="Arial" w:hAnsi="Arial" w:cs="Arial"/>
          <w:sz w:val="24"/>
          <w:szCs w:val="24"/>
        </w:rPr>
      </w:pPr>
    </w:p>
    <w:p w:rsidR="00B3565A" w:rsidRDefault="00B3565A" w:rsidP="00B3565A">
      <w:pPr>
        <w:ind w:left="567" w:right="-374"/>
      </w:pPr>
      <w:r>
        <w:rPr>
          <w:rFonts w:ascii="Arial" w:hAnsi="Arial" w:cs="Arial"/>
          <w:sz w:val="16"/>
          <w:szCs w:val="16"/>
        </w:rPr>
        <w:t>MRDC/</w:t>
      </w:r>
    </w:p>
    <w:p w:rsidR="00734355" w:rsidRDefault="00734355"/>
    <w:sectPr w:rsidR="00734355">
      <w:pgSz w:w="12242" w:h="15842" w:code="1"/>
      <w:pgMar w:top="992" w:right="1701" w:bottom="1418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734355"/>
    <w:rsid w:val="00054884"/>
    <w:rsid w:val="00177DCD"/>
    <w:rsid w:val="001B0F01"/>
    <w:rsid w:val="00242A1A"/>
    <w:rsid w:val="004423DA"/>
    <w:rsid w:val="00533B60"/>
    <w:rsid w:val="005F2C27"/>
    <w:rsid w:val="00627E09"/>
    <w:rsid w:val="0068127F"/>
    <w:rsid w:val="006B2529"/>
    <w:rsid w:val="00734355"/>
    <w:rsid w:val="008021DA"/>
    <w:rsid w:val="00970EA1"/>
    <w:rsid w:val="00A00141"/>
    <w:rsid w:val="00AB6A5E"/>
    <w:rsid w:val="00B3565A"/>
    <w:rsid w:val="00C169CA"/>
    <w:rsid w:val="00C622BE"/>
    <w:rsid w:val="00E9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9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961</Characters>
  <Application>Microsoft Office Word</Application>
  <DocSecurity>0</DocSecurity>
  <Lines>8</Lines>
  <Paragraphs>2</Paragraphs>
  <ScaleCrop>false</ScaleCrop>
  <Company>Camara Municipal Araraquara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</cp:lastModifiedBy>
  <cp:revision>2</cp:revision>
  <cp:lastPrinted>1998-11-10T18:41:00Z</cp:lastPrinted>
  <dcterms:created xsi:type="dcterms:W3CDTF">2016-03-11T17:00:00Z</dcterms:created>
  <dcterms:modified xsi:type="dcterms:W3CDTF">2016-03-11T17:00:00Z</dcterms:modified>
</cp:coreProperties>
</file>