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77326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972" w:rsidRDefault="00943972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943972" w:rsidRDefault="00943972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77326">
        <w:rPr>
          <w:rFonts w:ascii="Arial" w:hAnsi="Arial" w:cs="Arial"/>
          <w:b/>
          <w:bCs/>
          <w:sz w:val="32"/>
          <w:szCs w:val="32"/>
        </w:rPr>
        <w:t xml:space="preserve">  0383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</w:t>
      </w:r>
      <w:r w:rsidR="0056091E" w:rsidRPr="0056091E">
        <w:rPr>
          <w:rFonts w:ascii="Arial" w:hAnsi="Arial" w:cs="Arial"/>
          <w:b/>
          <w:sz w:val="24"/>
          <w:szCs w:val="24"/>
        </w:rPr>
        <w:t xml:space="preserve">COM URGÊNCIA </w:t>
      </w:r>
      <w:r w:rsidR="0056091E">
        <w:rPr>
          <w:rFonts w:ascii="Arial" w:hAnsi="Arial" w:cs="Arial"/>
          <w:b/>
          <w:sz w:val="24"/>
          <w:szCs w:val="24"/>
        </w:rPr>
        <w:t>a instalação de sinalização horizontal e vertical</w:t>
      </w:r>
      <w:r w:rsidR="003510EA">
        <w:rPr>
          <w:rFonts w:ascii="Arial" w:hAnsi="Arial" w:cs="Arial"/>
          <w:b/>
          <w:sz w:val="24"/>
          <w:szCs w:val="24"/>
        </w:rPr>
        <w:t xml:space="preserve">, </w:t>
      </w:r>
      <w:r w:rsidR="0056091E">
        <w:rPr>
          <w:rFonts w:ascii="Arial" w:hAnsi="Arial" w:cs="Arial"/>
          <w:b/>
          <w:sz w:val="24"/>
          <w:szCs w:val="24"/>
        </w:rPr>
        <w:t xml:space="preserve">realizar fiscalização de trânsito e </w:t>
      </w:r>
      <w:r w:rsidR="003510EA">
        <w:rPr>
          <w:rFonts w:ascii="Arial" w:hAnsi="Arial" w:cs="Arial"/>
          <w:b/>
          <w:sz w:val="24"/>
          <w:szCs w:val="24"/>
        </w:rPr>
        <w:t>po</w:t>
      </w:r>
      <w:r w:rsidR="0056091E">
        <w:rPr>
          <w:rFonts w:ascii="Arial" w:hAnsi="Arial" w:cs="Arial"/>
          <w:b/>
          <w:sz w:val="24"/>
          <w:szCs w:val="24"/>
        </w:rPr>
        <w:t>sturas</w:t>
      </w:r>
      <w:r w:rsidR="003510EA">
        <w:rPr>
          <w:rFonts w:ascii="Arial" w:hAnsi="Arial" w:cs="Arial"/>
          <w:b/>
          <w:sz w:val="24"/>
          <w:szCs w:val="24"/>
        </w:rPr>
        <w:t>,</w:t>
      </w:r>
      <w:r w:rsidR="0056091E">
        <w:rPr>
          <w:rFonts w:ascii="Arial" w:hAnsi="Arial" w:cs="Arial"/>
          <w:b/>
          <w:sz w:val="24"/>
          <w:szCs w:val="24"/>
        </w:rPr>
        <w:t xml:space="preserve"> aumentar a segurança,</w:t>
      </w:r>
      <w:r w:rsidR="003510EA">
        <w:rPr>
          <w:rFonts w:ascii="Arial" w:hAnsi="Arial" w:cs="Arial"/>
          <w:b/>
          <w:sz w:val="24"/>
          <w:szCs w:val="24"/>
        </w:rPr>
        <w:t xml:space="preserve"> operação tapa buracos e zeladoria,</w:t>
      </w:r>
      <w:r w:rsidR="0056091E">
        <w:rPr>
          <w:rFonts w:ascii="Arial" w:hAnsi="Arial" w:cs="Arial"/>
          <w:b/>
          <w:sz w:val="24"/>
          <w:szCs w:val="24"/>
        </w:rPr>
        <w:t xml:space="preserve"> </w:t>
      </w:r>
      <w:r w:rsidR="0056091E">
        <w:rPr>
          <w:rFonts w:ascii="Arial" w:hAnsi="Arial" w:cs="Arial"/>
          <w:sz w:val="24"/>
          <w:szCs w:val="24"/>
        </w:rPr>
        <w:t>em toda extensão da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3510EA">
        <w:rPr>
          <w:rFonts w:ascii="Arial" w:hAnsi="Arial" w:cs="Arial"/>
          <w:sz w:val="24"/>
          <w:szCs w:val="24"/>
        </w:rPr>
        <w:t>Rua Dr. Antonio Alonso Martinez</w:t>
      </w:r>
      <w:r w:rsidR="00B934B6">
        <w:rPr>
          <w:rFonts w:ascii="Arial" w:hAnsi="Arial" w:cs="Arial"/>
          <w:sz w:val="24"/>
          <w:szCs w:val="24"/>
        </w:rPr>
        <w:t>,</w:t>
      </w:r>
      <w:r w:rsidR="003510EA">
        <w:rPr>
          <w:rFonts w:ascii="Arial" w:hAnsi="Arial" w:cs="Arial"/>
          <w:sz w:val="24"/>
          <w:szCs w:val="24"/>
        </w:rPr>
        <w:t xml:space="preserve"> no Bairro Altos do Pinheiro I,</w:t>
      </w:r>
      <w:r w:rsidR="00C24B95">
        <w:rPr>
          <w:rFonts w:ascii="Arial" w:hAnsi="Arial" w:cs="Arial"/>
          <w:sz w:val="24"/>
          <w:szCs w:val="24"/>
        </w:rPr>
        <w:t xml:space="preserve"> </w:t>
      </w:r>
      <w:r w:rsidR="00E10E5C">
        <w:rPr>
          <w:rFonts w:ascii="Arial" w:hAnsi="Arial" w:cs="Arial"/>
          <w:sz w:val="24"/>
          <w:szCs w:val="24"/>
        </w:rPr>
        <w:t>desta cidade.</w:t>
      </w:r>
    </w:p>
    <w:p w:rsidR="0097085A" w:rsidRDefault="0097085A" w:rsidP="004D6E7C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97085A" w:rsidRDefault="006805C1" w:rsidP="00B0548F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56091E">
        <w:rPr>
          <w:rFonts w:ascii="Arial" w:hAnsi="Arial" w:cs="Arial"/>
          <w:sz w:val="24"/>
          <w:szCs w:val="24"/>
        </w:rPr>
        <w:t>na</w:t>
      </w:r>
      <w:r w:rsidR="00AC2912">
        <w:rPr>
          <w:rFonts w:ascii="Arial" w:hAnsi="Arial" w:cs="Arial"/>
          <w:sz w:val="24"/>
          <w:szCs w:val="24"/>
        </w:rPr>
        <w:t xml:space="preserve"> </w:t>
      </w:r>
      <w:r w:rsidR="003510EA">
        <w:rPr>
          <w:rFonts w:ascii="Arial" w:hAnsi="Arial" w:cs="Arial"/>
          <w:sz w:val="24"/>
          <w:szCs w:val="24"/>
        </w:rPr>
        <w:t>rua</w:t>
      </w:r>
      <w:r w:rsidR="00510BF1">
        <w:rPr>
          <w:rFonts w:ascii="Arial" w:hAnsi="Arial" w:cs="Arial"/>
          <w:sz w:val="24"/>
          <w:szCs w:val="24"/>
        </w:rPr>
        <w:t xml:space="preserve"> mencionada </w:t>
      </w:r>
      <w:r w:rsidR="000669E7">
        <w:rPr>
          <w:rFonts w:ascii="Arial" w:hAnsi="Arial" w:cs="Arial"/>
          <w:sz w:val="24"/>
          <w:szCs w:val="24"/>
        </w:rPr>
        <w:t xml:space="preserve">os </w:t>
      </w:r>
      <w:r w:rsidR="003510EA">
        <w:rPr>
          <w:rFonts w:ascii="Arial" w:hAnsi="Arial" w:cs="Arial"/>
          <w:sz w:val="24"/>
          <w:szCs w:val="24"/>
        </w:rPr>
        <w:t>morado</w:t>
      </w:r>
      <w:r w:rsidR="0056091E">
        <w:rPr>
          <w:rFonts w:ascii="Arial" w:hAnsi="Arial" w:cs="Arial"/>
          <w:sz w:val="24"/>
          <w:szCs w:val="24"/>
        </w:rPr>
        <w:t>res já solicitaram por várias vezes junto à administração as melhorias elencadas acima. No bairro</w:t>
      </w:r>
      <w:r w:rsidR="006B0738">
        <w:rPr>
          <w:rFonts w:ascii="Arial" w:hAnsi="Arial" w:cs="Arial"/>
          <w:sz w:val="24"/>
          <w:szCs w:val="24"/>
        </w:rPr>
        <w:t>, principalmente na rua citada,</w:t>
      </w:r>
      <w:r w:rsidR="0056091E">
        <w:rPr>
          <w:rFonts w:ascii="Arial" w:hAnsi="Arial" w:cs="Arial"/>
          <w:sz w:val="24"/>
          <w:szCs w:val="24"/>
        </w:rPr>
        <w:t xml:space="preserve"> há mais de 20 residências que possuem crianças portadoras de necessidades especiais, sendo inclusive necessário ônibus escolar adaptado para transporte das crianças até as unidades esco</w:t>
      </w:r>
      <w:r w:rsidR="0039535E">
        <w:rPr>
          <w:rFonts w:ascii="Arial" w:hAnsi="Arial" w:cs="Arial"/>
          <w:sz w:val="24"/>
          <w:szCs w:val="24"/>
        </w:rPr>
        <w:t xml:space="preserve">lares, o que agrava os riscos </w:t>
      </w:r>
      <w:r w:rsidR="004D6E7C">
        <w:rPr>
          <w:rFonts w:ascii="Arial" w:hAnsi="Arial" w:cs="Arial"/>
          <w:sz w:val="24"/>
          <w:szCs w:val="24"/>
        </w:rPr>
        <w:t xml:space="preserve">de acidentes e atropelamentos </w:t>
      </w:r>
      <w:r w:rsidR="0039535E">
        <w:rPr>
          <w:rFonts w:ascii="Arial" w:hAnsi="Arial" w:cs="Arial"/>
          <w:sz w:val="24"/>
          <w:szCs w:val="24"/>
        </w:rPr>
        <w:t>devido à</w:t>
      </w:r>
      <w:r w:rsidR="0056091E">
        <w:rPr>
          <w:rFonts w:ascii="Arial" w:hAnsi="Arial" w:cs="Arial"/>
          <w:sz w:val="24"/>
          <w:szCs w:val="24"/>
        </w:rPr>
        <w:t xml:space="preserve"> falta de sinalização e fiscalização, dado que há veículos que transitam em alta velocidade, as vias são de mão dupla, as árvores estão sem poda e as poucas pl</w:t>
      </w:r>
      <w:r w:rsidR="0039535E">
        <w:rPr>
          <w:rFonts w:ascii="Arial" w:hAnsi="Arial" w:cs="Arial"/>
          <w:sz w:val="24"/>
          <w:szCs w:val="24"/>
        </w:rPr>
        <w:t>acas que existem não podem ser vistas pelos motoristas por estarem encobertas pela folhagem e galhos</w:t>
      </w:r>
      <w:r w:rsidR="004D6E7C">
        <w:rPr>
          <w:rFonts w:ascii="Arial" w:hAnsi="Arial" w:cs="Arial"/>
          <w:sz w:val="24"/>
          <w:szCs w:val="24"/>
        </w:rPr>
        <w:t>, além das vias estarem com vários buracos de grande profundidade e extensão</w:t>
      </w:r>
      <w:r w:rsidR="0039535E">
        <w:rPr>
          <w:rFonts w:ascii="Arial" w:hAnsi="Arial" w:cs="Arial"/>
          <w:sz w:val="24"/>
          <w:szCs w:val="24"/>
        </w:rPr>
        <w:t xml:space="preserve">. A segurança dos moradores e </w:t>
      </w:r>
      <w:r w:rsidR="004D6E7C">
        <w:rPr>
          <w:rFonts w:ascii="Arial" w:hAnsi="Arial" w:cs="Arial"/>
          <w:sz w:val="24"/>
          <w:szCs w:val="24"/>
        </w:rPr>
        <w:t>pedestres está</w:t>
      </w:r>
      <w:r w:rsidR="0039535E">
        <w:rPr>
          <w:rFonts w:ascii="Arial" w:hAnsi="Arial" w:cs="Arial"/>
          <w:sz w:val="24"/>
          <w:szCs w:val="24"/>
        </w:rPr>
        <w:t xml:space="preserve"> comprometida</w:t>
      </w:r>
      <w:r w:rsidR="004D6E7C">
        <w:rPr>
          <w:rFonts w:ascii="Arial" w:hAnsi="Arial" w:cs="Arial"/>
          <w:sz w:val="24"/>
          <w:szCs w:val="24"/>
        </w:rPr>
        <w:t xml:space="preserve"> por conta dos fatores citados e outros como falta de rondas por parte de agentes de segurança pública. Os munícipes da região relatam que estão desamparados pelo poder público local, sendo tal situação </w:t>
      </w:r>
      <w:r w:rsidR="00111038">
        <w:rPr>
          <w:rFonts w:ascii="Arial" w:hAnsi="Arial" w:cs="Arial"/>
          <w:sz w:val="24"/>
          <w:szCs w:val="24"/>
        </w:rPr>
        <w:t>ainda mais crítica por conta do grande número de</w:t>
      </w:r>
      <w:r w:rsidR="004D6E7C">
        <w:rPr>
          <w:rFonts w:ascii="Arial" w:hAnsi="Arial" w:cs="Arial"/>
          <w:sz w:val="24"/>
          <w:szCs w:val="24"/>
        </w:rPr>
        <w:t xml:space="preserve"> crianças com necessidades e</w:t>
      </w:r>
      <w:r w:rsidR="00111038">
        <w:rPr>
          <w:rFonts w:ascii="Arial" w:hAnsi="Arial" w:cs="Arial"/>
          <w:sz w:val="24"/>
          <w:szCs w:val="24"/>
        </w:rPr>
        <w:t xml:space="preserve">speciais que residem no local. </w:t>
      </w:r>
    </w:p>
    <w:p w:rsidR="004D6E7C" w:rsidRPr="00E71ADC" w:rsidRDefault="004D6E7C" w:rsidP="004D6E7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</w:t>
      </w:r>
      <w:r w:rsidR="00EA20E1">
        <w:rPr>
          <w:rFonts w:ascii="Arial" w:hAnsi="Arial" w:cs="Arial"/>
          <w:sz w:val="24"/>
          <w:szCs w:val="24"/>
        </w:rPr>
        <w:t>7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6793D" w:rsidRPr="00FB676E" w:rsidRDefault="0097085A" w:rsidP="004D6E7C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972" w:rsidRDefault="00943972" w:rsidP="00401083">
      <w:r>
        <w:separator/>
      </w:r>
    </w:p>
  </w:endnote>
  <w:endnote w:type="continuationSeparator" w:id="0">
    <w:p w:rsidR="00943972" w:rsidRDefault="00943972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72" w:rsidRDefault="00DD0FAC" w:rsidP="00B015E0">
    <w:pPr>
      <w:pStyle w:val="Rodap"/>
    </w:pPr>
    <w:r>
      <w:t xml:space="preserve">116 </w:t>
    </w:r>
    <w:r w:rsidR="00943972">
      <w:t xml:space="preserve">– </w:t>
    </w:r>
    <w:r>
      <w:t xml:space="preserve">RUA DR. ALONSO </w:t>
    </w:r>
    <w:r w:rsidR="00943972">
      <w:t>BAIRRO ALTOS DO PINHEIRO I</w:t>
    </w:r>
  </w:p>
  <w:p w:rsidR="00943972" w:rsidRDefault="009439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972" w:rsidRDefault="00943972" w:rsidP="00401083">
      <w:r>
        <w:separator/>
      </w:r>
    </w:p>
  </w:footnote>
  <w:footnote w:type="continuationSeparator" w:id="0">
    <w:p w:rsidR="00943972" w:rsidRDefault="00943972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1AA6"/>
    <w:rsid w:val="00054841"/>
    <w:rsid w:val="000669E7"/>
    <w:rsid w:val="00071982"/>
    <w:rsid w:val="00111038"/>
    <w:rsid w:val="00142D85"/>
    <w:rsid w:val="00144363"/>
    <w:rsid w:val="001A504A"/>
    <w:rsid w:val="001B6345"/>
    <w:rsid w:val="002033A4"/>
    <w:rsid w:val="002136C1"/>
    <w:rsid w:val="002738BD"/>
    <w:rsid w:val="00283A9B"/>
    <w:rsid w:val="00285479"/>
    <w:rsid w:val="00297BBB"/>
    <w:rsid w:val="002B0582"/>
    <w:rsid w:val="00315525"/>
    <w:rsid w:val="003510EA"/>
    <w:rsid w:val="00352C56"/>
    <w:rsid w:val="003614D4"/>
    <w:rsid w:val="0039535E"/>
    <w:rsid w:val="00401083"/>
    <w:rsid w:val="004742EA"/>
    <w:rsid w:val="004B2E9B"/>
    <w:rsid w:val="004B44FD"/>
    <w:rsid w:val="004C6F38"/>
    <w:rsid w:val="004D6BE6"/>
    <w:rsid w:val="004D6E7C"/>
    <w:rsid w:val="00510BF1"/>
    <w:rsid w:val="0055392F"/>
    <w:rsid w:val="0056091E"/>
    <w:rsid w:val="0057407C"/>
    <w:rsid w:val="00583E7D"/>
    <w:rsid w:val="006465CE"/>
    <w:rsid w:val="00652D32"/>
    <w:rsid w:val="00664A4F"/>
    <w:rsid w:val="006805C1"/>
    <w:rsid w:val="006B0738"/>
    <w:rsid w:val="006C062C"/>
    <w:rsid w:val="006F664C"/>
    <w:rsid w:val="00720783"/>
    <w:rsid w:val="00727144"/>
    <w:rsid w:val="007D5EA1"/>
    <w:rsid w:val="007D7B4A"/>
    <w:rsid w:val="008F126D"/>
    <w:rsid w:val="00934D9F"/>
    <w:rsid w:val="00943972"/>
    <w:rsid w:val="0096793D"/>
    <w:rsid w:val="0097085A"/>
    <w:rsid w:val="009C6A8D"/>
    <w:rsid w:val="009D443F"/>
    <w:rsid w:val="009D46E6"/>
    <w:rsid w:val="00A85817"/>
    <w:rsid w:val="00AC2912"/>
    <w:rsid w:val="00AE1C1E"/>
    <w:rsid w:val="00AE2F92"/>
    <w:rsid w:val="00B015E0"/>
    <w:rsid w:val="00B0548F"/>
    <w:rsid w:val="00B548C2"/>
    <w:rsid w:val="00B568E8"/>
    <w:rsid w:val="00B934B6"/>
    <w:rsid w:val="00BC10F8"/>
    <w:rsid w:val="00C24B95"/>
    <w:rsid w:val="00C32795"/>
    <w:rsid w:val="00C5635D"/>
    <w:rsid w:val="00C62648"/>
    <w:rsid w:val="00CE0627"/>
    <w:rsid w:val="00D15248"/>
    <w:rsid w:val="00D42F05"/>
    <w:rsid w:val="00D4501A"/>
    <w:rsid w:val="00D82681"/>
    <w:rsid w:val="00DD0FAC"/>
    <w:rsid w:val="00E10E5C"/>
    <w:rsid w:val="00E77326"/>
    <w:rsid w:val="00EA20E1"/>
    <w:rsid w:val="00EB62E4"/>
    <w:rsid w:val="00ED33C6"/>
    <w:rsid w:val="00EE6B08"/>
    <w:rsid w:val="00F02B59"/>
    <w:rsid w:val="00F600B9"/>
    <w:rsid w:val="00F65260"/>
    <w:rsid w:val="00F67E0D"/>
    <w:rsid w:val="00F8103E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A92A6468-096F-46CE-83BC-1B672006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35CF-0B11-4428-A797-5B750C5B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2016-01-28T16:45:00Z</cp:lastPrinted>
  <dcterms:created xsi:type="dcterms:W3CDTF">2016-01-29T16:45:00Z</dcterms:created>
  <dcterms:modified xsi:type="dcterms:W3CDTF">2016-01-29T16:45:00Z</dcterms:modified>
</cp:coreProperties>
</file>