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BC" w:rsidRPr="007F269C" w:rsidRDefault="00DC69BC" w:rsidP="00DC69BC">
      <w:pPr>
        <w:ind w:left="567" w:right="-28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F269C">
        <w:rPr>
          <w:rFonts w:ascii="Arial" w:hAnsi="Arial" w:cs="Arial"/>
          <w:b/>
          <w:bCs/>
          <w:sz w:val="32"/>
          <w:szCs w:val="32"/>
          <w:u w:val="single"/>
        </w:rPr>
        <w:t xml:space="preserve">ATO NÚMERO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   </w:t>
      </w:r>
      <w:r w:rsidR="004C0E30">
        <w:rPr>
          <w:rFonts w:ascii="Arial" w:hAnsi="Arial" w:cs="Arial"/>
          <w:b/>
          <w:bCs/>
          <w:sz w:val="32"/>
          <w:szCs w:val="32"/>
          <w:u w:val="single"/>
        </w:rPr>
        <w:t>006</w:t>
      </w:r>
      <w:r>
        <w:rPr>
          <w:rFonts w:ascii="Arial" w:hAnsi="Arial" w:cs="Arial"/>
          <w:b/>
          <w:bCs/>
          <w:sz w:val="32"/>
          <w:szCs w:val="32"/>
          <w:u w:val="single"/>
        </w:rPr>
        <w:t>/16</w:t>
      </w:r>
    </w:p>
    <w:p w:rsidR="00DC69BC" w:rsidRPr="00DB7659" w:rsidRDefault="00DC69BC" w:rsidP="00DC69BC">
      <w:pPr>
        <w:ind w:left="567"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DB7659">
        <w:rPr>
          <w:rFonts w:ascii="Arial" w:hAnsi="Arial" w:cs="Arial"/>
          <w:sz w:val="24"/>
          <w:szCs w:val="24"/>
        </w:rPr>
        <w:t xml:space="preserve">De </w:t>
      </w:r>
      <w:r w:rsidR="004C0E3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janeiro de 2016</w:t>
      </w:r>
      <w:r w:rsidRPr="00DB7659">
        <w:rPr>
          <w:rFonts w:ascii="Arial" w:hAnsi="Arial" w:cs="Arial"/>
          <w:sz w:val="24"/>
          <w:szCs w:val="24"/>
        </w:rPr>
        <w:t>.</w:t>
      </w:r>
    </w:p>
    <w:p w:rsidR="00DC69BC" w:rsidRPr="007E52E9" w:rsidRDefault="00DC69BC" w:rsidP="00DC69BC">
      <w:pPr>
        <w:ind w:right="-284"/>
        <w:jc w:val="center"/>
        <w:rPr>
          <w:rFonts w:ascii="Arial" w:hAnsi="Arial" w:cs="Arial"/>
          <w:b/>
          <w:bCs/>
          <w:sz w:val="12"/>
          <w:szCs w:val="12"/>
        </w:rPr>
      </w:pPr>
    </w:p>
    <w:p w:rsidR="00DC69BC" w:rsidRPr="001B760D" w:rsidRDefault="00DC69BC" w:rsidP="00DC69BC">
      <w:pPr>
        <w:ind w:left="5103" w:right="-284"/>
        <w:jc w:val="both"/>
        <w:rPr>
          <w:rFonts w:ascii="Arial" w:hAnsi="Arial" w:cs="Arial"/>
          <w:sz w:val="24"/>
          <w:szCs w:val="24"/>
        </w:rPr>
      </w:pPr>
      <w:r w:rsidRPr="001B760D">
        <w:rPr>
          <w:rFonts w:ascii="Arial" w:hAnsi="Arial" w:cs="Arial"/>
          <w:bCs/>
          <w:i/>
          <w:iCs/>
          <w:sz w:val="24"/>
          <w:szCs w:val="24"/>
        </w:rPr>
        <w:t>Suspende o expediente na Câm</w:t>
      </w:r>
      <w:r>
        <w:rPr>
          <w:rFonts w:ascii="Arial" w:hAnsi="Arial" w:cs="Arial"/>
          <w:bCs/>
          <w:i/>
          <w:iCs/>
          <w:sz w:val="24"/>
          <w:szCs w:val="24"/>
        </w:rPr>
        <w:t>ara Municipal durante o ano 2016</w:t>
      </w:r>
      <w:r w:rsidRPr="001B760D">
        <w:rPr>
          <w:rFonts w:ascii="Arial" w:hAnsi="Arial" w:cs="Arial"/>
          <w:bCs/>
          <w:i/>
          <w:iCs/>
          <w:sz w:val="24"/>
          <w:szCs w:val="24"/>
        </w:rPr>
        <w:t xml:space="preserve"> nas datas em que especifica e dá outras providências.</w:t>
      </w:r>
    </w:p>
    <w:p w:rsidR="00DC69BC" w:rsidRPr="001B760D" w:rsidRDefault="00DC69BC" w:rsidP="00DC69BC">
      <w:pPr>
        <w:ind w:left="567" w:right="-284"/>
        <w:jc w:val="both"/>
        <w:rPr>
          <w:rFonts w:ascii="Arial" w:hAnsi="Arial" w:cs="Arial"/>
          <w:sz w:val="24"/>
          <w:szCs w:val="24"/>
        </w:rPr>
      </w:pPr>
    </w:p>
    <w:p w:rsidR="00DC69BC" w:rsidRDefault="00DC69BC" w:rsidP="00DC69BC">
      <w:pPr>
        <w:spacing w:line="360" w:lineRule="auto"/>
        <w:ind w:left="567" w:right="-284" w:firstLine="2835"/>
        <w:jc w:val="both"/>
        <w:rPr>
          <w:rFonts w:ascii="Arial" w:hAnsi="Arial" w:cs="Arial"/>
          <w:sz w:val="24"/>
          <w:szCs w:val="24"/>
        </w:rPr>
      </w:pPr>
      <w:r w:rsidRPr="001B760D">
        <w:rPr>
          <w:rFonts w:ascii="Arial" w:hAnsi="Arial" w:cs="Arial"/>
          <w:bCs/>
          <w:sz w:val="24"/>
          <w:szCs w:val="24"/>
        </w:rPr>
        <w:t>O PRESIDENTE DA CÂMARA MUNICIPAL DE ARARAQUARA, Estado de São Paulo</w:t>
      </w:r>
      <w:r w:rsidRPr="001B760D">
        <w:rPr>
          <w:rFonts w:ascii="Arial" w:hAnsi="Arial" w:cs="Arial"/>
          <w:sz w:val="24"/>
          <w:szCs w:val="24"/>
        </w:rPr>
        <w:t>, usando de suas at</w:t>
      </w:r>
      <w:r>
        <w:rPr>
          <w:rFonts w:ascii="Arial" w:hAnsi="Arial" w:cs="Arial"/>
          <w:sz w:val="24"/>
          <w:szCs w:val="24"/>
        </w:rPr>
        <w:t>ribuições legais e visando o planejamento antecipado das atividades desenvolvidas no Poder Legislativo,</w:t>
      </w:r>
    </w:p>
    <w:p w:rsidR="00DC69BC" w:rsidRDefault="00DC69BC" w:rsidP="00DC69BC">
      <w:pPr>
        <w:ind w:left="567" w:right="-284" w:firstLine="2268"/>
        <w:jc w:val="both"/>
        <w:rPr>
          <w:rFonts w:ascii="Arial" w:hAnsi="Arial" w:cs="Arial"/>
          <w:sz w:val="16"/>
          <w:szCs w:val="16"/>
        </w:rPr>
      </w:pPr>
    </w:p>
    <w:p w:rsidR="00DC69BC" w:rsidRPr="00DB7659" w:rsidRDefault="00DC69BC" w:rsidP="00DC69BC">
      <w:pPr>
        <w:ind w:left="567" w:right="-284" w:firstLine="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 E S O L V E:</w:t>
      </w:r>
    </w:p>
    <w:p w:rsidR="00DC69BC" w:rsidRDefault="00DC69BC" w:rsidP="00DC69BC">
      <w:pPr>
        <w:ind w:left="567" w:right="-284" w:firstLine="2268"/>
        <w:jc w:val="center"/>
        <w:rPr>
          <w:rFonts w:ascii="Arial" w:hAnsi="Arial" w:cs="Arial"/>
          <w:b/>
          <w:bCs/>
          <w:sz w:val="16"/>
          <w:szCs w:val="16"/>
        </w:rPr>
      </w:pPr>
    </w:p>
    <w:p w:rsidR="00DC69BC" w:rsidRPr="00BE6383" w:rsidRDefault="00DC69BC" w:rsidP="00DC69BC">
      <w:pPr>
        <w:ind w:left="567" w:right="-284" w:firstLine="2268"/>
        <w:jc w:val="center"/>
        <w:rPr>
          <w:rFonts w:ascii="Arial" w:hAnsi="Arial" w:cs="Arial"/>
          <w:b/>
          <w:bCs/>
          <w:sz w:val="16"/>
          <w:szCs w:val="16"/>
        </w:rPr>
      </w:pPr>
    </w:p>
    <w:p w:rsidR="00DC69BC" w:rsidRDefault="00DC69BC" w:rsidP="00DC69BC">
      <w:pPr>
        <w:spacing w:line="360" w:lineRule="auto"/>
        <w:ind w:left="567" w:right="-28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– No exercício de 2016, além dos feriados declarados pela legislação pertinente, o expediente da Câmara Municipal de Araraquara será suspenso nos dias abaixo especificados:</w:t>
      </w:r>
    </w:p>
    <w:p w:rsidR="00DC69BC" w:rsidRDefault="00DC69BC" w:rsidP="00DC69BC">
      <w:pPr>
        <w:numPr>
          <w:ilvl w:val="0"/>
          <w:numId w:val="1"/>
        </w:num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 de fevereiro (segunda-feira) – Carnaval;</w:t>
      </w:r>
    </w:p>
    <w:p w:rsidR="00DC69BC" w:rsidRDefault="00DC69BC" w:rsidP="00DC69BC">
      <w:pPr>
        <w:numPr>
          <w:ilvl w:val="0"/>
          <w:numId w:val="1"/>
        </w:num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 de fevereiro (terça-feira) – Carnaval;</w:t>
      </w:r>
    </w:p>
    <w:p w:rsidR="00DC69BC" w:rsidRDefault="00DC69BC" w:rsidP="00DC69BC">
      <w:pPr>
        <w:numPr>
          <w:ilvl w:val="0"/>
          <w:numId w:val="1"/>
        </w:num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 de abril (sexta-feira) – Posterior ao Dia de Tiradentes;</w:t>
      </w:r>
    </w:p>
    <w:p w:rsidR="00DC69BC" w:rsidRDefault="00DC69BC" w:rsidP="00DC69BC">
      <w:pPr>
        <w:numPr>
          <w:ilvl w:val="0"/>
          <w:numId w:val="1"/>
        </w:num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de maio (sexta-feira) – Posterior ao Dia de Corpus Christi;</w:t>
      </w:r>
    </w:p>
    <w:p w:rsidR="00DC69BC" w:rsidRDefault="00DC69BC" w:rsidP="00DC69BC">
      <w:pPr>
        <w:numPr>
          <w:ilvl w:val="0"/>
          <w:numId w:val="1"/>
        </w:num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 de agosto (terça-feira) – Posterior ao aniversário da cidade e véspera do Dia da Câmara Municipal de Araraquara;</w:t>
      </w:r>
    </w:p>
    <w:p w:rsidR="00DC69BC" w:rsidRDefault="00DC69BC" w:rsidP="00DC69BC">
      <w:pPr>
        <w:numPr>
          <w:ilvl w:val="0"/>
          <w:numId w:val="1"/>
        </w:num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de agosto (quarta-feira) – Em virtude do Dia da Câmara Municipal de Araraquara;</w:t>
      </w:r>
    </w:p>
    <w:p w:rsidR="004A6FBD" w:rsidRDefault="004A6FBD" w:rsidP="00DC69BC">
      <w:pPr>
        <w:numPr>
          <w:ilvl w:val="0"/>
          <w:numId w:val="1"/>
        </w:numPr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de novembro (segunda-feira) – Véspera do dia da Proclamação da República;</w:t>
      </w:r>
    </w:p>
    <w:p w:rsidR="00DC69BC" w:rsidRDefault="00DC69BC" w:rsidP="00DC69BC">
      <w:pPr>
        <w:ind w:left="567" w:right="-284" w:firstLine="2835"/>
        <w:jc w:val="both"/>
        <w:rPr>
          <w:rFonts w:ascii="Arial" w:hAnsi="Arial" w:cs="Arial"/>
          <w:sz w:val="24"/>
          <w:szCs w:val="24"/>
        </w:rPr>
      </w:pPr>
    </w:p>
    <w:p w:rsidR="00DC69BC" w:rsidRDefault="00DC69BC" w:rsidP="00DC69BC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2º – </w:t>
      </w:r>
      <w:r>
        <w:rPr>
          <w:rFonts w:ascii="Arial" w:hAnsi="Arial" w:cs="Arial"/>
          <w:sz w:val="24"/>
          <w:szCs w:val="24"/>
        </w:rPr>
        <w:t>Excepcionalmente no dia 10</w:t>
      </w:r>
      <w:r w:rsidRPr="0049362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fevereiro de 2016 (quarta-feira) – Cinzas, o expediente terá seu início às </w:t>
      </w:r>
      <w:r w:rsidRPr="00140942">
        <w:rPr>
          <w:rFonts w:ascii="Arial" w:hAnsi="Arial" w:cs="Arial"/>
          <w:b/>
          <w:bCs/>
          <w:sz w:val="24"/>
          <w:szCs w:val="24"/>
        </w:rPr>
        <w:t>13 (treze</w:t>
      </w:r>
      <w:r w:rsidRPr="00C53FB9">
        <w:rPr>
          <w:rFonts w:ascii="Arial" w:hAnsi="Arial" w:cs="Arial"/>
          <w:b/>
          <w:bCs/>
          <w:sz w:val="24"/>
          <w:szCs w:val="24"/>
        </w:rPr>
        <w:t>)</w:t>
      </w:r>
      <w:r w:rsidRPr="009F7499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>.</w:t>
      </w:r>
    </w:p>
    <w:p w:rsidR="00DC69BC" w:rsidRDefault="00DC69BC" w:rsidP="00DC69BC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</w:p>
    <w:p w:rsidR="00DC69BC" w:rsidRDefault="00DC69BC" w:rsidP="00DC69BC">
      <w:pPr>
        <w:ind w:left="567" w:right="-232" w:firstLine="283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3º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No dia 0</w:t>
      </w:r>
      <w:r w:rsidR="007F2558">
        <w:rPr>
          <w:rFonts w:ascii="Arial" w:hAnsi="Arial" w:cs="Arial"/>
          <w:sz w:val="24"/>
          <w:szCs w:val="24"/>
        </w:rPr>
        <w:t>2 de janeiro de 2017</w:t>
      </w:r>
      <w:r>
        <w:rPr>
          <w:rFonts w:ascii="Arial" w:hAnsi="Arial" w:cs="Arial"/>
          <w:sz w:val="24"/>
          <w:szCs w:val="24"/>
        </w:rPr>
        <w:t xml:space="preserve"> (segunda-feira) a Câmara Municipal retomará seu expediente ao horário normal de funcionamento (das 9h às 18 horas).</w:t>
      </w:r>
    </w:p>
    <w:p w:rsidR="00DC69BC" w:rsidRDefault="00DC69BC" w:rsidP="00DC69BC">
      <w:pPr>
        <w:ind w:left="567" w:right="-232"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AF2702" w:rsidRDefault="00AF2702" w:rsidP="00DC69BC">
      <w:pPr>
        <w:ind w:left="567" w:right="-232"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DC69BC" w:rsidRDefault="00DC69BC" w:rsidP="00DC69BC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Art. 4º – </w:t>
      </w:r>
      <w:r>
        <w:rPr>
          <w:rFonts w:ascii="Arial" w:hAnsi="Arial" w:cs="Arial"/>
          <w:sz w:val="24"/>
          <w:szCs w:val="24"/>
        </w:rPr>
        <w:t>Este Ato entra em vigor na data de sua publicação.</w:t>
      </w:r>
    </w:p>
    <w:p w:rsidR="00DC69BC" w:rsidRDefault="00DC69BC" w:rsidP="00DC69BC">
      <w:pPr>
        <w:ind w:left="567" w:right="-284"/>
        <w:jc w:val="both"/>
        <w:rPr>
          <w:rFonts w:ascii="Arial" w:hAnsi="Arial" w:cs="Arial"/>
          <w:sz w:val="16"/>
          <w:szCs w:val="16"/>
        </w:rPr>
      </w:pPr>
    </w:p>
    <w:p w:rsidR="00DC69BC" w:rsidRDefault="00DC69BC" w:rsidP="00DC69BC">
      <w:pPr>
        <w:ind w:left="567" w:right="-284"/>
        <w:jc w:val="both"/>
        <w:rPr>
          <w:rFonts w:ascii="Arial" w:hAnsi="Arial" w:cs="Arial"/>
          <w:sz w:val="16"/>
          <w:szCs w:val="16"/>
        </w:rPr>
      </w:pPr>
    </w:p>
    <w:p w:rsidR="00DC69BC" w:rsidRDefault="00DC69BC" w:rsidP="00DC69BC">
      <w:pPr>
        <w:ind w:left="567" w:right="-284"/>
        <w:jc w:val="both"/>
        <w:rPr>
          <w:rFonts w:ascii="Arial" w:hAnsi="Arial" w:cs="Arial"/>
          <w:sz w:val="16"/>
          <w:szCs w:val="16"/>
        </w:rPr>
      </w:pPr>
    </w:p>
    <w:p w:rsidR="00DC69BC" w:rsidRDefault="00DC69BC" w:rsidP="00DC69BC">
      <w:pPr>
        <w:ind w:left="567" w:right="-284"/>
        <w:jc w:val="both"/>
        <w:rPr>
          <w:rFonts w:ascii="Arial" w:hAnsi="Arial" w:cs="Arial"/>
          <w:sz w:val="24"/>
          <w:szCs w:val="24"/>
        </w:rPr>
      </w:pPr>
    </w:p>
    <w:p w:rsidR="00DC69BC" w:rsidRDefault="00DC69BC" w:rsidP="00DC69BC">
      <w:pPr>
        <w:ind w:left="567" w:right="-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DC69BC" w:rsidRPr="0066302C" w:rsidRDefault="00DC69BC" w:rsidP="00DC69BC">
      <w:pPr>
        <w:ind w:left="567" w:right="-284"/>
        <w:jc w:val="center"/>
        <w:rPr>
          <w:rFonts w:ascii="Arial" w:hAnsi="Arial" w:cs="Arial"/>
          <w:sz w:val="24"/>
          <w:szCs w:val="24"/>
        </w:rPr>
      </w:pPr>
      <w:r w:rsidRPr="0066302C">
        <w:rPr>
          <w:rFonts w:ascii="Arial" w:hAnsi="Arial" w:cs="Arial"/>
          <w:sz w:val="24"/>
          <w:szCs w:val="24"/>
        </w:rPr>
        <w:t>Presidente</w:t>
      </w:r>
    </w:p>
    <w:p w:rsidR="00DC69BC" w:rsidRDefault="00DC69BC" w:rsidP="00DC69BC">
      <w:pPr>
        <w:ind w:left="567" w:right="-284" w:firstLine="2835"/>
        <w:rPr>
          <w:rFonts w:ascii="Arial" w:hAnsi="Arial" w:cs="Arial"/>
          <w:sz w:val="24"/>
          <w:szCs w:val="24"/>
        </w:rPr>
      </w:pPr>
    </w:p>
    <w:p w:rsidR="00DC69BC" w:rsidRDefault="00DC69BC" w:rsidP="00DC69BC">
      <w:pPr>
        <w:ind w:left="567" w:right="-284" w:firstLine="2835"/>
        <w:rPr>
          <w:rFonts w:ascii="Arial" w:hAnsi="Arial" w:cs="Arial"/>
          <w:sz w:val="24"/>
          <w:szCs w:val="24"/>
        </w:rPr>
      </w:pPr>
    </w:p>
    <w:p w:rsidR="00DC69BC" w:rsidRPr="0066302C" w:rsidRDefault="00DC69BC" w:rsidP="00DC69BC">
      <w:pPr>
        <w:ind w:left="567" w:right="-284" w:firstLine="2835"/>
        <w:rPr>
          <w:rFonts w:ascii="Arial" w:hAnsi="Arial" w:cs="Arial"/>
          <w:sz w:val="24"/>
          <w:szCs w:val="24"/>
        </w:rPr>
      </w:pPr>
    </w:p>
    <w:p w:rsidR="00DC69BC" w:rsidRDefault="00DC69BC" w:rsidP="00DC69BC">
      <w:pPr>
        <w:ind w:left="567" w:right="-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DC69BC" w:rsidRPr="00523D8C" w:rsidRDefault="00DC69BC" w:rsidP="00DC69BC">
      <w:pPr>
        <w:pStyle w:val="Ttulo1"/>
        <w:spacing w:before="0" w:after="0"/>
        <w:ind w:left="567" w:right="-284"/>
        <w:jc w:val="center"/>
        <w:rPr>
          <w:b w:val="0"/>
          <w:sz w:val="24"/>
          <w:szCs w:val="24"/>
        </w:rPr>
      </w:pPr>
      <w:r w:rsidRPr="00523D8C">
        <w:rPr>
          <w:b w:val="0"/>
          <w:sz w:val="24"/>
          <w:szCs w:val="24"/>
        </w:rPr>
        <w:t>Administrador Geral</w:t>
      </w:r>
    </w:p>
    <w:p w:rsidR="00DC69BC" w:rsidRDefault="00DC69BC" w:rsidP="00DC69BC">
      <w:pPr>
        <w:spacing w:line="360" w:lineRule="auto"/>
        <w:ind w:left="567" w:right="-284" w:firstLine="2835"/>
        <w:jc w:val="both"/>
        <w:rPr>
          <w:rFonts w:ascii="Arial" w:hAnsi="Arial" w:cs="Arial"/>
          <w:sz w:val="24"/>
          <w:szCs w:val="24"/>
        </w:rPr>
      </w:pPr>
    </w:p>
    <w:p w:rsidR="00DC69BC" w:rsidRPr="00C44B9C" w:rsidRDefault="00DC69BC" w:rsidP="00DC69BC">
      <w:pPr>
        <w:spacing w:line="360" w:lineRule="auto"/>
        <w:ind w:left="567" w:right="-284" w:firstLine="2835"/>
        <w:jc w:val="both"/>
        <w:rPr>
          <w:rFonts w:ascii="Arial" w:hAnsi="Arial" w:cs="Arial"/>
          <w:sz w:val="24"/>
          <w:szCs w:val="24"/>
        </w:rPr>
      </w:pPr>
      <w:r w:rsidRPr="00C44B9C">
        <w:rPr>
          <w:rFonts w:ascii="Arial" w:hAnsi="Arial" w:cs="Arial"/>
          <w:sz w:val="24"/>
          <w:szCs w:val="24"/>
        </w:rPr>
        <w:t>Câmara Municipal de Araraquara, ao</w:t>
      </w:r>
      <w:r>
        <w:rPr>
          <w:rFonts w:ascii="Arial" w:hAnsi="Arial" w:cs="Arial"/>
          <w:sz w:val="24"/>
          <w:szCs w:val="24"/>
        </w:rPr>
        <w:t>s</w:t>
      </w:r>
      <w:r w:rsidRPr="00C44B9C">
        <w:rPr>
          <w:rFonts w:ascii="Arial" w:hAnsi="Arial" w:cs="Arial"/>
          <w:sz w:val="24"/>
          <w:szCs w:val="24"/>
        </w:rPr>
        <w:t xml:space="preserve"> </w:t>
      </w:r>
      <w:r w:rsidR="004C0E30">
        <w:rPr>
          <w:rFonts w:ascii="Arial" w:hAnsi="Arial" w:cs="Arial"/>
          <w:sz w:val="24"/>
          <w:szCs w:val="24"/>
        </w:rPr>
        <w:t xml:space="preserve">20 </w:t>
      </w:r>
      <w:r w:rsidRPr="00C44B9C">
        <w:rPr>
          <w:rFonts w:ascii="Arial" w:hAnsi="Arial" w:cs="Arial"/>
          <w:sz w:val="24"/>
          <w:szCs w:val="24"/>
        </w:rPr>
        <w:t>(</w:t>
      </w:r>
      <w:r w:rsidR="004C0E30">
        <w:rPr>
          <w:rFonts w:ascii="Arial" w:hAnsi="Arial" w:cs="Arial"/>
          <w:sz w:val="24"/>
          <w:szCs w:val="24"/>
        </w:rPr>
        <w:t>vinte</w:t>
      </w:r>
      <w:r w:rsidRPr="00C44B9C">
        <w:rPr>
          <w:rFonts w:ascii="Arial" w:hAnsi="Arial" w:cs="Arial"/>
          <w:iCs/>
          <w:sz w:val="24"/>
          <w:szCs w:val="24"/>
        </w:rPr>
        <w:t>)</w:t>
      </w:r>
      <w:r w:rsidRPr="00C44B9C">
        <w:rPr>
          <w:rFonts w:ascii="Arial" w:hAnsi="Arial" w:cs="Arial"/>
          <w:sz w:val="24"/>
          <w:szCs w:val="24"/>
        </w:rPr>
        <w:t xml:space="preserve"> dia</w:t>
      </w:r>
      <w:r>
        <w:rPr>
          <w:rFonts w:ascii="Arial" w:hAnsi="Arial" w:cs="Arial"/>
          <w:sz w:val="24"/>
          <w:szCs w:val="24"/>
        </w:rPr>
        <w:t>s</w:t>
      </w:r>
      <w:r w:rsidRPr="00C44B9C">
        <w:rPr>
          <w:rFonts w:ascii="Arial" w:hAnsi="Arial" w:cs="Arial"/>
          <w:sz w:val="24"/>
          <w:szCs w:val="24"/>
        </w:rPr>
        <w:t xml:space="preserve"> do mês de </w:t>
      </w:r>
      <w:r>
        <w:rPr>
          <w:rFonts w:ascii="Arial" w:hAnsi="Arial" w:cs="Arial"/>
          <w:sz w:val="24"/>
          <w:szCs w:val="24"/>
        </w:rPr>
        <w:t xml:space="preserve">janeiro </w:t>
      </w:r>
      <w:r w:rsidRPr="00C44B9C">
        <w:rPr>
          <w:rFonts w:ascii="Arial" w:hAnsi="Arial" w:cs="Arial"/>
          <w:sz w:val="24"/>
          <w:szCs w:val="24"/>
        </w:rPr>
        <w:t>do ano de 201</w:t>
      </w:r>
      <w:bookmarkStart w:id="0" w:name="_GoBack"/>
      <w:bookmarkEnd w:id="0"/>
      <w:r w:rsidR="007F2558">
        <w:rPr>
          <w:rFonts w:ascii="Arial" w:hAnsi="Arial" w:cs="Arial"/>
          <w:sz w:val="24"/>
          <w:szCs w:val="24"/>
        </w:rPr>
        <w:t>6</w:t>
      </w:r>
      <w:r w:rsidRPr="00C44B9C">
        <w:rPr>
          <w:rFonts w:ascii="Arial" w:hAnsi="Arial" w:cs="Arial"/>
          <w:sz w:val="24"/>
          <w:szCs w:val="24"/>
        </w:rPr>
        <w:t xml:space="preserve"> </w:t>
      </w:r>
      <w:r w:rsidRPr="00C44B9C">
        <w:rPr>
          <w:rFonts w:ascii="Arial" w:hAnsi="Arial" w:cs="Arial"/>
          <w:iCs/>
          <w:sz w:val="24"/>
          <w:szCs w:val="24"/>
        </w:rPr>
        <w:t>(dois mil</w:t>
      </w:r>
      <w:r w:rsidR="007F2558">
        <w:rPr>
          <w:rFonts w:ascii="Arial" w:hAnsi="Arial" w:cs="Arial"/>
          <w:iCs/>
          <w:sz w:val="24"/>
          <w:szCs w:val="24"/>
        </w:rPr>
        <w:t xml:space="preserve"> e dezesseis</w:t>
      </w:r>
      <w:r w:rsidRPr="00C44B9C">
        <w:rPr>
          <w:rFonts w:ascii="Arial" w:hAnsi="Arial" w:cs="Arial"/>
          <w:iCs/>
          <w:sz w:val="24"/>
          <w:szCs w:val="24"/>
        </w:rPr>
        <w:t>).</w:t>
      </w:r>
    </w:p>
    <w:p w:rsidR="00DC69BC" w:rsidRDefault="00DC69BC" w:rsidP="00DC69BC">
      <w:pPr>
        <w:ind w:left="567" w:right="-284"/>
        <w:rPr>
          <w:rFonts w:ascii="Arial" w:hAnsi="Arial" w:cs="Arial"/>
          <w:sz w:val="24"/>
          <w:szCs w:val="24"/>
        </w:rPr>
      </w:pPr>
    </w:p>
    <w:p w:rsidR="00DC69BC" w:rsidRDefault="00DC69BC" w:rsidP="00DC69BC">
      <w:pPr>
        <w:ind w:left="567" w:right="-284"/>
        <w:rPr>
          <w:rFonts w:ascii="Arial" w:hAnsi="Arial" w:cs="Arial"/>
          <w:sz w:val="24"/>
          <w:szCs w:val="24"/>
        </w:rPr>
      </w:pPr>
    </w:p>
    <w:p w:rsidR="00DC69BC" w:rsidRDefault="00DC69BC" w:rsidP="00DC69BC">
      <w:pPr>
        <w:ind w:left="567" w:right="-284"/>
        <w:rPr>
          <w:rFonts w:ascii="Arial" w:hAnsi="Arial" w:cs="Arial"/>
          <w:sz w:val="24"/>
          <w:szCs w:val="24"/>
        </w:rPr>
      </w:pPr>
    </w:p>
    <w:p w:rsidR="00DC69BC" w:rsidRPr="0066302C" w:rsidRDefault="00DC69BC" w:rsidP="00DC69BC">
      <w:pPr>
        <w:tabs>
          <w:tab w:val="left" w:pos="567"/>
        </w:tabs>
        <w:ind w:left="567" w:right="-284"/>
        <w:jc w:val="right"/>
        <w:rPr>
          <w:rFonts w:ascii="Arial" w:hAnsi="Arial" w:cs="Arial"/>
          <w:sz w:val="24"/>
          <w:szCs w:val="24"/>
        </w:rPr>
      </w:pPr>
      <w:r w:rsidRPr="0066302C">
        <w:rPr>
          <w:rFonts w:ascii="Arial" w:hAnsi="Arial" w:cs="Arial"/>
          <w:sz w:val="24"/>
          <w:szCs w:val="24"/>
        </w:rPr>
        <w:t xml:space="preserve">Publicado na </w:t>
      </w:r>
      <w:smartTag w:uri="urn:schemas-microsoft-com:office:smarttags" w:element="PersonName">
        <w:smartTagPr>
          <w:attr w:name="ProductID" w:val="Câmara Municipal de"/>
        </w:smartTagPr>
        <w:r w:rsidRPr="0066302C">
          <w:rPr>
            <w:rFonts w:ascii="Arial" w:hAnsi="Arial" w:cs="Arial"/>
            <w:sz w:val="24"/>
            <w:szCs w:val="24"/>
          </w:rPr>
          <w:t>Câmara Municipal de</w:t>
        </w:r>
      </w:smartTag>
      <w:r w:rsidRPr="0066302C">
        <w:rPr>
          <w:rFonts w:ascii="Arial" w:hAnsi="Arial" w:cs="Arial"/>
          <w:sz w:val="24"/>
          <w:szCs w:val="24"/>
        </w:rPr>
        <w:t xml:space="preserve"> Araraquara, na mesma data.</w:t>
      </w:r>
    </w:p>
    <w:p w:rsidR="00DC69BC" w:rsidRDefault="00DC69BC" w:rsidP="00DC69BC">
      <w:pPr>
        <w:ind w:left="567" w:right="-284"/>
        <w:rPr>
          <w:rFonts w:ascii="Arial" w:hAnsi="Arial" w:cs="Arial"/>
          <w:i/>
          <w:sz w:val="12"/>
          <w:szCs w:val="12"/>
        </w:rPr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Default="00DC69BC" w:rsidP="00DC69BC">
      <w:pPr>
        <w:ind w:right="-284"/>
      </w:pPr>
    </w:p>
    <w:p w:rsidR="00DC69BC" w:rsidRPr="0062362D" w:rsidRDefault="00DC69BC" w:rsidP="00DC69BC">
      <w:pPr>
        <w:pStyle w:val="Rodap"/>
        <w:ind w:right="-284"/>
        <w:jc w:val="center"/>
        <w:rPr>
          <w:rFonts w:ascii="Arial" w:hAnsi="Arial"/>
          <w:sz w:val="18"/>
          <w:lang w:val="it-IT"/>
        </w:rPr>
      </w:pPr>
    </w:p>
    <w:p w:rsidR="002F791C" w:rsidRPr="00DC69BC" w:rsidRDefault="002F791C" w:rsidP="00DC69BC">
      <w:pPr>
        <w:rPr>
          <w:lang w:val="it-IT"/>
        </w:rPr>
      </w:pPr>
    </w:p>
    <w:sectPr w:rsidR="002F791C" w:rsidRPr="00DC69BC" w:rsidSect="0066302C">
      <w:headerReference w:type="default" r:id="rId7"/>
      <w:footerReference w:type="default" r:id="rId8"/>
      <w:pgSz w:w="11907" w:h="16840" w:code="9"/>
      <w:pgMar w:top="894" w:right="1134" w:bottom="851" w:left="1418" w:header="709" w:footer="89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9A" w:rsidRDefault="00165B9A">
      <w:r>
        <w:separator/>
      </w:r>
    </w:p>
  </w:endnote>
  <w:endnote w:type="continuationSeparator" w:id="0">
    <w:p w:rsidR="00165B9A" w:rsidRDefault="0016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4F" w:rsidRDefault="004A6FBD" w:rsidP="0014224F">
    <w:pPr>
      <w:pStyle w:val="Rodap"/>
      <w:ind w:right="-284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São Bento, nº 887 • Centro | CEP. 14.801-300 | Araraquara SP</w:t>
    </w:r>
  </w:p>
  <w:p w:rsidR="009F2621" w:rsidRDefault="00165B9A" w:rsidP="0014224F">
    <w:pPr>
      <w:pStyle w:val="Rodap"/>
      <w:jc w:val="center"/>
      <w:rPr>
        <w:rFonts w:ascii="Arial" w:hAnsi="Arial"/>
      </w:rPr>
    </w:pPr>
    <w:hyperlink r:id="rId1" w:history="1">
      <w:r w:rsidR="004A6FBD" w:rsidRPr="00AE0DF5">
        <w:rPr>
          <w:rStyle w:val="Hyperlink"/>
          <w:rFonts w:ascii="Arial" w:hAnsi="Arial"/>
          <w:sz w:val="18"/>
          <w:lang w:val="it-IT"/>
        </w:rPr>
        <w:t>www.camara-arq.sp.gov.br</w:t>
      </w:r>
    </w:hyperlink>
    <w:r w:rsidR="004A6FBD">
      <w:rPr>
        <w:rFonts w:ascii="Arial" w:hAnsi="Arial"/>
        <w:sz w:val="18"/>
        <w:lang w:val="it-IT"/>
      </w:rPr>
      <w:t xml:space="preserve">  |   Fone: (16) 3301-0623 – Fone/Fax: (16) 3301-0647</w:t>
    </w:r>
    <w:r w:rsidR="00DC69B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257810</wp:posOffset>
          </wp:positionH>
          <wp:positionV relativeFrom="paragraph">
            <wp:posOffset>-260985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9A" w:rsidRDefault="00165B9A">
      <w:r>
        <w:separator/>
      </w:r>
    </w:p>
  </w:footnote>
  <w:footnote w:type="continuationSeparator" w:id="0">
    <w:p w:rsidR="00165B9A" w:rsidRDefault="00165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21" w:rsidRDefault="00DC69BC" w:rsidP="000B3BA5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-357505</wp:posOffset>
          </wp:positionH>
          <wp:positionV relativeFrom="paragraph">
            <wp:posOffset>-151765</wp:posOffset>
          </wp:positionV>
          <wp:extent cx="617855" cy="6985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6FBD"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9F2621" w:rsidRPr="007D2428" w:rsidRDefault="004A6FBD" w:rsidP="000B3BA5">
    <w:pPr>
      <w:pStyle w:val="Cabealho"/>
      <w:ind w:left="426" w:right="-427"/>
      <w:jc w:val="center"/>
      <w:rPr>
        <w:rFonts w:ascii="Arial" w:hAnsi="Arial" w:cs="Arial"/>
        <w:sz w:val="28"/>
        <w:szCs w:val="28"/>
      </w:rPr>
    </w:pPr>
    <w:r w:rsidRPr="007D2428">
      <w:rPr>
        <w:rFonts w:ascii="Arial" w:hAnsi="Arial" w:cs="Arial"/>
        <w:color w:val="3889AE"/>
        <w:spacing w:val="22"/>
        <w:sz w:val="28"/>
        <w:szCs w:val="28"/>
      </w:rPr>
      <w:t>Gabinete da Presidência</w:t>
    </w:r>
  </w:p>
  <w:p w:rsidR="009F2621" w:rsidRPr="009F5EA8" w:rsidRDefault="00165B9A" w:rsidP="000B3B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8519A"/>
    <w:multiLevelType w:val="hybridMultilevel"/>
    <w:tmpl w:val="942C06BA"/>
    <w:lvl w:ilvl="0" w:tplc="04160013">
      <w:start w:val="1"/>
      <w:numFmt w:val="upperRoman"/>
      <w:lvlText w:val="%1."/>
      <w:lvlJc w:val="right"/>
      <w:pPr>
        <w:ind w:left="4122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628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844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BC"/>
    <w:rsid w:val="00165B9A"/>
    <w:rsid w:val="002F791C"/>
    <w:rsid w:val="004A6FBD"/>
    <w:rsid w:val="004C0E30"/>
    <w:rsid w:val="00686013"/>
    <w:rsid w:val="00692E3A"/>
    <w:rsid w:val="007F2558"/>
    <w:rsid w:val="00AF2702"/>
    <w:rsid w:val="00D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69FF8D-D7B5-444C-B79A-2DD7108D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9B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C69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C69BC"/>
    <w:rPr>
      <w:rFonts w:ascii="Arial" w:eastAsiaTheme="minorEastAsia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DC69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69BC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C69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69BC"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DC69BC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F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FBD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amara-arq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Elvira Pessoa Tessaro Nunes</dc:creator>
  <cp:keywords/>
  <dc:description/>
  <cp:lastModifiedBy>Renato Norio Kemotu</cp:lastModifiedBy>
  <cp:revision>5</cp:revision>
  <cp:lastPrinted>2016-01-04T19:10:00Z</cp:lastPrinted>
  <dcterms:created xsi:type="dcterms:W3CDTF">2016-01-04T18:37:00Z</dcterms:created>
  <dcterms:modified xsi:type="dcterms:W3CDTF">2016-01-20T18:43:00Z</dcterms:modified>
</cp:coreProperties>
</file>