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EC" w:rsidRDefault="005924EC" w:rsidP="005924EC">
      <w:pPr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Nº</w:t>
      </w:r>
      <w:r w:rsidR="002126F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  <w:r w:rsidR="00D65216">
        <w:rPr>
          <w:b/>
          <w:bCs/>
          <w:sz w:val="32"/>
          <w:szCs w:val="32"/>
        </w:rPr>
        <w:t>172</w:t>
      </w:r>
      <w:proofErr w:type="gramStart"/>
      <w:r w:rsidR="00D6521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proofErr w:type="gramEnd"/>
      <w:r>
        <w:rPr>
          <w:b/>
          <w:bCs/>
          <w:sz w:val="32"/>
          <w:szCs w:val="32"/>
        </w:rPr>
        <w:t>/15</w:t>
      </w:r>
    </w:p>
    <w:p w:rsidR="005924EC" w:rsidRPr="002126FF" w:rsidRDefault="005924EC" w:rsidP="005924EC">
      <w:pPr>
        <w:ind w:right="49"/>
        <w:jc w:val="center"/>
        <w:rPr>
          <w:rFonts w:ascii="Calibri" w:hAnsi="Calibri"/>
          <w:bCs/>
          <w:sz w:val="24"/>
          <w:szCs w:val="24"/>
        </w:rPr>
      </w:pPr>
    </w:p>
    <w:p w:rsidR="006E535D" w:rsidRPr="002126FF" w:rsidRDefault="006E535D" w:rsidP="005924EC">
      <w:pPr>
        <w:ind w:right="49"/>
        <w:jc w:val="both"/>
        <w:rPr>
          <w:rFonts w:ascii="Calibri" w:hAnsi="Calibri" w:cs="Arial"/>
          <w:bCs/>
          <w:sz w:val="24"/>
          <w:szCs w:val="24"/>
        </w:rPr>
      </w:pPr>
    </w:p>
    <w:p w:rsidR="005924EC" w:rsidRPr="00AC1886" w:rsidRDefault="00BE560E" w:rsidP="00AC1886">
      <w:pPr>
        <w:spacing w:line="360" w:lineRule="auto"/>
        <w:ind w:left="4536" w:right="49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Cs/>
          <w:sz w:val="24"/>
          <w:szCs w:val="24"/>
        </w:rPr>
        <w:t>Torna obrigatória a fixação, nos estabelecimentos que comercializam ou disponibilizam, de qualquer forma, bebidas alcoólicas, de placa com advertência sobre as consequências do consumo de álcool pelas gestantes e pelas mulheres em período de amamentação,</w:t>
      </w:r>
      <w:r w:rsidR="00453ABC" w:rsidRPr="00AC1886">
        <w:rPr>
          <w:rFonts w:ascii="Arial" w:hAnsi="Arial" w:cs="Arial"/>
          <w:bCs/>
          <w:sz w:val="24"/>
          <w:szCs w:val="24"/>
        </w:rPr>
        <w:t xml:space="preserve"> e dá outras providências</w:t>
      </w:r>
      <w:r w:rsidR="002126FF" w:rsidRPr="00AC1886">
        <w:rPr>
          <w:rFonts w:ascii="Arial" w:hAnsi="Arial" w:cs="Arial"/>
          <w:bCs/>
          <w:sz w:val="24"/>
          <w:szCs w:val="24"/>
        </w:rPr>
        <w:t>.</w:t>
      </w:r>
    </w:p>
    <w:p w:rsidR="005924EC" w:rsidRPr="00AC1886" w:rsidRDefault="005924EC" w:rsidP="005924EC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6E535D" w:rsidRPr="00AC1886" w:rsidRDefault="006E535D" w:rsidP="005924EC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030972" w:rsidRDefault="00030972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AC1886">
        <w:rPr>
          <w:rFonts w:ascii="Arial" w:hAnsi="Arial" w:cs="Arial"/>
          <w:bCs/>
          <w:sz w:val="24"/>
          <w:szCs w:val="24"/>
        </w:rPr>
        <w:t>É obrigatória a fixação, nos estabelecimentos que comercializam ou disponibilizam, de qualquer forma, bebidas alcoólicas, de placa com advertência sobre as consequências do</w:t>
      </w:r>
      <w:r w:rsidR="003B7DCC" w:rsidRPr="00AC1886">
        <w:rPr>
          <w:rFonts w:ascii="Arial" w:hAnsi="Arial" w:cs="Arial"/>
          <w:bCs/>
          <w:sz w:val="24"/>
          <w:szCs w:val="24"/>
        </w:rPr>
        <w:t xml:space="preserve"> consumo de á</w:t>
      </w:r>
      <w:r w:rsidRPr="00AC1886">
        <w:rPr>
          <w:rFonts w:ascii="Arial" w:hAnsi="Arial" w:cs="Arial"/>
          <w:bCs/>
          <w:sz w:val="24"/>
          <w:szCs w:val="24"/>
        </w:rPr>
        <w:t>lco</w:t>
      </w:r>
      <w:r w:rsidR="003B7DCC" w:rsidRPr="00AC1886">
        <w:rPr>
          <w:rFonts w:ascii="Arial" w:hAnsi="Arial" w:cs="Arial"/>
          <w:bCs/>
          <w:sz w:val="24"/>
          <w:szCs w:val="24"/>
        </w:rPr>
        <w:t>o</w:t>
      </w:r>
      <w:r w:rsidRPr="00AC1886">
        <w:rPr>
          <w:rFonts w:ascii="Arial" w:hAnsi="Arial" w:cs="Arial"/>
          <w:bCs/>
          <w:sz w:val="24"/>
          <w:szCs w:val="24"/>
        </w:rPr>
        <w:t>l</w:t>
      </w:r>
      <w:r w:rsidR="003B7DCC" w:rsidRPr="00AC1886">
        <w:rPr>
          <w:rFonts w:ascii="Arial" w:hAnsi="Arial" w:cs="Arial"/>
          <w:bCs/>
          <w:sz w:val="24"/>
          <w:szCs w:val="24"/>
        </w:rPr>
        <w:t xml:space="preserve"> pela</w:t>
      </w:r>
      <w:r w:rsidRPr="00AC1886">
        <w:rPr>
          <w:rFonts w:ascii="Arial" w:hAnsi="Arial" w:cs="Arial"/>
          <w:bCs/>
          <w:sz w:val="24"/>
          <w:szCs w:val="24"/>
        </w:rPr>
        <w:t xml:space="preserve">s gestantes e </w:t>
      </w:r>
      <w:r w:rsidR="003B7DCC" w:rsidRPr="00AC1886">
        <w:rPr>
          <w:rFonts w:ascii="Arial" w:hAnsi="Arial" w:cs="Arial"/>
          <w:bCs/>
          <w:sz w:val="24"/>
          <w:szCs w:val="24"/>
        </w:rPr>
        <w:t>pel</w:t>
      </w:r>
      <w:r w:rsidRPr="00AC1886">
        <w:rPr>
          <w:rFonts w:ascii="Arial" w:hAnsi="Arial" w:cs="Arial"/>
          <w:bCs/>
          <w:sz w:val="24"/>
          <w:szCs w:val="24"/>
        </w:rPr>
        <w:t>as mulheres em período de amamentação.</w:t>
      </w:r>
    </w:p>
    <w:p w:rsidR="00030972" w:rsidRPr="00AC1886" w:rsidRDefault="00030972" w:rsidP="00AC1886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D95476" w:rsidRDefault="00D954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i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§ 1º</w:t>
      </w:r>
      <w:r w:rsidRPr="00AC1886">
        <w:rPr>
          <w:rFonts w:ascii="Arial" w:hAnsi="Arial" w:cs="Arial"/>
          <w:bCs/>
          <w:sz w:val="24"/>
          <w:szCs w:val="24"/>
        </w:rPr>
        <w:t xml:space="preserve"> A placa referida no </w:t>
      </w:r>
      <w:r w:rsidRPr="00AC1886">
        <w:rPr>
          <w:rFonts w:ascii="Arial" w:hAnsi="Arial" w:cs="Arial"/>
          <w:bCs/>
          <w:i/>
          <w:sz w:val="24"/>
          <w:szCs w:val="24"/>
        </w:rPr>
        <w:t>caput</w:t>
      </w:r>
      <w:r w:rsidRPr="00AC1886">
        <w:rPr>
          <w:rFonts w:ascii="Arial" w:hAnsi="Arial" w:cs="Arial"/>
          <w:bCs/>
          <w:sz w:val="24"/>
          <w:szCs w:val="24"/>
        </w:rPr>
        <w:t xml:space="preserve"> deverá ter dimensões mínimas de 30 (trinta) centímetros de largura por 20 (vinte) centímetros de altura e conter os seguintes dizeres: “PREVENÇÃO DA SÍNDROME ALCOÓLICA FETAL: A INGESTÃO DE ÁLCOOL DURANTE A GESTAÇÃO PODE PREJUDICAR A SAÚDE DO FETO”</w:t>
      </w:r>
      <w:r w:rsidRPr="00AC1886">
        <w:rPr>
          <w:rFonts w:ascii="Arial" w:hAnsi="Arial" w:cs="Arial"/>
          <w:bCs/>
          <w:i/>
          <w:sz w:val="24"/>
          <w:szCs w:val="24"/>
        </w:rPr>
        <w:t>.</w:t>
      </w:r>
    </w:p>
    <w:p w:rsidR="000E4016" w:rsidRPr="00AC1886" w:rsidRDefault="000E401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0E4016" w:rsidRPr="00AC1886" w:rsidRDefault="000E4016" w:rsidP="00AC1886">
      <w:pPr>
        <w:spacing w:line="360" w:lineRule="auto"/>
        <w:ind w:right="49" w:firstLine="2835"/>
        <w:jc w:val="both"/>
        <w:rPr>
          <w:rFonts w:ascii="Arial" w:hAnsi="Arial" w:cs="Arial"/>
          <w:b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§ 2º</w:t>
      </w:r>
      <w:r w:rsidRPr="00AC1886">
        <w:rPr>
          <w:rFonts w:ascii="Arial" w:hAnsi="Arial" w:cs="Arial"/>
          <w:bCs/>
          <w:sz w:val="24"/>
          <w:szCs w:val="24"/>
        </w:rPr>
        <w:t xml:space="preserve"> </w:t>
      </w:r>
      <w:r w:rsidR="00634033" w:rsidRPr="00AC1886">
        <w:rPr>
          <w:rFonts w:ascii="Arial" w:hAnsi="Arial" w:cs="Arial"/>
          <w:bCs/>
          <w:sz w:val="24"/>
          <w:szCs w:val="24"/>
        </w:rPr>
        <w:t>Nos supermercados, nas lojas de conveniência, nas padarias e n</w:t>
      </w:r>
      <w:r w:rsidRPr="00AC1886">
        <w:rPr>
          <w:rFonts w:ascii="Arial" w:hAnsi="Arial" w:cs="Arial"/>
          <w:bCs/>
          <w:sz w:val="24"/>
          <w:szCs w:val="24"/>
        </w:rPr>
        <w:t xml:space="preserve">os </w:t>
      </w:r>
      <w:r w:rsidR="00634033" w:rsidRPr="00AC1886">
        <w:rPr>
          <w:rFonts w:ascii="Arial" w:hAnsi="Arial" w:cs="Arial"/>
          <w:bCs/>
          <w:sz w:val="24"/>
          <w:szCs w:val="24"/>
        </w:rPr>
        <w:t xml:space="preserve">demais </w:t>
      </w:r>
      <w:r w:rsidRPr="00AC1886">
        <w:rPr>
          <w:rFonts w:ascii="Arial" w:hAnsi="Arial" w:cs="Arial"/>
          <w:bCs/>
          <w:sz w:val="24"/>
          <w:szCs w:val="24"/>
        </w:rPr>
        <w:t xml:space="preserve">estabelecimentos que operam no sistema de autosserviço, a </w:t>
      </w:r>
      <w:r w:rsidR="00634033" w:rsidRPr="00AC1886">
        <w:rPr>
          <w:rFonts w:ascii="Arial" w:hAnsi="Arial" w:cs="Arial"/>
          <w:bCs/>
          <w:sz w:val="24"/>
          <w:szCs w:val="24"/>
        </w:rPr>
        <w:t xml:space="preserve">placa referida no </w:t>
      </w:r>
      <w:r w:rsidR="00634033" w:rsidRPr="00AC1886">
        <w:rPr>
          <w:rFonts w:ascii="Arial" w:hAnsi="Arial" w:cs="Arial"/>
          <w:bCs/>
          <w:i/>
          <w:sz w:val="24"/>
          <w:szCs w:val="24"/>
        </w:rPr>
        <w:t>caput</w:t>
      </w:r>
      <w:r w:rsidRPr="00AC1886">
        <w:rPr>
          <w:rFonts w:ascii="Arial" w:hAnsi="Arial" w:cs="Arial"/>
          <w:bCs/>
          <w:sz w:val="24"/>
          <w:szCs w:val="24"/>
        </w:rPr>
        <w:t xml:space="preserve"> será </w:t>
      </w:r>
      <w:r w:rsidR="00634033" w:rsidRPr="00AC1886">
        <w:rPr>
          <w:rFonts w:ascii="Arial" w:hAnsi="Arial" w:cs="Arial"/>
          <w:bCs/>
          <w:sz w:val="24"/>
          <w:szCs w:val="24"/>
        </w:rPr>
        <w:t>a</w:t>
      </w:r>
      <w:r w:rsidRPr="00AC1886">
        <w:rPr>
          <w:rFonts w:ascii="Arial" w:hAnsi="Arial" w:cs="Arial"/>
          <w:bCs/>
          <w:sz w:val="24"/>
          <w:szCs w:val="24"/>
        </w:rPr>
        <w:t>fixada nos locais em que as bebidas alcoólicas estiverem dispostas.</w:t>
      </w:r>
    </w:p>
    <w:p w:rsidR="00AC1886" w:rsidRPr="00AC1886" w:rsidRDefault="00AC1886" w:rsidP="00AC1886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926D7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 xml:space="preserve">Art. 2° </w:t>
      </w:r>
      <w:r w:rsidRPr="00AC1886">
        <w:rPr>
          <w:rFonts w:ascii="Arial" w:hAnsi="Arial" w:cs="Arial"/>
          <w:bCs/>
          <w:sz w:val="24"/>
          <w:szCs w:val="24"/>
        </w:rPr>
        <w:t>Os estabelecimentos que descumprirem o disposto nesta lei ficarão sujeitos as seguintes penalidades:</w:t>
      </w:r>
    </w:p>
    <w:p w:rsidR="00926D76" w:rsidRPr="00AC188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926D76" w:rsidRPr="00AC188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I -</w:t>
      </w:r>
      <w:r w:rsidRPr="00AC1886">
        <w:rPr>
          <w:rFonts w:ascii="Arial" w:hAnsi="Arial" w:cs="Arial"/>
          <w:bCs/>
          <w:sz w:val="24"/>
          <w:szCs w:val="24"/>
        </w:rPr>
        <w:t xml:space="preserve"> advertência por escrito;</w:t>
      </w:r>
    </w:p>
    <w:p w:rsidR="00926D76" w:rsidRPr="00AC188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926D76" w:rsidRPr="00AC188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lastRenderedPageBreak/>
        <w:t xml:space="preserve">II - </w:t>
      </w:r>
      <w:r w:rsidRPr="00AC1886">
        <w:rPr>
          <w:rFonts w:ascii="Arial" w:hAnsi="Arial" w:cs="Arial"/>
          <w:bCs/>
          <w:sz w:val="24"/>
          <w:szCs w:val="24"/>
        </w:rPr>
        <w:t>multa de 25 (vinte cinco) Unidades Fiscais do Município (UFM), caso já tenha sido aplicada a advertência.</w:t>
      </w:r>
    </w:p>
    <w:p w:rsidR="00926D76" w:rsidRPr="00AC1886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926D76" w:rsidRDefault="00A14BA3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Parágrafo único.</w:t>
      </w:r>
      <w:r w:rsidR="00926D76" w:rsidRPr="00AC1886">
        <w:rPr>
          <w:rFonts w:ascii="Arial" w:hAnsi="Arial" w:cs="Arial"/>
          <w:bCs/>
          <w:sz w:val="24"/>
          <w:szCs w:val="24"/>
        </w:rPr>
        <w:t xml:space="preserve"> A pena de multa terá o seu valor dobrado no caso de reincidência nesta penalidade.</w:t>
      </w:r>
    </w:p>
    <w:p w:rsidR="00926D76" w:rsidRPr="00AC1886" w:rsidRDefault="00926D76" w:rsidP="00AC1886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Cs/>
          <w:sz w:val="24"/>
          <w:szCs w:val="24"/>
        </w:rPr>
        <w:tab/>
      </w:r>
    </w:p>
    <w:p w:rsidR="00DC2CA7" w:rsidRDefault="00926D76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Art. 3º</w:t>
      </w:r>
      <w:r w:rsidRPr="00AC1886">
        <w:rPr>
          <w:rFonts w:ascii="Arial" w:hAnsi="Arial" w:cs="Arial"/>
          <w:bCs/>
          <w:sz w:val="24"/>
          <w:szCs w:val="24"/>
        </w:rPr>
        <w:t xml:space="preserve"> </w:t>
      </w:r>
      <w:r w:rsidR="00DC2CA7" w:rsidRPr="00DC2CA7">
        <w:rPr>
          <w:rFonts w:ascii="Arial" w:hAnsi="Arial" w:cs="Arial"/>
          <w:bCs/>
          <w:sz w:val="24"/>
          <w:szCs w:val="24"/>
        </w:rPr>
        <w:t>O artigo 1º da Lei nº</w:t>
      </w:r>
      <w:r w:rsidR="00DC2CA7">
        <w:rPr>
          <w:rFonts w:ascii="Arial" w:hAnsi="Arial" w:cs="Arial"/>
          <w:bCs/>
          <w:sz w:val="24"/>
          <w:szCs w:val="24"/>
        </w:rPr>
        <w:t xml:space="preserve"> 7570 de 23 de Novembro</w:t>
      </w:r>
      <w:r w:rsidR="00DC2CA7" w:rsidRPr="00DC2CA7">
        <w:rPr>
          <w:rFonts w:ascii="Arial" w:hAnsi="Arial" w:cs="Arial"/>
          <w:bCs/>
          <w:sz w:val="24"/>
          <w:szCs w:val="24"/>
        </w:rPr>
        <w:t xml:space="preserve"> </w:t>
      </w:r>
      <w:r w:rsidR="00DC2CA7">
        <w:rPr>
          <w:rFonts w:ascii="Arial" w:hAnsi="Arial" w:cs="Arial"/>
          <w:bCs/>
          <w:sz w:val="24"/>
          <w:szCs w:val="24"/>
        </w:rPr>
        <w:t>de 2011</w:t>
      </w:r>
      <w:r w:rsidR="00DC2CA7" w:rsidRPr="00DC2CA7">
        <w:rPr>
          <w:rFonts w:ascii="Arial" w:hAnsi="Arial" w:cs="Arial"/>
          <w:bCs/>
          <w:sz w:val="24"/>
          <w:szCs w:val="24"/>
        </w:rPr>
        <w:t>, passa a vigorar com a seguinte redação:</w:t>
      </w:r>
    </w:p>
    <w:p w:rsidR="00DC2CA7" w:rsidRDefault="00DC2CA7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DC2CA7" w:rsidRDefault="00DC2CA7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Art. 1</w:t>
      </w:r>
      <w:r w:rsidRPr="00AC1886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Fica instituída no âmbito deste Município a </w:t>
      </w:r>
      <w:r w:rsidRPr="00DC2CA7">
        <w:rPr>
          <w:rFonts w:ascii="Arial" w:hAnsi="Arial" w:cs="Arial"/>
          <w:b/>
          <w:bCs/>
          <w:sz w:val="24"/>
          <w:szCs w:val="24"/>
        </w:rPr>
        <w:t>Semana Municipal de Prevenção à Síndrome Alcoólica Fetal – SAF</w:t>
      </w:r>
      <w:r w:rsidR="0095292A">
        <w:rPr>
          <w:rFonts w:ascii="Arial" w:hAnsi="Arial" w:cs="Arial"/>
          <w:bCs/>
          <w:sz w:val="24"/>
          <w:szCs w:val="24"/>
        </w:rPr>
        <w:t xml:space="preserve"> a ser realizada</w:t>
      </w:r>
      <w:r w:rsidR="00D5554B">
        <w:rPr>
          <w:rFonts w:ascii="Arial" w:hAnsi="Arial" w:cs="Arial"/>
          <w:bCs/>
          <w:sz w:val="24"/>
          <w:szCs w:val="24"/>
        </w:rPr>
        <w:t xml:space="preserve"> na semana</w:t>
      </w:r>
      <w:r w:rsidR="0095292A">
        <w:rPr>
          <w:rFonts w:ascii="Arial" w:hAnsi="Arial" w:cs="Arial"/>
          <w:bCs/>
          <w:sz w:val="24"/>
          <w:szCs w:val="24"/>
        </w:rPr>
        <w:t xml:space="preserve"> </w:t>
      </w:r>
      <w:r w:rsidR="00D5554B">
        <w:rPr>
          <w:rFonts w:ascii="Arial" w:hAnsi="Arial" w:cs="Arial"/>
          <w:bCs/>
          <w:sz w:val="24"/>
          <w:szCs w:val="24"/>
        </w:rPr>
        <w:t>do dia 09 de Setembro onde</w:t>
      </w:r>
      <w:r w:rsidR="0095292A">
        <w:rPr>
          <w:rFonts w:ascii="Arial" w:hAnsi="Arial" w:cs="Arial"/>
          <w:bCs/>
          <w:sz w:val="24"/>
          <w:szCs w:val="24"/>
        </w:rPr>
        <w:t xml:space="preserve"> se comemora o D</w:t>
      </w:r>
      <w:r w:rsidRPr="00DC2CA7">
        <w:rPr>
          <w:rFonts w:ascii="Arial" w:hAnsi="Arial" w:cs="Arial"/>
          <w:bCs/>
          <w:sz w:val="24"/>
          <w:szCs w:val="24"/>
        </w:rPr>
        <w:t>ia </w:t>
      </w:r>
      <w:r w:rsidR="0095292A">
        <w:rPr>
          <w:rFonts w:ascii="Arial" w:hAnsi="Arial" w:cs="Arial"/>
          <w:bCs/>
          <w:sz w:val="24"/>
          <w:szCs w:val="24"/>
        </w:rPr>
        <w:t>M</w:t>
      </w:r>
      <w:r w:rsidRPr="00DC2CA7">
        <w:rPr>
          <w:rFonts w:ascii="Arial" w:hAnsi="Arial" w:cs="Arial"/>
          <w:bCs/>
          <w:sz w:val="24"/>
          <w:szCs w:val="24"/>
        </w:rPr>
        <w:t>undial de Prevenção e Conscientização da Síndrome Alcoólica Fetal</w:t>
      </w:r>
      <w:r>
        <w:rPr>
          <w:rFonts w:ascii="Arial" w:hAnsi="Arial" w:cs="Arial"/>
          <w:bCs/>
          <w:sz w:val="24"/>
          <w:szCs w:val="24"/>
        </w:rPr>
        <w:t>, integrando o calendário oficial do Município.”</w:t>
      </w:r>
    </w:p>
    <w:p w:rsidR="00DC2CA7" w:rsidRDefault="00DC2CA7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</w:p>
    <w:p w:rsidR="00DC2CA7" w:rsidRPr="00AC1886" w:rsidRDefault="00DC2CA7" w:rsidP="00DC2CA7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</w:t>
      </w:r>
      <w:r w:rsidRPr="00AC1886">
        <w:rPr>
          <w:rFonts w:ascii="Arial" w:hAnsi="Arial" w:cs="Arial"/>
          <w:b/>
          <w:bCs/>
          <w:sz w:val="24"/>
          <w:szCs w:val="24"/>
        </w:rPr>
        <w:t>º</w:t>
      </w:r>
      <w:r w:rsidRPr="00AC1886">
        <w:rPr>
          <w:rFonts w:ascii="Arial" w:hAnsi="Arial" w:cs="Arial"/>
          <w:bCs/>
          <w:sz w:val="24"/>
          <w:szCs w:val="24"/>
        </w:rPr>
        <w:t xml:space="preserve"> Esta lei entra em vigor 30 (trinta) dias após a data de sua publicação.</w:t>
      </w:r>
    </w:p>
    <w:p w:rsidR="00DC2CA7" w:rsidRPr="00AC1886" w:rsidRDefault="00DC2CA7" w:rsidP="00AC1886">
      <w:pPr>
        <w:spacing w:line="360" w:lineRule="auto"/>
        <w:ind w:right="49" w:firstLine="2835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30972" w:rsidRPr="00AC1886" w:rsidRDefault="00030972" w:rsidP="005924EC">
      <w:pPr>
        <w:ind w:right="49"/>
        <w:jc w:val="both"/>
        <w:rPr>
          <w:rFonts w:ascii="Arial" w:hAnsi="Arial" w:cs="Arial"/>
          <w:bCs/>
          <w:sz w:val="24"/>
          <w:szCs w:val="24"/>
        </w:rPr>
      </w:pPr>
    </w:p>
    <w:p w:rsidR="00217970" w:rsidRPr="00AC1886" w:rsidRDefault="00217970" w:rsidP="006E535D">
      <w:pPr>
        <w:ind w:right="49"/>
        <w:jc w:val="center"/>
        <w:rPr>
          <w:rFonts w:ascii="Arial" w:hAnsi="Arial" w:cs="Arial"/>
          <w:sz w:val="24"/>
          <w:szCs w:val="24"/>
        </w:rPr>
      </w:pPr>
    </w:p>
    <w:p w:rsidR="006E535D" w:rsidRPr="00AC1886" w:rsidRDefault="006E535D" w:rsidP="006E535D">
      <w:pPr>
        <w:ind w:right="49"/>
        <w:jc w:val="center"/>
        <w:rPr>
          <w:rFonts w:ascii="Arial" w:hAnsi="Arial" w:cs="Arial"/>
          <w:sz w:val="24"/>
          <w:szCs w:val="24"/>
        </w:rPr>
      </w:pPr>
      <w:r w:rsidRPr="00AC1886">
        <w:rPr>
          <w:rFonts w:ascii="Arial" w:hAnsi="Arial" w:cs="Arial"/>
          <w:sz w:val="24"/>
          <w:szCs w:val="24"/>
        </w:rPr>
        <w:t>Sala d</w:t>
      </w:r>
      <w:r w:rsidR="00DE3233" w:rsidRPr="00AC1886">
        <w:rPr>
          <w:rFonts w:ascii="Arial" w:hAnsi="Arial" w:cs="Arial"/>
          <w:sz w:val="24"/>
          <w:szCs w:val="24"/>
        </w:rPr>
        <w:t xml:space="preserve">e sessões Plínio de Carvalho, </w:t>
      </w:r>
      <w:r w:rsidR="00E07740" w:rsidRPr="00AC1886">
        <w:rPr>
          <w:rFonts w:ascii="Arial" w:hAnsi="Arial" w:cs="Arial"/>
          <w:sz w:val="24"/>
          <w:szCs w:val="24"/>
        </w:rPr>
        <w:t>1</w:t>
      </w:r>
      <w:r w:rsidR="002126FF" w:rsidRPr="00AC1886">
        <w:rPr>
          <w:rFonts w:ascii="Arial" w:hAnsi="Arial" w:cs="Arial"/>
          <w:sz w:val="24"/>
          <w:szCs w:val="24"/>
        </w:rPr>
        <w:t>8</w:t>
      </w:r>
      <w:r w:rsidR="00E07740" w:rsidRPr="00AC1886">
        <w:rPr>
          <w:rFonts w:ascii="Arial" w:hAnsi="Arial" w:cs="Arial"/>
          <w:sz w:val="24"/>
          <w:szCs w:val="24"/>
        </w:rPr>
        <w:t xml:space="preserve"> </w:t>
      </w:r>
      <w:r w:rsidRPr="00AC1886">
        <w:rPr>
          <w:rFonts w:ascii="Arial" w:hAnsi="Arial" w:cs="Arial"/>
          <w:sz w:val="24"/>
          <w:szCs w:val="24"/>
        </w:rPr>
        <w:t xml:space="preserve">de </w:t>
      </w:r>
      <w:r w:rsidR="00C40911" w:rsidRPr="00AC1886">
        <w:rPr>
          <w:rFonts w:ascii="Arial" w:hAnsi="Arial" w:cs="Arial"/>
          <w:sz w:val="24"/>
          <w:szCs w:val="24"/>
        </w:rPr>
        <w:t>a</w:t>
      </w:r>
      <w:r w:rsidR="00DE3233" w:rsidRPr="00AC1886">
        <w:rPr>
          <w:rFonts w:ascii="Arial" w:hAnsi="Arial" w:cs="Arial"/>
          <w:sz w:val="24"/>
          <w:szCs w:val="24"/>
        </w:rPr>
        <w:t>gosto</w:t>
      </w:r>
      <w:r w:rsidRPr="00AC1886">
        <w:rPr>
          <w:rFonts w:ascii="Arial" w:hAnsi="Arial" w:cs="Arial"/>
          <w:sz w:val="24"/>
          <w:szCs w:val="24"/>
        </w:rPr>
        <w:t xml:space="preserve"> de 2015.</w:t>
      </w:r>
    </w:p>
    <w:p w:rsidR="0040033D" w:rsidRPr="002126FF" w:rsidRDefault="0040033D" w:rsidP="006E535D">
      <w:pPr>
        <w:ind w:right="49"/>
        <w:rPr>
          <w:rFonts w:ascii="Calibri" w:hAnsi="Calibri" w:cs="Arial"/>
          <w:bCs/>
          <w:sz w:val="24"/>
          <w:szCs w:val="24"/>
        </w:rPr>
      </w:pPr>
    </w:p>
    <w:p w:rsidR="006E535D" w:rsidRDefault="006E535D" w:rsidP="006E535D">
      <w:pPr>
        <w:ind w:right="49"/>
        <w:rPr>
          <w:rFonts w:ascii="Calibri" w:hAnsi="Calibri" w:cs="Arial"/>
          <w:bCs/>
          <w:sz w:val="24"/>
          <w:szCs w:val="24"/>
        </w:rPr>
      </w:pPr>
    </w:p>
    <w:p w:rsidR="00AC1886" w:rsidRDefault="00AC1886" w:rsidP="006E535D">
      <w:pPr>
        <w:ind w:right="49"/>
        <w:rPr>
          <w:rFonts w:ascii="Calibri" w:hAnsi="Calibri" w:cs="Arial"/>
          <w:bCs/>
          <w:sz w:val="24"/>
          <w:szCs w:val="24"/>
        </w:rPr>
      </w:pPr>
    </w:p>
    <w:p w:rsidR="00AC1886" w:rsidRDefault="00AC1886" w:rsidP="006E535D">
      <w:pPr>
        <w:ind w:right="49"/>
        <w:rPr>
          <w:rFonts w:ascii="Calibri" w:hAnsi="Calibri" w:cs="Arial"/>
          <w:bCs/>
          <w:sz w:val="24"/>
          <w:szCs w:val="24"/>
        </w:rPr>
      </w:pPr>
    </w:p>
    <w:p w:rsidR="00AC1886" w:rsidRPr="002126FF" w:rsidRDefault="00AC1886" w:rsidP="006E535D">
      <w:pPr>
        <w:ind w:right="49"/>
        <w:rPr>
          <w:rFonts w:ascii="Calibri" w:hAnsi="Calibri" w:cs="Arial"/>
          <w:bCs/>
          <w:sz w:val="24"/>
          <w:szCs w:val="24"/>
        </w:rPr>
      </w:pPr>
    </w:p>
    <w:p w:rsidR="006E535D" w:rsidRPr="00AC1886" w:rsidRDefault="006E535D" w:rsidP="002126FF">
      <w:pPr>
        <w:ind w:right="49"/>
        <w:jc w:val="center"/>
        <w:rPr>
          <w:rFonts w:ascii="Arial" w:hAnsi="Arial" w:cs="Arial"/>
          <w:b/>
          <w:bCs/>
          <w:sz w:val="24"/>
          <w:szCs w:val="24"/>
        </w:rPr>
      </w:pPr>
      <w:r w:rsidRPr="00AC1886">
        <w:rPr>
          <w:rFonts w:ascii="Arial" w:hAnsi="Arial" w:cs="Arial"/>
          <w:b/>
          <w:bCs/>
          <w:sz w:val="24"/>
          <w:szCs w:val="24"/>
        </w:rPr>
        <w:t>DOUTOR LAPENA</w:t>
      </w:r>
    </w:p>
    <w:p w:rsidR="002F65AE" w:rsidRPr="00AC1886" w:rsidRDefault="006E535D" w:rsidP="006E535D">
      <w:pPr>
        <w:ind w:right="49"/>
        <w:jc w:val="center"/>
        <w:rPr>
          <w:rFonts w:ascii="Arial" w:hAnsi="Arial" w:cs="Arial"/>
          <w:b/>
          <w:sz w:val="24"/>
          <w:szCs w:val="24"/>
        </w:rPr>
      </w:pPr>
      <w:r w:rsidRPr="00AC1886">
        <w:rPr>
          <w:rFonts w:ascii="Arial" w:hAnsi="Arial" w:cs="Arial"/>
          <w:b/>
          <w:sz w:val="24"/>
          <w:szCs w:val="24"/>
        </w:rPr>
        <w:t>Vereador</w:t>
      </w:r>
    </w:p>
    <w:p w:rsidR="00003481" w:rsidRPr="00DC2CA7" w:rsidRDefault="002126FF" w:rsidP="00003481">
      <w:pPr>
        <w:ind w:right="4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sz w:val="24"/>
          <w:szCs w:val="24"/>
        </w:rPr>
        <w:br w:type="page"/>
      </w:r>
      <w:r w:rsidR="00003481" w:rsidRPr="00DC2CA7">
        <w:rPr>
          <w:rFonts w:ascii="Arial" w:hAnsi="Arial" w:cs="Arial"/>
          <w:b/>
          <w:bCs/>
          <w:sz w:val="28"/>
          <w:szCs w:val="28"/>
        </w:rPr>
        <w:lastRenderedPageBreak/>
        <w:t>JUSTIFICATIVA</w:t>
      </w:r>
    </w:p>
    <w:p w:rsidR="00003481" w:rsidRPr="002126FF" w:rsidRDefault="00003481" w:rsidP="006E535D">
      <w:pPr>
        <w:ind w:right="49"/>
        <w:jc w:val="center"/>
        <w:rPr>
          <w:rFonts w:ascii="Calibri" w:hAnsi="Calibri" w:cs="Arial"/>
          <w:bCs/>
          <w:sz w:val="24"/>
          <w:szCs w:val="24"/>
        </w:rPr>
      </w:pPr>
    </w:p>
    <w:p w:rsidR="00003481" w:rsidRPr="002126FF" w:rsidRDefault="00003481" w:rsidP="00217970">
      <w:pPr>
        <w:adjustRightInd w:val="0"/>
        <w:ind w:right="49"/>
        <w:jc w:val="both"/>
        <w:rPr>
          <w:rFonts w:ascii="Calibri" w:hAnsi="Calibri" w:cs="Arial"/>
          <w:bCs/>
          <w:color w:val="000000"/>
          <w:sz w:val="24"/>
          <w:szCs w:val="24"/>
          <w:lang w:val="pt-PT"/>
        </w:rPr>
      </w:pP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O consumo de álcool durante a gravidez pode danificar o cérebro, o coração e os rins, além de outros órgãos do bebê. O consumo de bebidas alcoólicas entre as mulheres grávidas parece ser o problema mais trágico de uma dependência química que pode levar o feto e o recém-nascido a apresentarem a Síndrome Alcoólica Fetal (SAF), expressão daquela que e considerada uma das doenças com maior comprometimento neuropsiquiátrico em bebês de mulheres que consomem álcool na gestação.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 xml:space="preserve">Os bebês que nascem com Síndrome Alcoólica Fetal têm deformações faciais, podem nascer com baixo peso e ter </w:t>
      </w:r>
      <w:proofErr w:type="gramStart"/>
      <w:r w:rsidR="00217970" w:rsidRPr="00102463">
        <w:rPr>
          <w:rFonts w:ascii="Arial" w:hAnsi="Arial" w:cs="Arial"/>
          <w:bCs/>
          <w:sz w:val="24"/>
          <w:szCs w:val="24"/>
        </w:rPr>
        <w:t>retardo</w:t>
      </w:r>
      <w:proofErr w:type="gramEnd"/>
      <w:r w:rsidR="00217970" w:rsidRPr="00102463">
        <w:rPr>
          <w:rFonts w:ascii="Arial" w:hAnsi="Arial" w:cs="Arial"/>
          <w:bCs/>
          <w:sz w:val="24"/>
          <w:szCs w:val="24"/>
        </w:rPr>
        <w:t xml:space="preserve"> mental. Eles podem ainda ter problemas na motricidade, na aprendizagem, memória, fala, audição, atenção e para resolução de problemas. Também podem ter problemas na escola e de relacionamento.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Não existe quantidade segura de bebida alcoólica usada durante a gravidez que garanta que o bebê não será afetado. Claro que quanto maior a quantidade maior a risco. Uma lata de cerveja (300 ml) contém o mesmo teor alcoólico de uma taça de vinho (150 ml) ou de uma dose de destilado (40 ml). Bebidas tipo "ice", "cooler", batidas e caipirinhas podem conter mais álcool que uma lata de cerveja. Assim, a melhor opção é não consumir nenhuma bebida alcoólica durante a gestação.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O alcoolismo na gravidez associa-se a más condições sócio-econômicas, nível educacional baixo, idade acima dos 25 anos e concomitantemente encontram-se desnutrição, doenças infecciosas e uso de outras drogas.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 xml:space="preserve">A prevalência do alcoolismo entre mulheres ainda é significativamente menor que a encontrada entre os homens, </w:t>
      </w:r>
      <w:proofErr w:type="gramStart"/>
      <w:r w:rsidR="00217970" w:rsidRPr="00102463">
        <w:rPr>
          <w:rFonts w:ascii="Arial" w:hAnsi="Arial" w:cs="Arial"/>
          <w:bCs/>
          <w:sz w:val="24"/>
          <w:szCs w:val="24"/>
        </w:rPr>
        <w:t>cerca de 33</w:t>
      </w:r>
      <w:proofErr w:type="gramEnd"/>
      <w:r w:rsidR="00217970" w:rsidRPr="00102463">
        <w:rPr>
          <w:rFonts w:ascii="Arial" w:hAnsi="Arial" w:cs="Arial"/>
          <w:bCs/>
          <w:sz w:val="24"/>
          <w:szCs w:val="24"/>
        </w:rPr>
        <w:t>%. Ainda assim o consumo abusivo e/ou a dependência do álcool trazem, reconhecidamente, inúmeras repercussões negativas sobre a saúde física, psíquica e a vida social da mulher. Aproximadamente 55% das mulheres adultas grávidas consomem bebidas alcoólicas, dentre as quais 6% são classificadas como alcoolistas.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 xml:space="preserve">Estudos demonstram que as mulheres iniciam o hábito de beber mais tardiamente que os homens, mas os problemas relacionados ao uso/abuso de álcool surgem mais precocemente do que nos homens, se levarmos em consideração o tempo de uso. 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lastRenderedPageBreak/>
        <w:tab/>
      </w:r>
      <w:r w:rsidR="00217970" w:rsidRPr="00102463">
        <w:rPr>
          <w:rFonts w:ascii="Arial" w:hAnsi="Arial" w:cs="Arial"/>
          <w:bCs/>
          <w:sz w:val="24"/>
          <w:szCs w:val="24"/>
        </w:rPr>
        <w:t>Podemos citar algumas características encontradas nas crianças expostas ao álcool no útero:</w:t>
      </w:r>
    </w:p>
    <w:p w:rsidR="00217970" w:rsidRPr="00102463" w:rsidRDefault="00217970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>• Anomalias faciais;</w:t>
      </w:r>
    </w:p>
    <w:p w:rsidR="00217970" w:rsidRPr="00102463" w:rsidRDefault="00217970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>• Restrição de crescimento;</w:t>
      </w:r>
    </w:p>
    <w:p w:rsidR="00217970" w:rsidRPr="00102463" w:rsidRDefault="00217970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>• Anormalidades comportamentais inexplicáveis;</w:t>
      </w:r>
    </w:p>
    <w:p w:rsidR="00217970" w:rsidRPr="00102463" w:rsidRDefault="00217970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>• Defeitos congênitos.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A maioria das mulheres não sabe que está grávida até o segundo mês de gestação e pesquisas mostram que o bebê pode ser prejudicado pelo álcool durante qualquer estágio da gravidez, incluindo o primeiro e segundo mês. Portanto, mulheres que consomem álcool e têm vida sexual ativa e não estão utilizando métodos anticoncepcionais, podem expor o bebê ao álcool antes mesmo de saberem que estão grávidas.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O principal objetivo deste projeto é possibilitar a conscientização da população da necessidade da prevenção da</w:t>
      </w:r>
      <w:r w:rsidR="00102463" w:rsidRPr="00102463">
        <w:rPr>
          <w:rFonts w:ascii="Arial" w:hAnsi="Arial" w:cs="Arial"/>
          <w:bCs/>
          <w:sz w:val="24"/>
          <w:szCs w:val="24"/>
        </w:rPr>
        <w:t xml:space="preserve"> Síndrome Alcoólica Fetal (SAF) e, por isso, a título de colaboração para implantação e efetivação do projeto,</w:t>
      </w:r>
      <w:r w:rsidR="00102463">
        <w:rPr>
          <w:rFonts w:ascii="Arial" w:hAnsi="Arial" w:cs="Arial"/>
          <w:bCs/>
          <w:sz w:val="24"/>
          <w:szCs w:val="24"/>
        </w:rPr>
        <w:t xml:space="preserve"> inicialmente os cartazes serão</w:t>
      </w:r>
      <w:r w:rsidR="00102463" w:rsidRPr="00102463">
        <w:rPr>
          <w:rFonts w:ascii="Arial" w:hAnsi="Arial" w:cs="Arial"/>
          <w:bCs/>
          <w:sz w:val="24"/>
          <w:szCs w:val="24"/>
        </w:rPr>
        <w:t xml:space="preserve"> confeccionado e disponibilizado pelo Rotary Club Araraquara Carmo (entidade parceira), podendo posteriormente </w:t>
      </w:r>
      <w:proofErr w:type="gramStart"/>
      <w:r w:rsidR="00102463" w:rsidRPr="00102463">
        <w:rPr>
          <w:rFonts w:ascii="Arial" w:hAnsi="Arial" w:cs="Arial"/>
          <w:bCs/>
          <w:sz w:val="24"/>
          <w:szCs w:val="24"/>
        </w:rPr>
        <w:t>ser</w:t>
      </w:r>
      <w:r w:rsidR="00102463">
        <w:rPr>
          <w:rFonts w:ascii="Arial" w:hAnsi="Arial" w:cs="Arial"/>
          <w:bCs/>
          <w:sz w:val="24"/>
          <w:szCs w:val="24"/>
        </w:rPr>
        <w:t>em</w:t>
      </w:r>
      <w:proofErr w:type="gramEnd"/>
      <w:r w:rsidR="00102463" w:rsidRPr="00102463">
        <w:rPr>
          <w:rFonts w:ascii="Arial" w:hAnsi="Arial" w:cs="Arial"/>
          <w:bCs/>
          <w:sz w:val="24"/>
          <w:szCs w:val="24"/>
        </w:rPr>
        <w:t xml:space="preserve"> disponibilizado</w:t>
      </w:r>
      <w:r w:rsidR="00102463">
        <w:rPr>
          <w:rFonts w:ascii="Arial" w:hAnsi="Arial" w:cs="Arial"/>
          <w:bCs/>
          <w:sz w:val="24"/>
          <w:szCs w:val="24"/>
        </w:rPr>
        <w:t>s</w:t>
      </w:r>
      <w:r w:rsidR="00102463" w:rsidRPr="00102463">
        <w:rPr>
          <w:rFonts w:ascii="Arial" w:hAnsi="Arial" w:cs="Arial"/>
          <w:bCs/>
          <w:sz w:val="24"/>
          <w:szCs w:val="24"/>
        </w:rPr>
        <w:t xml:space="preserve"> por outr</w:t>
      </w:r>
      <w:r w:rsidR="00102463">
        <w:rPr>
          <w:rFonts w:ascii="Arial" w:hAnsi="Arial" w:cs="Arial"/>
          <w:bCs/>
          <w:sz w:val="24"/>
          <w:szCs w:val="24"/>
        </w:rPr>
        <w:t>as entidades públicas ou privadas</w:t>
      </w:r>
      <w:r w:rsidR="00102463" w:rsidRPr="00102463">
        <w:rPr>
          <w:rFonts w:ascii="Arial" w:hAnsi="Arial" w:cs="Arial"/>
          <w:bCs/>
          <w:sz w:val="24"/>
          <w:szCs w:val="24"/>
        </w:rPr>
        <w:t>.</w:t>
      </w:r>
    </w:p>
    <w:p w:rsidR="00217970" w:rsidRPr="00102463" w:rsidRDefault="002126FF" w:rsidP="00102463">
      <w:pPr>
        <w:spacing w:line="360" w:lineRule="auto"/>
        <w:ind w:right="49"/>
        <w:jc w:val="both"/>
        <w:rPr>
          <w:rFonts w:ascii="Arial" w:hAnsi="Arial" w:cs="Arial"/>
          <w:bCs/>
          <w:sz w:val="24"/>
          <w:szCs w:val="24"/>
        </w:rPr>
      </w:pPr>
      <w:r w:rsidRPr="00102463">
        <w:rPr>
          <w:rFonts w:ascii="Arial" w:hAnsi="Arial" w:cs="Arial"/>
          <w:bCs/>
          <w:sz w:val="24"/>
          <w:szCs w:val="24"/>
        </w:rPr>
        <w:tab/>
      </w:r>
      <w:r w:rsidR="00217970" w:rsidRPr="00102463">
        <w:rPr>
          <w:rFonts w:ascii="Arial" w:hAnsi="Arial" w:cs="Arial"/>
          <w:bCs/>
          <w:sz w:val="24"/>
          <w:szCs w:val="24"/>
        </w:rPr>
        <w:t>Ciente de que o assunto traz para o debate relevantes informações a todas as mulheres grávidas de nosso município, solicito ao Senhor Prefeito o encaminhamento do referido projeto para ser apreciado por esta Casa de Leis.</w:t>
      </w:r>
    </w:p>
    <w:p w:rsidR="0040033D" w:rsidRPr="002126FF" w:rsidRDefault="0040033D" w:rsidP="006E535D">
      <w:pPr>
        <w:ind w:right="49"/>
        <w:jc w:val="center"/>
        <w:rPr>
          <w:rFonts w:ascii="Calibri" w:hAnsi="Calibri" w:cs="Arial"/>
          <w:bCs/>
          <w:sz w:val="24"/>
          <w:szCs w:val="24"/>
        </w:rPr>
      </w:pPr>
    </w:p>
    <w:p w:rsidR="0040033D" w:rsidRDefault="0040033D" w:rsidP="006E535D">
      <w:pPr>
        <w:ind w:right="49"/>
        <w:jc w:val="center"/>
        <w:rPr>
          <w:rFonts w:ascii="Calibri" w:hAnsi="Calibri" w:cs="Arial"/>
          <w:bCs/>
          <w:sz w:val="24"/>
          <w:szCs w:val="24"/>
          <w:lang w:val="pt-PT"/>
        </w:rPr>
      </w:pPr>
    </w:p>
    <w:p w:rsidR="002126FF" w:rsidRPr="002126FF" w:rsidRDefault="002126FF" w:rsidP="006E535D">
      <w:pPr>
        <w:ind w:right="49"/>
        <w:jc w:val="center"/>
        <w:rPr>
          <w:rFonts w:ascii="Calibri" w:hAnsi="Calibri" w:cs="Arial"/>
          <w:bCs/>
          <w:sz w:val="24"/>
          <w:szCs w:val="24"/>
          <w:lang w:val="pt-PT"/>
        </w:rPr>
      </w:pPr>
    </w:p>
    <w:p w:rsidR="0040033D" w:rsidRPr="002126FF" w:rsidRDefault="0040033D" w:rsidP="0040033D">
      <w:pPr>
        <w:ind w:right="49"/>
        <w:jc w:val="center"/>
        <w:rPr>
          <w:rFonts w:ascii="Calibri" w:hAnsi="Calibri" w:cs="Arial"/>
          <w:bCs/>
          <w:sz w:val="24"/>
          <w:szCs w:val="24"/>
        </w:rPr>
      </w:pPr>
      <w:r w:rsidRPr="002126FF">
        <w:rPr>
          <w:rFonts w:ascii="Calibri" w:hAnsi="Calibri" w:cs="Arial"/>
          <w:bCs/>
          <w:sz w:val="24"/>
          <w:szCs w:val="24"/>
        </w:rPr>
        <w:t>DOUTOR LAPENA</w:t>
      </w:r>
    </w:p>
    <w:p w:rsidR="0040033D" w:rsidRPr="002126FF" w:rsidRDefault="0040033D" w:rsidP="0040033D">
      <w:pPr>
        <w:ind w:right="49"/>
        <w:jc w:val="center"/>
        <w:rPr>
          <w:rFonts w:ascii="Calibri" w:hAnsi="Calibri" w:cs="Arial"/>
          <w:sz w:val="24"/>
          <w:szCs w:val="24"/>
        </w:rPr>
      </w:pPr>
      <w:r w:rsidRPr="002126FF">
        <w:rPr>
          <w:rFonts w:ascii="Calibri" w:hAnsi="Calibri" w:cs="Arial"/>
          <w:sz w:val="24"/>
          <w:szCs w:val="24"/>
        </w:rPr>
        <w:t>Vereador</w:t>
      </w:r>
    </w:p>
    <w:sectPr w:rsidR="0040033D" w:rsidRPr="002126FF" w:rsidSect="002126FF">
      <w:headerReference w:type="default" r:id="rId9"/>
      <w:pgSz w:w="12240" w:h="15840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D2" w:rsidRDefault="006119D2">
      <w:r>
        <w:separator/>
      </w:r>
    </w:p>
  </w:endnote>
  <w:endnote w:type="continuationSeparator" w:id="0">
    <w:p w:rsidR="006119D2" w:rsidRDefault="0061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D2" w:rsidRDefault="006119D2">
      <w:r>
        <w:separator/>
      </w:r>
    </w:p>
  </w:footnote>
  <w:footnote w:type="continuationSeparator" w:id="0">
    <w:p w:rsidR="006119D2" w:rsidRDefault="0061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19D2"/>
  <w:p w:rsidR="00CD2990" w:rsidRDefault="00CD29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1383"/>
    <w:multiLevelType w:val="hybridMultilevel"/>
    <w:tmpl w:val="4E243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D60E3"/>
    <w:multiLevelType w:val="hybridMultilevel"/>
    <w:tmpl w:val="E474C822"/>
    <w:lvl w:ilvl="0" w:tplc="637042DA">
      <w:start w:val="1"/>
      <w:numFmt w:val="upperRoman"/>
      <w:lvlText w:val="%1 -"/>
      <w:lvlJc w:val="right"/>
      <w:pPr>
        <w:ind w:left="411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839" w:hanging="360"/>
      </w:pPr>
    </w:lvl>
    <w:lvl w:ilvl="2" w:tplc="0416001B" w:tentative="1">
      <w:start w:val="1"/>
      <w:numFmt w:val="lowerRoman"/>
      <w:lvlText w:val="%3."/>
      <w:lvlJc w:val="right"/>
      <w:pPr>
        <w:ind w:left="5559" w:hanging="180"/>
      </w:pPr>
    </w:lvl>
    <w:lvl w:ilvl="3" w:tplc="0416000F" w:tentative="1">
      <w:start w:val="1"/>
      <w:numFmt w:val="decimal"/>
      <w:lvlText w:val="%4."/>
      <w:lvlJc w:val="left"/>
      <w:pPr>
        <w:ind w:left="6279" w:hanging="360"/>
      </w:pPr>
    </w:lvl>
    <w:lvl w:ilvl="4" w:tplc="04160019" w:tentative="1">
      <w:start w:val="1"/>
      <w:numFmt w:val="lowerLetter"/>
      <w:lvlText w:val="%5."/>
      <w:lvlJc w:val="left"/>
      <w:pPr>
        <w:ind w:left="6999" w:hanging="360"/>
      </w:pPr>
    </w:lvl>
    <w:lvl w:ilvl="5" w:tplc="0416001B" w:tentative="1">
      <w:start w:val="1"/>
      <w:numFmt w:val="lowerRoman"/>
      <w:lvlText w:val="%6."/>
      <w:lvlJc w:val="right"/>
      <w:pPr>
        <w:ind w:left="7719" w:hanging="180"/>
      </w:pPr>
    </w:lvl>
    <w:lvl w:ilvl="6" w:tplc="0416000F" w:tentative="1">
      <w:start w:val="1"/>
      <w:numFmt w:val="decimal"/>
      <w:lvlText w:val="%7."/>
      <w:lvlJc w:val="left"/>
      <w:pPr>
        <w:ind w:left="8439" w:hanging="360"/>
      </w:pPr>
    </w:lvl>
    <w:lvl w:ilvl="7" w:tplc="04160019" w:tentative="1">
      <w:start w:val="1"/>
      <w:numFmt w:val="lowerLetter"/>
      <w:lvlText w:val="%8."/>
      <w:lvlJc w:val="left"/>
      <w:pPr>
        <w:ind w:left="9159" w:hanging="360"/>
      </w:pPr>
    </w:lvl>
    <w:lvl w:ilvl="8" w:tplc="0416001B" w:tentative="1">
      <w:start w:val="1"/>
      <w:numFmt w:val="lowerRoman"/>
      <w:lvlText w:val="%9."/>
      <w:lvlJc w:val="right"/>
      <w:pPr>
        <w:ind w:left="9879" w:hanging="180"/>
      </w:pPr>
    </w:lvl>
  </w:abstractNum>
  <w:abstractNum w:abstractNumId="2">
    <w:nsid w:val="7B9E2535"/>
    <w:multiLevelType w:val="hybridMultilevel"/>
    <w:tmpl w:val="A5924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A8F"/>
    <w:rsid w:val="00003481"/>
    <w:rsid w:val="00030972"/>
    <w:rsid w:val="000948B9"/>
    <w:rsid w:val="000E4016"/>
    <w:rsid w:val="00102463"/>
    <w:rsid w:val="00120A8F"/>
    <w:rsid w:val="00142F85"/>
    <w:rsid w:val="001528DD"/>
    <w:rsid w:val="00184C57"/>
    <w:rsid w:val="002126FF"/>
    <w:rsid w:val="00217970"/>
    <w:rsid w:val="002A2976"/>
    <w:rsid w:val="002B5376"/>
    <w:rsid w:val="002F65AE"/>
    <w:rsid w:val="0031315A"/>
    <w:rsid w:val="003772FF"/>
    <w:rsid w:val="00377A2B"/>
    <w:rsid w:val="003B7DCC"/>
    <w:rsid w:val="0040033D"/>
    <w:rsid w:val="00453ABC"/>
    <w:rsid w:val="004D2813"/>
    <w:rsid w:val="004E1F75"/>
    <w:rsid w:val="00581B84"/>
    <w:rsid w:val="005924EC"/>
    <w:rsid w:val="00603F37"/>
    <w:rsid w:val="006119D2"/>
    <w:rsid w:val="00634033"/>
    <w:rsid w:val="006650E9"/>
    <w:rsid w:val="006C6F6F"/>
    <w:rsid w:val="006E535D"/>
    <w:rsid w:val="00764FBC"/>
    <w:rsid w:val="007A687F"/>
    <w:rsid w:val="007B38DF"/>
    <w:rsid w:val="007B3B06"/>
    <w:rsid w:val="00926D76"/>
    <w:rsid w:val="0095292A"/>
    <w:rsid w:val="009766D8"/>
    <w:rsid w:val="009B220D"/>
    <w:rsid w:val="009D4EC4"/>
    <w:rsid w:val="009E6007"/>
    <w:rsid w:val="00A14BA3"/>
    <w:rsid w:val="00A44640"/>
    <w:rsid w:val="00AC1886"/>
    <w:rsid w:val="00AE19A9"/>
    <w:rsid w:val="00B4388E"/>
    <w:rsid w:val="00BA3F75"/>
    <w:rsid w:val="00BC4AF4"/>
    <w:rsid w:val="00BC657A"/>
    <w:rsid w:val="00BE560E"/>
    <w:rsid w:val="00BF65EF"/>
    <w:rsid w:val="00C40911"/>
    <w:rsid w:val="00C629AC"/>
    <w:rsid w:val="00C72E29"/>
    <w:rsid w:val="00CA4FCC"/>
    <w:rsid w:val="00CD2990"/>
    <w:rsid w:val="00CD5318"/>
    <w:rsid w:val="00D5554B"/>
    <w:rsid w:val="00D65216"/>
    <w:rsid w:val="00D92AEF"/>
    <w:rsid w:val="00D95476"/>
    <w:rsid w:val="00D95B34"/>
    <w:rsid w:val="00DC2CA7"/>
    <w:rsid w:val="00DC51B4"/>
    <w:rsid w:val="00DD0C54"/>
    <w:rsid w:val="00DE3233"/>
    <w:rsid w:val="00E07740"/>
    <w:rsid w:val="00E15FAD"/>
    <w:rsid w:val="00E72577"/>
    <w:rsid w:val="00E77470"/>
    <w:rsid w:val="00EE1533"/>
    <w:rsid w:val="00F10F08"/>
    <w:rsid w:val="00F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EC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40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91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91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91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9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91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65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3171-04A5-4C49-8099-CDFF3757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Lapena</dc:creator>
  <cp:lastModifiedBy>Marcelo R. D. Cavalcanti</cp:lastModifiedBy>
  <cp:revision>4</cp:revision>
  <cp:lastPrinted>2015-08-18T17:15:00Z</cp:lastPrinted>
  <dcterms:created xsi:type="dcterms:W3CDTF">2015-08-18T19:36:00Z</dcterms:created>
  <dcterms:modified xsi:type="dcterms:W3CDTF">2015-08-31T23:29:00Z</dcterms:modified>
</cp:coreProperties>
</file>