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0EE" w:rsidRPr="002834B7" w:rsidRDefault="00A83C35" w:rsidP="00F350EE">
      <w:pPr>
        <w:rPr>
          <w:rFonts w:asciiTheme="minorHAnsi" w:eastAsia="Arial Unicode MS" w:hAnsiTheme="minorHAnsi" w:cstheme="minorHAnsi"/>
        </w:rPr>
      </w:pPr>
      <w:r w:rsidRPr="002834B7">
        <w:rPr>
          <w:rFonts w:asciiTheme="minorHAnsi" w:eastAsia="Arial Unicode MS" w:hAnsiTheme="minorHAnsi" w:cstheme="minorHAnsi"/>
          <w:lang w:eastAsia="en-US"/>
        </w:rPr>
        <w:pict>
          <v:rect id="_x0000_s1039" style="position:absolute;margin-left:-6.9pt;margin-top:-6.85pt;width:119.95pt;height:28.45pt;z-index:-251658752" o:allowincell="f" fillcolor="#f2f2f2"/>
        </w:pict>
      </w:r>
      <w:r w:rsidR="00F350EE" w:rsidRPr="002834B7">
        <w:rPr>
          <w:rFonts w:asciiTheme="minorHAnsi" w:eastAsia="Arial Unicode MS" w:hAnsiTheme="minorHAnsi" w:cstheme="minorHAnsi"/>
          <w:b/>
        </w:rPr>
        <w:t xml:space="preserve">OFÍCIO Nº </w:t>
      </w:r>
      <w:r w:rsidR="00160A76" w:rsidRPr="002834B7">
        <w:rPr>
          <w:rFonts w:asciiTheme="minorHAnsi" w:eastAsia="Arial Unicode MS" w:hAnsiTheme="minorHAnsi" w:cstheme="minorHAnsi"/>
          <w:b/>
        </w:rPr>
        <w:t>1379</w:t>
      </w:r>
      <w:r w:rsidR="00F350EE" w:rsidRPr="002834B7">
        <w:rPr>
          <w:rFonts w:asciiTheme="minorHAnsi" w:eastAsia="Arial Unicode MS" w:hAnsiTheme="minorHAnsi" w:cstheme="minorHAnsi"/>
          <w:b/>
        </w:rPr>
        <w:t>/2015</w:t>
      </w:r>
      <w:r w:rsidR="00F350EE" w:rsidRPr="002834B7">
        <w:rPr>
          <w:rFonts w:asciiTheme="minorHAnsi" w:eastAsia="Arial Unicode MS" w:hAnsiTheme="minorHAnsi" w:cstheme="minorHAnsi"/>
        </w:rPr>
        <w:t xml:space="preserve">                                                          </w:t>
      </w:r>
      <w:r w:rsidR="00160A76" w:rsidRPr="002834B7">
        <w:rPr>
          <w:rFonts w:asciiTheme="minorHAnsi" w:eastAsia="Arial Unicode MS" w:hAnsiTheme="minorHAnsi" w:cstheme="minorHAnsi"/>
        </w:rPr>
        <w:t xml:space="preserve"> </w:t>
      </w:r>
      <w:r w:rsidR="00F350EE" w:rsidRPr="002834B7">
        <w:rPr>
          <w:rFonts w:asciiTheme="minorHAnsi" w:eastAsia="Arial Unicode MS" w:hAnsiTheme="minorHAnsi" w:cstheme="minorHAnsi"/>
        </w:rPr>
        <w:t xml:space="preserve">   Em </w:t>
      </w:r>
      <w:r w:rsidR="00160A76" w:rsidRPr="002834B7">
        <w:rPr>
          <w:rFonts w:asciiTheme="minorHAnsi" w:eastAsia="Arial Unicode MS" w:hAnsiTheme="minorHAnsi" w:cstheme="minorHAnsi"/>
        </w:rPr>
        <w:t>31</w:t>
      </w:r>
      <w:r w:rsidR="00F350EE" w:rsidRPr="002834B7">
        <w:rPr>
          <w:rFonts w:asciiTheme="minorHAnsi" w:eastAsia="Arial Unicode MS" w:hAnsiTheme="minorHAnsi" w:cstheme="minorHAnsi"/>
        </w:rPr>
        <w:t xml:space="preserve"> de julho de 2015</w:t>
      </w:r>
    </w:p>
    <w:p w:rsidR="00F350EE" w:rsidRPr="002834B7" w:rsidRDefault="00F350EE" w:rsidP="00F350EE">
      <w:pPr>
        <w:rPr>
          <w:rFonts w:asciiTheme="minorHAnsi" w:eastAsia="Arial Unicode MS" w:hAnsiTheme="minorHAnsi" w:cstheme="minorHAnsi"/>
        </w:rPr>
      </w:pPr>
    </w:p>
    <w:p w:rsidR="00F350EE" w:rsidRPr="002834B7" w:rsidRDefault="00F350EE" w:rsidP="00F350EE">
      <w:pPr>
        <w:rPr>
          <w:rFonts w:asciiTheme="minorHAnsi" w:eastAsia="Arial Unicode MS" w:hAnsiTheme="minorHAnsi" w:cstheme="minorHAnsi"/>
        </w:rPr>
      </w:pPr>
    </w:p>
    <w:p w:rsidR="00294A21" w:rsidRPr="002834B7" w:rsidRDefault="00294A21" w:rsidP="00F350EE">
      <w:pPr>
        <w:rPr>
          <w:rFonts w:asciiTheme="minorHAnsi" w:eastAsia="Arial Unicode MS" w:hAnsiTheme="minorHAnsi" w:cstheme="minorHAnsi"/>
        </w:rPr>
      </w:pPr>
    </w:p>
    <w:p w:rsidR="00294A21" w:rsidRPr="002834B7" w:rsidRDefault="00294A21" w:rsidP="00F350EE">
      <w:pPr>
        <w:rPr>
          <w:rFonts w:asciiTheme="minorHAnsi" w:eastAsia="Arial Unicode MS" w:hAnsiTheme="minorHAnsi" w:cstheme="minorHAnsi"/>
        </w:rPr>
      </w:pPr>
    </w:p>
    <w:p w:rsidR="00294A21" w:rsidRPr="002834B7" w:rsidRDefault="00294A21" w:rsidP="00F350EE">
      <w:pPr>
        <w:rPr>
          <w:rFonts w:asciiTheme="minorHAnsi" w:eastAsia="Arial Unicode MS" w:hAnsiTheme="minorHAnsi" w:cstheme="minorHAnsi"/>
        </w:rPr>
      </w:pPr>
    </w:p>
    <w:p w:rsidR="00F350EE" w:rsidRPr="002834B7" w:rsidRDefault="00F350EE" w:rsidP="00F350EE">
      <w:pPr>
        <w:pStyle w:val="Cabealho"/>
        <w:rPr>
          <w:rFonts w:asciiTheme="minorHAnsi" w:hAnsiTheme="minorHAnsi" w:cstheme="minorHAnsi"/>
          <w:b/>
          <w:bCs/>
        </w:rPr>
      </w:pPr>
    </w:p>
    <w:p w:rsidR="00F350EE" w:rsidRPr="002834B7" w:rsidRDefault="00F350EE" w:rsidP="00F350EE">
      <w:pPr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</w:rPr>
        <w:t>Ao</w:t>
      </w:r>
    </w:p>
    <w:p w:rsidR="00F350EE" w:rsidRPr="002834B7" w:rsidRDefault="00F350EE" w:rsidP="00F350EE">
      <w:pPr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</w:rPr>
        <w:t>Excelentíssimo Senhor</w:t>
      </w:r>
    </w:p>
    <w:p w:rsidR="00F350EE" w:rsidRPr="002834B7" w:rsidRDefault="00F350EE" w:rsidP="00F350EE">
      <w:pPr>
        <w:rPr>
          <w:rFonts w:asciiTheme="minorHAnsi" w:hAnsiTheme="minorHAnsi" w:cstheme="minorHAnsi"/>
          <w:b/>
        </w:rPr>
      </w:pPr>
      <w:r w:rsidRPr="002834B7">
        <w:rPr>
          <w:rFonts w:asciiTheme="minorHAnsi" w:hAnsiTheme="minorHAnsi" w:cstheme="minorHAnsi"/>
          <w:b/>
        </w:rPr>
        <w:t>ELIAS CHEDIEK</w:t>
      </w:r>
    </w:p>
    <w:p w:rsidR="00F350EE" w:rsidRPr="002834B7" w:rsidRDefault="00F350EE" w:rsidP="00F350EE">
      <w:pPr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</w:rPr>
        <w:t>Presidente da Câmara Municipal</w:t>
      </w:r>
    </w:p>
    <w:p w:rsidR="00F350EE" w:rsidRPr="002834B7" w:rsidRDefault="00F350EE" w:rsidP="00F350EE">
      <w:pPr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</w:rPr>
        <w:t xml:space="preserve">Rua São Bento, 887 - </w:t>
      </w:r>
      <w:proofErr w:type="gramStart"/>
      <w:r w:rsidRPr="002834B7">
        <w:rPr>
          <w:rFonts w:asciiTheme="minorHAnsi" w:hAnsiTheme="minorHAnsi" w:cstheme="minorHAnsi"/>
        </w:rPr>
        <w:t>Centro</w:t>
      </w:r>
      <w:proofErr w:type="gramEnd"/>
    </w:p>
    <w:p w:rsidR="00F350EE" w:rsidRPr="002834B7" w:rsidRDefault="00F350EE" w:rsidP="00F350EE">
      <w:pPr>
        <w:pStyle w:val="Ttulo2"/>
        <w:ind w:left="0"/>
        <w:rPr>
          <w:rFonts w:asciiTheme="minorHAnsi" w:hAnsiTheme="minorHAnsi" w:cstheme="minorHAnsi"/>
          <w:sz w:val="24"/>
          <w:szCs w:val="24"/>
          <w:u w:val="single"/>
        </w:rPr>
      </w:pPr>
      <w:r w:rsidRPr="002834B7">
        <w:rPr>
          <w:rFonts w:asciiTheme="minorHAnsi" w:hAnsiTheme="minorHAnsi" w:cstheme="minorHAnsi"/>
          <w:sz w:val="24"/>
          <w:szCs w:val="24"/>
          <w:u w:val="single"/>
        </w:rPr>
        <w:t>14801-300 - ARARAQUARA/SP</w:t>
      </w:r>
    </w:p>
    <w:p w:rsidR="00F350EE" w:rsidRPr="002834B7" w:rsidRDefault="00F350EE" w:rsidP="00F350EE">
      <w:pPr>
        <w:rPr>
          <w:rFonts w:asciiTheme="minorHAnsi" w:hAnsiTheme="minorHAnsi" w:cstheme="minorHAnsi"/>
        </w:rPr>
      </w:pPr>
    </w:p>
    <w:p w:rsidR="00294A21" w:rsidRPr="002834B7" w:rsidRDefault="00294A21" w:rsidP="00F350EE">
      <w:pPr>
        <w:rPr>
          <w:rFonts w:asciiTheme="minorHAnsi" w:hAnsiTheme="minorHAnsi" w:cstheme="minorHAnsi"/>
        </w:rPr>
      </w:pPr>
    </w:p>
    <w:p w:rsidR="00294A21" w:rsidRPr="002834B7" w:rsidRDefault="00294A21" w:rsidP="00F350EE">
      <w:pPr>
        <w:rPr>
          <w:rFonts w:asciiTheme="minorHAnsi" w:hAnsiTheme="minorHAnsi" w:cstheme="minorHAnsi"/>
        </w:rPr>
      </w:pPr>
    </w:p>
    <w:p w:rsidR="00F350EE" w:rsidRPr="002834B7" w:rsidRDefault="00F350EE" w:rsidP="00F350EE">
      <w:pPr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</w:rPr>
        <w:t>Senhor Presidente:</w:t>
      </w:r>
    </w:p>
    <w:p w:rsidR="00F350EE" w:rsidRPr="002834B7" w:rsidRDefault="00F350EE" w:rsidP="00F350EE">
      <w:pPr>
        <w:tabs>
          <w:tab w:val="left" w:pos="2835"/>
        </w:tabs>
        <w:rPr>
          <w:rFonts w:asciiTheme="minorHAnsi" w:hAnsiTheme="minorHAnsi" w:cstheme="minorHAnsi"/>
        </w:rPr>
      </w:pPr>
    </w:p>
    <w:p w:rsidR="00294A21" w:rsidRPr="002834B7" w:rsidRDefault="00294A21" w:rsidP="00F350EE">
      <w:pPr>
        <w:tabs>
          <w:tab w:val="left" w:pos="2835"/>
        </w:tabs>
        <w:rPr>
          <w:rFonts w:asciiTheme="minorHAnsi" w:hAnsiTheme="minorHAnsi" w:cstheme="minorHAnsi"/>
        </w:rPr>
      </w:pPr>
    </w:p>
    <w:p w:rsidR="00294A21" w:rsidRPr="002834B7" w:rsidRDefault="00294A21" w:rsidP="00F350EE">
      <w:pPr>
        <w:tabs>
          <w:tab w:val="left" w:pos="2835"/>
        </w:tabs>
        <w:rPr>
          <w:rFonts w:asciiTheme="minorHAnsi" w:hAnsiTheme="minorHAnsi" w:cstheme="minorHAnsi"/>
        </w:rPr>
      </w:pPr>
    </w:p>
    <w:p w:rsidR="00F350EE" w:rsidRPr="002834B7" w:rsidRDefault="00F350EE" w:rsidP="00F350EE">
      <w:pPr>
        <w:pStyle w:val="Corpodetexto3"/>
        <w:tabs>
          <w:tab w:val="left" w:pos="2835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834B7">
        <w:rPr>
          <w:rFonts w:asciiTheme="minorHAnsi" w:hAnsiTheme="minorHAnsi" w:cstheme="minorHAnsi"/>
          <w:sz w:val="24"/>
          <w:szCs w:val="24"/>
        </w:rPr>
        <w:tab/>
        <w:t xml:space="preserve">Nos termos da Lei Orgânica do Município de Araraquara, encaminhamos a Vossa Excelência, a fim de ser apreciado pelo nobre Poder Legislativo, o incluso Projeto de Lei que </w:t>
      </w:r>
      <w:r w:rsidR="00C258CE" w:rsidRPr="002834B7">
        <w:rPr>
          <w:rFonts w:asciiTheme="minorHAnsi" w:hAnsiTheme="minorHAnsi" w:cstheme="minorHAnsi"/>
          <w:sz w:val="24"/>
          <w:szCs w:val="24"/>
        </w:rPr>
        <w:t>dispõe sobre alterações na Lei Municipal nº 6.666 de 13 de dezembro de 2007, na Lei Municipal nº 6.251, de 19 de abril de 2.005 e dá outras providências.</w:t>
      </w:r>
    </w:p>
    <w:p w:rsidR="00F350EE" w:rsidRPr="002834B7" w:rsidRDefault="00F350EE" w:rsidP="00F350EE">
      <w:pPr>
        <w:pStyle w:val="Corpodetexto3"/>
        <w:tabs>
          <w:tab w:val="left" w:pos="2835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400980" w:rsidRPr="002834B7" w:rsidRDefault="000415C9" w:rsidP="00F350EE">
      <w:pPr>
        <w:pStyle w:val="Corpodetexto3"/>
        <w:tabs>
          <w:tab w:val="left" w:pos="2835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834B7">
        <w:rPr>
          <w:rFonts w:asciiTheme="minorHAnsi" w:hAnsiTheme="minorHAnsi" w:cstheme="minorHAnsi"/>
          <w:sz w:val="24"/>
          <w:szCs w:val="24"/>
        </w:rPr>
        <w:tab/>
      </w:r>
      <w:r w:rsidR="00672E65" w:rsidRPr="002834B7">
        <w:rPr>
          <w:rFonts w:asciiTheme="minorHAnsi" w:hAnsiTheme="minorHAnsi" w:cstheme="minorHAnsi"/>
          <w:sz w:val="24"/>
          <w:szCs w:val="24"/>
        </w:rPr>
        <w:t>Na criação da</w:t>
      </w:r>
      <w:r w:rsidRPr="002834B7">
        <w:rPr>
          <w:rFonts w:asciiTheme="minorHAnsi" w:hAnsiTheme="minorHAnsi" w:cstheme="minorHAnsi"/>
          <w:sz w:val="24"/>
          <w:szCs w:val="24"/>
        </w:rPr>
        <w:t xml:space="preserve"> Controladoria Geral do Município os cargos de Controlador Geral e </w:t>
      </w:r>
      <w:r w:rsidR="00672E65" w:rsidRPr="002834B7">
        <w:rPr>
          <w:rFonts w:asciiTheme="minorHAnsi" w:hAnsiTheme="minorHAnsi" w:cstheme="minorHAnsi"/>
          <w:sz w:val="24"/>
          <w:szCs w:val="24"/>
        </w:rPr>
        <w:t>Técnicos</w:t>
      </w:r>
      <w:r w:rsidRPr="002834B7">
        <w:rPr>
          <w:rFonts w:asciiTheme="minorHAnsi" w:hAnsiTheme="minorHAnsi" w:cstheme="minorHAnsi"/>
          <w:sz w:val="24"/>
          <w:szCs w:val="24"/>
        </w:rPr>
        <w:t xml:space="preserve"> de Controle Interno foram classificados como Cargos Comissionados. No entanto,</w:t>
      </w:r>
      <w:r w:rsidR="00672E65" w:rsidRPr="002834B7">
        <w:rPr>
          <w:rFonts w:asciiTheme="minorHAnsi" w:hAnsiTheme="minorHAnsi" w:cstheme="minorHAnsi"/>
          <w:sz w:val="24"/>
          <w:szCs w:val="24"/>
        </w:rPr>
        <w:t xml:space="preserve"> </w:t>
      </w:r>
      <w:r w:rsidR="00245329" w:rsidRPr="002834B7">
        <w:rPr>
          <w:rFonts w:asciiTheme="minorHAnsi" w:hAnsiTheme="minorHAnsi" w:cstheme="minorHAnsi"/>
          <w:sz w:val="24"/>
          <w:szCs w:val="24"/>
        </w:rPr>
        <w:t>como a própria</w:t>
      </w:r>
      <w:r w:rsidR="00400980" w:rsidRPr="002834B7">
        <w:rPr>
          <w:rFonts w:asciiTheme="minorHAnsi" w:hAnsiTheme="minorHAnsi" w:cstheme="minorHAnsi"/>
          <w:sz w:val="24"/>
          <w:szCs w:val="24"/>
        </w:rPr>
        <w:t xml:space="preserve"> lei estabelece, essas funções são destinadas apenas aos servidores de provimento efetivo, portanto, ao invés de cargos comissionados, deveriam </w:t>
      </w:r>
      <w:r w:rsidR="00EE32E0" w:rsidRPr="002834B7">
        <w:rPr>
          <w:rFonts w:asciiTheme="minorHAnsi" w:hAnsiTheme="minorHAnsi" w:cstheme="minorHAnsi"/>
          <w:sz w:val="24"/>
          <w:szCs w:val="24"/>
        </w:rPr>
        <w:t>ter sido</w:t>
      </w:r>
      <w:r w:rsidR="00400980" w:rsidRPr="002834B7">
        <w:rPr>
          <w:rFonts w:asciiTheme="minorHAnsi" w:hAnsiTheme="minorHAnsi" w:cstheme="minorHAnsi"/>
          <w:sz w:val="24"/>
          <w:szCs w:val="24"/>
        </w:rPr>
        <w:t xml:space="preserve"> classificadas como funções de confiança</w:t>
      </w:r>
      <w:r w:rsidR="007C02E9" w:rsidRPr="002834B7">
        <w:rPr>
          <w:rFonts w:asciiTheme="minorHAnsi" w:hAnsiTheme="minorHAnsi" w:cstheme="minorHAnsi"/>
          <w:sz w:val="24"/>
          <w:szCs w:val="24"/>
        </w:rPr>
        <w:t>.</w:t>
      </w:r>
    </w:p>
    <w:p w:rsidR="009E4F09" w:rsidRPr="002834B7" w:rsidRDefault="009E4F09" w:rsidP="009E4F09">
      <w:pPr>
        <w:rPr>
          <w:rFonts w:asciiTheme="minorHAnsi" w:hAnsiTheme="minorHAnsi" w:cstheme="minorHAnsi"/>
        </w:rPr>
      </w:pPr>
    </w:p>
    <w:p w:rsidR="009E4F09" w:rsidRPr="002834B7" w:rsidRDefault="009E4F09" w:rsidP="00BC0B31">
      <w:pPr>
        <w:jc w:val="both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</w:rPr>
        <w:tab/>
      </w:r>
      <w:r w:rsidRPr="002834B7">
        <w:rPr>
          <w:rFonts w:asciiTheme="minorHAnsi" w:hAnsiTheme="minorHAnsi" w:cstheme="minorHAnsi"/>
        </w:rPr>
        <w:tab/>
      </w:r>
      <w:r w:rsidRPr="002834B7">
        <w:rPr>
          <w:rFonts w:asciiTheme="minorHAnsi" w:hAnsiTheme="minorHAnsi" w:cstheme="minorHAnsi"/>
        </w:rPr>
        <w:tab/>
      </w:r>
      <w:r w:rsidRPr="002834B7">
        <w:rPr>
          <w:rFonts w:asciiTheme="minorHAnsi" w:hAnsiTheme="minorHAnsi" w:cstheme="minorHAnsi"/>
        </w:rPr>
        <w:tab/>
        <w:t xml:space="preserve">Inclusive, o entendimento do Tribunal de Contas do Estado de São Paulo é no sentido de que um órgão </w:t>
      </w:r>
      <w:r w:rsidR="00BC65FF" w:rsidRPr="002834B7">
        <w:rPr>
          <w:rFonts w:asciiTheme="minorHAnsi" w:hAnsiTheme="minorHAnsi" w:cstheme="minorHAnsi"/>
        </w:rPr>
        <w:t xml:space="preserve">que </w:t>
      </w:r>
      <w:r w:rsidRPr="002834B7">
        <w:rPr>
          <w:rFonts w:asciiTheme="minorHAnsi" w:hAnsiTheme="minorHAnsi" w:cstheme="minorHAnsi"/>
        </w:rPr>
        <w:t xml:space="preserve">auxilia na fiscalização e correta aplicação das legislações fiscais, contábeis e orçamentárias, </w:t>
      </w:r>
      <w:r w:rsidR="00BC65FF" w:rsidRPr="002834B7">
        <w:rPr>
          <w:rFonts w:asciiTheme="minorHAnsi" w:hAnsiTheme="minorHAnsi" w:cstheme="minorHAnsi"/>
        </w:rPr>
        <w:t xml:space="preserve">deve ser composto por servidores com </w:t>
      </w:r>
      <w:r w:rsidR="007D341E" w:rsidRPr="002834B7">
        <w:rPr>
          <w:rFonts w:asciiTheme="minorHAnsi" w:hAnsiTheme="minorHAnsi" w:cstheme="minorHAnsi"/>
        </w:rPr>
        <w:t xml:space="preserve">um </w:t>
      </w:r>
      <w:r w:rsidRPr="002834B7">
        <w:rPr>
          <w:rFonts w:asciiTheme="minorHAnsi" w:hAnsiTheme="minorHAnsi" w:cstheme="minorHAnsi"/>
        </w:rPr>
        <w:t xml:space="preserve">tratamento especial, não podendo ter vínculo ao Prefeito eleito, </w:t>
      </w:r>
      <w:r w:rsidR="00BC0B31" w:rsidRPr="002834B7">
        <w:rPr>
          <w:rFonts w:asciiTheme="minorHAnsi" w:hAnsiTheme="minorHAnsi" w:cstheme="minorHAnsi"/>
        </w:rPr>
        <w:t xml:space="preserve">evitando-se </w:t>
      </w:r>
      <w:r w:rsidRPr="002834B7">
        <w:rPr>
          <w:rFonts w:asciiTheme="minorHAnsi" w:hAnsiTheme="minorHAnsi" w:cstheme="minorHAnsi"/>
        </w:rPr>
        <w:t>uma dependência a fatos de ordem não técnica.</w:t>
      </w:r>
    </w:p>
    <w:p w:rsidR="009E4F09" w:rsidRPr="002834B7" w:rsidRDefault="009E4F09" w:rsidP="00F350EE">
      <w:pPr>
        <w:pStyle w:val="Corpodetexto3"/>
        <w:tabs>
          <w:tab w:val="left" w:pos="2835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400980" w:rsidRPr="002834B7" w:rsidRDefault="00400980" w:rsidP="00F350EE">
      <w:pPr>
        <w:pStyle w:val="Corpodetexto3"/>
        <w:tabs>
          <w:tab w:val="left" w:pos="2835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834B7">
        <w:rPr>
          <w:rFonts w:asciiTheme="minorHAnsi" w:hAnsiTheme="minorHAnsi" w:cstheme="minorHAnsi"/>
          <w:sz w:val="24"/>
          <w:szCs w:val="24"/>
        </w:rPr>
        <w:tab/>
        <w:t xml:space="preserve">Dessa forma, além de corrigir essa distorção, também estamos propondo </w:t>
      </w:r>
      <w:r w:rsidR="00BA32D6" w:rsidRPr="002834B7">
        <w:rPr>
          <w:rFonts w:asciiTheme="minorHAnsi" w:hAnsiTheme="minorHAnsi" w:cstheme="minorHAnsi"/>
          <w:sz w:val="24"/>
          <w:szCs w:val="24"/>
        </w:rPr>
        <w:t xml:space="preserve">o aumento de </w:t>
      </w:r>
      <w:proofErr w:type="gramStart"/>
      <w:r w:rsidR="00BA32D6" w:rsidRPr="002834B7">
        <w:rPr>
          <w:rFonts w:asciiTheme="minorHAnsi" w:hAnsiTheme="minorHAnsi" w:cstheme="minorHAnsi"/>
          <w:sz w:val="24"/>
          <w:szCs w:val="24"/>
        </w:rPr>
        <w:t>4</w:t>
      </w:r>
      <w:proofErr w:type="gramEnd"/>
      <w:r w:rsidR="00BA32D6" w:rsidRPr="002834B7">
        <w:rPr>
          <w:rFonts w:asciiTheme="minorHAnsi" w:hAnsiTheme="minorHAnsi" w:cstheme="minorHAnsi"/>
          <w:sz w:val="24"/>
          <w:szCs w:val="24"/>
        </w:rPr>
        <w:t xml:space="preserve"> para 5 anos </w:t>
      </w:r>
      <w:r w:rsidR="00B11AD9" w:rsidRPr="002834B7">
        <w:rPr>
          <w:rFonts w:asciiTheme="minorHAnsi" w:hAnsiTheme="minorHAnsi" w:cstheme="minorHAnsi"/>
          <w:sz w:val="24"/>
          <w:szCs w:val="24"/>
        </w:rPr>
        <w:t>o período de</w:t>
      </w:r>
      <w:r w:rsidR="00BA32D6" w:rsidRPr="002834B7">
        <w:rPr>
          <w:rFonts w:asciiTheme="minorHAnsi" w:hAnsiTheme="minorHAnsi" w:cstheme="minorHAnsi"/>
          <w:sz w:val="24"/>
          <w:szCs w:val="24"/>
        </w:rPr>
        <w:t xml:space="preserve"> estabilidade </w:t>
      </w:r>
      <w:r w:rsidR="00B11AD9" w:rsidRPr="002834B7">
        <w:rPr>
          <w:rFonts w:asciiTheme="minorHAnsi" w:hAnsiTheme="minorHAnsi" w:cstheme="minorHAnsi"/>
          <w:sz w:val="24"/>
          <w:szCs w:val="24"/>
        </w:rPr>
        <w:t>d</w:t>
      </w:r>
      <w:r w:rsidR="00BA32D6" w:rsidRPr="002834B7">
        <w:rPr>
          <w:rFonts w:asciiTheme="minorHAnsi" w:hAnsiTheme="minorHAnsi" w:cstheme="minorHAnsi"/>
          <w:sz w:val="24"/>
          <w:szCs w:val="24"/>
        </w:rPr>
        <w:t>a funçã</w:t>
      </w:r>
      <w:r w:rsidR="003833A3" w:rsidRPr="002834B7">
        <w:rPr>
          <w:rFonts w:asciiTheme="minorHAnsi" w:hAnsiTheme="minorHAnsi" w:cstheme="minorHAnsi"/>
          <w:sz w:val="24"/>
          <w:szCs w:val="24"/>
        </w:rPr>
        <w:t>o, como forma</w:t>
      </w:r>
      <w:r w:rsidR="00DB04D0" w:rsidRPr="002834B7">
        <w:rPr>
          <w:rFonts w:asciiTheme="minorHAnsi" w:hAnsiTheme="minorHAnsi" w:cstheme="minorHAnsi"/>
          <w:sz w:val="24"/>
          <w:szCs w:val="24"/>
        </w:rPr>
        <w:t xml:space="preserve"> de garantir </w:t>
      </w:r>
      <w:r w:rsidR="00EE32E0" w:rsidRPr="002834B7">
        <w:rPr>
          <w:rFonts w:asciiTheme="minorHAnsi" w:hAnsiTheme="minorHAnsi" w:cstheme="minorHAnsi"/>
          <w:sz w:val="24"/>
          <w:szCs w:val="24"/>
        </w:rPr>
        <w:t>maior</w:t>
      </w:r>
      <w:r w:rsidR="00DB04D0" w:rsidRPr="002834B7">
        <w:rPr>
          <w:rFonts w:asciiTheme="minorHAnsi" w:hAnsiTheme="minorHAnsi" w:cstheme="minorHAnsi"/>
          <w:sz w:val="24"/>
          <w:szCs w:val="24"/>
        </w:rPr>
        <w:t xml:space="preserve"> imparcialidade nos trabalhos de fiscalização daquele órgão.</w:t>
      </w:r>
    </w:p>
    <w:p w:rsidR="006A2C0C" w:rsidRPr="002834B7" w:rsidRDefault="006A2C0C" w:rsidP="00F350EE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</w:p>
    <w:p w:rsidR="00687C30" w:rsidRPr="002834B7" w:rsidRDefault="00687C30" w:rsidP="00687C30">
      <w:pPr>
        <w:tabs>
          <w:tab w:val="left" w:pos="2835"/>
        </w:tabs>
        <w:ind w:firstLine="2835"/>
        <w:jc w:val="both"/>
        <w:rPr>
          <w:rFonts w:ascii="Calibri" w:hAnsi="Calibri" w:cs="Calibri"/>
        </w:rPr>
      </w:pPr>
      <w:r w:rsidRPr="002834B7">
        <w:rPr>
          <w:rFonts w:ascii="Calibri" w:hAnsi="Calibri" w:cs="Calibri"/>
        </w:rPr>
        <w:t>Diante do exposto, o Poder Executivo Municipal entende estar plenamente justificada a presente propositura e aguarda que o Projeto que ora submete ao crivo do Legislativo Municipal seja prontamente aprovado.</w:t>
      </w:r>
    </w:p>
    <w:p w:rsidR="00687C30" w:rsidRPr="002834B7" w:rsidRDefault="00687C30" w:rsidP="00687C30">
      <w:pPr>
        <w:tabs>
          <w:tab w:val="left" w:pos="2835"/>
        </w:tabs>
        <w:ind w:firstLine="2835"/>
        <w:jc w:val="both"/>
        <w:rPr>
          <w:rFonts w:ascii="Calibri" w:hAnsi="Calibri" w:cs="Calibri"/>
        </w:rPr>
      </w:pPr>
    </w:p>
    <w:p w:rsidR="00687C30" w:rsidRPr="002834B7" w:rsidRDefault="00687C30" w:rsidP="00687C30">
      <w:pPr>
        <w:tabs>
          <w:tab w:val="left" w:pos="2835"/>
        </w:tabs>
        <w:ind w:firstLine="2835"/>
        <w:jc w:val="both"/>
        <w:rPr>
          <w:rFonts w:ascii="Calibri" w:hAnsi="Calibri" w:cs="Calibri"/>
        </w:rPr>
      </w:pPr>
      <w:r w:rsidRPr="002834B7">
        <w:rPr>
          <w:rFonts w:ascii="Calibri" w:hAnsi="Calibri" w:cs="Calibri"/>
        </w:rPr>
        <w:t>Por julgarmos esta propositura como medida de urgência, solicitamos seja o presente Projeto de Lei apreciado dentro do menor prazo possível, nos termos do artigo 80 da Lei Orgânica Municipal.</w:t>
      </w:r>
    </w:p>
    <w:p w:rsidR="00687C30" w:rsidRPr="002834B7" w:rsidRDefault="00687C30" w:rsidP="00687C30">
      <w:pPr>
        <w:pStyle w:val="Recuodecorpodetexto3"/>
        <w:tabs>
          <w:tab w:val="left" w:pos="2835"/>
        </w:tabs>
        <w:spacing w:after="0"/>
        <w:ind w:left="0" w:firstLine="2835"/>
        <w:jc w:val="both"/>
        <w:rPr>
          <w:rFonts w:ascii="Calibri" w:hAnsi="Calibri" w:cs="Calibri"/>
          <w:sz w:val="24"/>
          <w:szCs w:val="24"/>
        </w:rPr>
      </w:pPr>
    </w:p>
    <w:p w:rsidR="00687C30" w:rsidRPr="002834B7" w:rsidRDefault="00687C30" w:rsidP="00687C30">
      <w:pPr>
        <w:pStyle w:val="Recuodecorpodetexto3"/>
        <w:tabs>
          <w:tab w:val="left" w:pos="3402"/>
        </w:tabs>
        <w:spacing w:after="0"/>
        <w:ind w:left="0" w:firstLine="2835"/>
        <w:jc w:val="both"/>
        <w:rPr>
          <w:rFonts w:ascii="Calibri" w:hAnsi="Calibri" w:cs="Calibri"/>
          <w:sz w:val="24"/>
          <w:szCs w:val="24"/>
        </w:rPr>
      </w:pPr>
      <w:r w:rsidRPr="002834B7">
        <w:rPr>
          <w:rFonts w:ascii="Calibri" w:hAnsi="Calibri" w:cs="Calibri"/>
          <w:sz w:val="24"/>
          <w:szCs w:val="24"/>
        </w:rPr>
        <w:t>Valho-me do ensejo para renovar-lhe os protestos de estima e apreço.</w:t>
      </w:r>
    </w:p>
    <w:p w:rsidR="00687C30" w:rsidRPr="002834B7" w:rsidRDefault="00687C30" w:rsidP="00687C30">
      <w:pPr>
        <w:ind w:firstLine="2835"/>
        <w:rPr>
          <w:rFonts w:ascii="Calibri" w:hAnsi="Calibri" w:cs="Calibri"/>
        </w:rPr>
      </w:pPr>
    </w:p>
    <w:p w:rsidR="00687C30" w:rsidRPr="002834B7" w:rsidRDefault="00687C30" w:rsidP="00687C30">
      <w:pPr>
        <w:ind w:firstLine="2835"/>
        <w:rPr>
          <w:rFonts w:ascii="Calibri" w:hAnsi="Calibri" w:cs="Calibri"/>
        </w:rPr>
      </w:pPr>
      <w:r w:rsidRPr="002834B7">
        <w:rPr>
          <w:rFonts w:ascii="Calibri" w:hAnsi="Calibri" w:cs="Calibri"/>
        </w:rPr>
        <w:t>Respeitosamente,</w:t>
      </w:r>
    </w:p>
    <w:p w:rsidR="00F350EE" w:rsidRPr="002834B7" w:rsidRDefault="00F350EE" w:rsidP="00F350EE">
      <w:pPr>
        <w:jc w:val="center"/>
        <w:rPr>
          <w:rFonts w:asciiTheme="minorHAnsi" w:hAnsiTheme="minorHAnsi" w:cstheme="minorHAnsi"/>
        </w:rPr>
      </w:pPr>
    </w:p>
    <w:p w:rsidR="00687C30" w:rsidRPr="002834B7" w:rsidRDefault="00687C30" w:rsidP="00F350EE">
      <w:pPr>
        <w:jc w:val="center"/>
        <w:rPr>
          <w:rFonts w:asciiTheme="minorHAnsi" w:hAnsiTheme="minorHAnsi" w:cstheme="minorHAnsi"/>
        </w:rPr>
      </w:pPr>
    </w:p>
    <w:p w:rsidR="00687C30" w:rsidRPr="002834B7" w:rsidRDefault="00687C30" w:rsidP="00F350EE">
      <w:pPr>
        <w:jc w:val="center"/>
        <w:rPr>
          <w:rFonts w:asciiTheme="minorHAnsi" w:hAnsiTheme="minorHAnsi" w:cstheme="minorHAnsi"/>
        </w:rPr>
      </w:pPr>
    </w:p>
    <w:p w:rsidR="00687C30" w:rsidRPr="002834B7" w:rsidRDefault="00687C30" w:rsidP="00F350EE">
      <w:pPr>
        <w:jc w:val="center"/>
        <w:rPr>
          <w:rFonts w:asciiTheme="minorHAnsi" w:hAnsiTheme="minorHAnsi" w:cstheme="minorHAnsi"/>
        </w:rPr>
      </w:pPr>
    </w:p>
    <w:p w:rsidR="00F350EE" w:rsidRPr="002834B7" w:rsidRDefault="00F350EE" w:rsidP="00F350EE">
      <w:pPr>
        <w:jc w:val="center"/>
        <w:rPr>
          <w:rFonts w:asciiTheme="minorHAnsi" w:hAnsiTheme="minorHAnsi" w:cstheme="minorHAnsi"/>
        </w:rPr>
      </w:pPr>
    </w:p>
    <w:p w:rsidR="00F350EE" w:rsidRPr="002834B7" w:rsidRDefault="00F350EE" w:rsidP="00F350EE">
      <w:pPr>
        <w:jc w:val="center"/>
        <w:rPr>
          <w:rFonts w:asciiTheme="minorHAnsi" w:hAnsiTheme="minorHAnsi" w:cstheme="minorHAnsi"/>
          <w:b/>
        </w:rPr>
      </w:pPr>
      <w:proofErr w:type="gramStart"/>
      <w:r w:rsidRPr="002834B7">
        <w:rPr>
          <w:rFonts w:asciiTheme="minorHAnsi" w:hAnsiTheme="minorHAnsi" w:cstheme="minorHAnsi"/>
          <w:b/>
        </w:rPr>
        <w:t>MARCELO FORTES</w:t>
      </w:r>
      <w:proofErr w:type="gramEnd"/>
      <w:r w:rsidRPr="002834B7">
        <w:rPr>
          <w:rFonts w:asciiTheme="minorHAnsi" w:hAnsiTheme="minorHAnsi" w:cstheme="minorHAnsi"/>
          <w:b/>
        </w:rPr>
        <w:t xml:space="preserve"> BARBIERI</w:t>
      </w:r>
    </w:p>
    <w:p w:rsidR="00F350EE" w:rsidRPr="002834B7" w:rsidRDefault="00F350EE" w:rsidP="00F350EE">
      <w:pPr>
        <w:jc w:val="center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</w:rPr>
        <w:t>Prefeito Municipal</w:t>
      </w:r>
    </w:p>
    <w:p w:rsidR="00F350EE" w:rsidRPr="002834B7" w:rsidRDefault="00F350EE">
      <w:pPr>
        <w:spacing w:after="200" w:line="276" w:lineRule="auto"/>
        <w:rPr>
          <w:rFonts w:asciiTheme="minorHAnsi" w:hAnsiTheme="minorHAnsi" w:cstheme="minorHAnsi"/>
          <w:b/>
          <w:u w:val="single"/>
        </w:rPr>
      </w:pPr>
      <w:r w:rsidRPr="002834B7">
        <w:rPr>
          <w:rFonts w:asciiTheme="minorHAnsi" w:hAnsiTheme="minorHAnsi" w:cstheme="minorHAnsi"/>
          <w:b/>
          <w:u w:val="single"/>
        </w:rPr>
        <w:br w:type="page"/>
      </w:r>
    </w:p>
    <w:p w:rsidR="008C34D3" w:rsidRPr="002834B7" w:rsidRDefault="008A73C6" w:rsidP="008C34D3">
      <w:pPr>
        <w:ind w:firstLine="567"/>
        <w:jc w:val="center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  <w:b/>
          <w:u w:val="single"/>
        </w:rPr>
        <w:lastRenderedPageBreak/>
        <w:t>PROJETO DE LEI Nº</w:t>
      </w:r>
    </w:p>
    <w:p w:rsidR="008C34D3" w:rsidRPr="002834B7" w:rsidRDefault="008C34D3" w:rsidP="008C34D3">
      <w:pPr>
        <w:ind w:firstLine="567"/>
        <w:jc w:val="both"/>
        <w:rPr>
          <w:rFonts w:asciiTheme="minorHAnsi" w:hAnsiTheme="minorHAnsi" w:cstheme="minorHAnsi"/>
        </w:rPr>
      </w:pPr>
    </w:p>
    <w:p w:rsidR="00DB04D0" w:rsidRPr="002834B7" w:rsidRDefault="00DB04D0" w:rsidP="008C34D3">
      <w:pPr>
        <w:ind w:firstLine="567"/>
        <w:jc w:val="both"/>
        <w:rPr>
          <w:rFonts w:asciiTheme="minorHAnsi" w:hAnsiTheme="minorHAnsi" w:cstheme="minorHAnsi"/>
        </w:rPr>
      </w:pPr>
    </w:p>
    <w:p w:rsidR="008C34D3" w:rsidRPr="002834B7" w:rsidRDefault="008C34D3" w:rsidP="002834B7">
      <w:pPr>
        <w:ind w:left="3540"/>
        <w:jc w:val="both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</w:rPr>
        <w:t xml:space="preserve">Dispõe sobre alterações na Lei Municipal nº 6.666 de 13 de </w:t>
      </w:r>
      <w:r w:rsidR="00401F67" w:rsidRPr="002834B7">
        <w:rPr>
          <w:rFonts w:asciiTheme="minorHAnsi" w:hAnsiTheme="minorHAnsi" w:cstheme="minorHAnsi"/>
        </w:rPr>
        <w:t>d</w:t>
      </w:r>
      <w:r w:rsidRPr="002834B7">
        <w:rPr>
          <w:rFonts w:asciiTheme="minorHAnsi" w:hAnsiTheme="minorHAnsi" w:cstheme="minorHAnsi"/>
        </w:rPr>
        <w:t>ezembro de 2007, na Lei Municipal nº 6.251, de 19 de abril de 2.005 e dá outras providências.</w:t>
      </w:r>
    </w:p>
    <w:p w:rsidR="008C34D3" w:rsidRDefault="008C34D3" w:rsidP="00F350EE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</w:p>
    <w:p w:rsidR="0067235E" w:rsidRDefault="0067235E" w:rsidP="00F350EE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</w:p>
    <w:p w:rsidR="0067235E" w:rsidRPr="002834B7" w:rsidRDefault="00AA60EF" w:rsidP="0067235E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Art. 1</w:t>
      </w:r>
      <w:r w:rsidR="0067235E" w:rsidRPr="002834B7">
        <w:rPr>
          <w:rFonts w:asciiTheme="minorHAnsi" w:hAnsiTheme="minorHAnsi" w:cstheme="minorHAnsi"/>
          <w:b/>
        </w:rPr>
        <w:t>º</w:t>
      </w:r>
      <w:r w:rsidR="0067235E" w:rsidRPr="002834B7">
        <w:rPr>
          <w:rFonts w:asciiTheme="minorHAnsi" w:hAnsiTheme="minorHAnsi" w:cstheme="minorHAnsi"/>
        </w:rPr>
        <w:t xml:space="preserve"> Os cargos públicos de provimento em Comissão de Controlador Geral e Técnico de Controle Interno passam a ser classificados como Função de Confiança, ficando </w:t>
      </w:r>
      <w:proofErr w:type="gramStart"/>
      <w:r w:rsidR="0067235E" w:rsidRPr="002834B7">
        <w:rPr>
          <w:rFonts w:asciiTheme="minorHAnsi" w:hAnsiTheme="minorHAnsi" w:cstheme="minorHAnsi"/>
        </w:rPr>
        <w:t>transferidos do Anexo II</w:t>
      </w:r>
      <w:proofErr w:type="gramEnd"/>
      <w:r w:rsidR="0067235E" w:rsidRPr="002834B7">
        <w:rPr>
          <w:rFonts w:asciiTheme="minorHAnsi" w:hAnsiTheme="minorHAnsi" w:cstheme="minorHAnsi"/>
        </w:rPr>
        <w:t xml:space="preserve"> para o Anexo III da Lei Municipal nº 6.251, de 19 de abril de 2.005.</w:t>
      </w:r>
    </w:p>
    <w:p w:rsidR="002834B7" w:rsidRPr="002834B7" w:rsidRDefault="002834B7" w:rsidP="00F350EE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</w:p>
    <w:p w:rsidR="008C34D3" w:rsidRPr="002834B7" w:rsidRDefault="008C34D3" w:rsidP="00F350EE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  <w:b/>
        </w:rPr>
        <w:t xml:space="preserve">Art. </w:t>
      </w:r>
      <w:r w:rsidR="00AA60EF">
        <w:rPr>
          <w:rFonts w:asciiTheme="minorHAnsi" w:hAnsiTheme="minorHAnsi" w:cstheme="minorHAnsi"/>
          <w:b/>
        </w:rPr>
        <w:t>2</w:t>
      </w:r>
      <w:r w:rsidRPr="002834B7">
        <w:rPr>
          <w:rFonts w:asciiTheme="minorHAnsi" w:hAnsiTheme="minorHAnsi" w:cstheme="minorHAnsi"/>
          <w:b/>
        </w:rPr>
        <w:t>º</w:t>
      </w:r>
      <w:r w:rsidRPr="002834B7">
        <w:rPr>
          <w:rFonts w:asciiTheme="minorHAnsi" w:hAnsiTheme="minorHAnsi" w:cstheme="minorHAnsi"/>
        </w:rPr>
        <w:t xml:space="preserve"> O </w:t>
      </w:r>
      <w:r w:rsidR="002834B7">
        <w:rPr>
          <w:rFonts w:asciiTheme="minorHAnsi" w:hAnsiTheme="minorHAnsi" w:cstheme="minorHAnsi"/>
        </w:rPr>
        <w:t>a</w:t>
      </w:r>
      <w:r w:rsidRPr="002834B7">
        <w:rPr>
          <w:rFonts w:asciiTheme="minorHAnsi" w:hAnsiTheme="minorHAnsi" w:cstheme="minorHAnsi"/>
        </w:rPr>
        <w:t>rt. 4º</w:t>
      </w:r>
      <w:r w:rsidR="00AA60EF">
        <w:rPr>
          <w:rFonts w:asciiTheme="minorHAnsi" w:hAnsiTheme="minorHAnsi" w:cstheme="minorHAnsi"/>
        </w:rPr>
        <w:t xml:space="preserve"> e seus parágrafos</w:t>
      </w:r>
      <w:r w:rsidRPr="002834B7">
        <w:rPr>
          <w:rFonts w:asciiTheme="minorHAnsi" w:hAnsiTheme="minorHAnsi" w:cstheme="minorHAnsi"/>
        </w:rPr>
        <w:t>, da Lei Municipal n° 6.666, de 13 de dezembro de 2007</w:t>
      </w:r>
      <w:r w:rsidR="002834B7">
        <w:rPr>
          <w:rFonts w:asciiTheme="minorHAnsi" w:hAnsiTheme="minorHAnsi" w:cstheme="minorHAnsi"/>
        </w:rPr>
        <w:t>,</w:t>
      </w:r>
      <w:r w:rsidRPr="002834B7">
        <w:rPr>
          <w:rFonts w:asciiTheme="minorHAnsi" w:hAnsiTheme="minorHAnsi" w:cstheme="minorHAnsi"/>
        </w:rPr>
        <w:t xml:space="preserve"> passa</w:t>
      </w:r>
      <w:r w:rsidR="00AA60EF">
        <w:rPr>
          <w:rFonts w:asciiTheme="minorHAnsi" w:hAnsiTheme="minorHAnsi" w:cstheme="minorHAnsi"/>
        </w:rPr>
        <w:t>m</w:t>
      </w:r>
      <w:r w:rsidRPr="002834B7">
        <w:rPr>
          <w:rFonts w:asciiTheme="minorHAnsi" w:hAnsiTheme="minorHAnsi" w:cstheme="minorHAnsi"/>
        </w:rPr>
        <w:t xml:space="preserve"> a vigorar com a seguinte redação:</w:t>
      </w:r>
    </w:p>
    <w:p w:rsidR="008C34D3" w:rsidRPr="002834B7" w:rsidRDefault="008C34D3" w:rsidP="00F350EE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</w:p>
    <w:p w:rsidR="008C34D3" w:rsidRPr="002834B7" w:rsidRDefault="008C34D3" w:rsidP="00F350EE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  <w:proofErr w:type="gramStart"/>
      <w:r w:rsidRPr="002834B7">
        <w:rPr>
          <w:rFonts w:asciiTheme="minorHAnsi" w:hAnsiTheme="minorHAnsi" w:cstheme="minorHAnsi"/>
        </w:rPr>
        <w:t>“</w:t>
      </w:r>
      <w:r w:rsidRPr="002834B7">
        <w:rPr>
          <w:rFonts w:asciiTheme="minorHAnsi" w:hAnsiTheme="minorHAnsi" w:cstheme="minorHAnsi"/>
          <w:b/>
        </w:rPr>
        <w:t>Art. 4º</w:t>
      </w:r>
      <w:r w:rsidRPr="002834B7">
        <w:rPr>
          <w:rFonts w:asciiTheme="minorHAnsi" w:hAnsiTheme="minorHAnsi" w:cstheme="minorHAnsi"/>
        </w:rPr>
        <w:t xml:space="preserve"> Ficam criadas as </w:t>
      </w:r>
      <w:r w:rsidR="005B7493" w:rsidRPr="002834B7">
        <w:rPr>
          <w:rFonts w:asciiTheme="minorHAnsi" w:hAnsiTheme="minorHAnsi" w:cstheme="minorHAnsi"/>
        </w:rPr>
        <w:t xml:space="preserve">funções de confiança </w:t>
      </w:r>
      <w:r w:rsidR="00655C19">
        <w:rPr>
          <w:rFonts w:asciiTheme="minorHAnsi" w:hAnsiTheme="minorHAnsi" w:cstheme="minorHAnsi"/>
        </w:rPr>
        <w:t xml:space="preserve">com as respectivas </w:t>
      </w:r>
      <w:r w:rsidRPr="002834B7">
        <w:rPr>
          <w:rFonts w:asciiTheme="minorHAnsi" w:hAnsiTheme="minorHAnsi" w:cstheme="minorHAnsi"/>
        </w:rPr>
        <w:t>quantidade</w:t>
      </w:r>
      <w:r w:rsidR="00655C19">
        <w:rPr>
          <w:rFonts w:asciiTheme="minorHAnsi" w:hAnsiTheme="minorHAnsi" w:cstheme="minorHAnsi"/>
        </w:rPr>
        <w:t>s</w:t>
      </w:r>
      <w:r w:rsidRPr="002834B7">
        <w:rPr>
          <w:rFonts w:asciiTheme="minorHAnsi" w:hAnsiTheme="minorHAnsi" w:cstheme="minorHAnsi"/>
        </w:rPr>
        <w:t xml:space="preserve"> de vagas no anexo III da Lei Municipal nº 6.251, de 19 de abril de </w:t>
      </w:r>
      <w:smartTag w:uri="urn:schemas-microsoft-com:office:smarttags" w:element="metricconverter">
        <w:smartTagPr>
          <w:attr w:name="ProductID" w:val="2.005, a"/>
        </w:smartTagPr>
        <w:r w:rsidRPr="002834B7">
          <w:rPr>
            <w:rFonts w:asciiTheme="minorHAnsi" w:hAnsiTheme="minorHAnsi" w:cstheme="minorHAnsi"/>
          </w:rPr>
          <w:t>2.005, a</w:t>
        </w:r>
      </w:smartTag>
      <w:r w:rsidRPr="002834B7">
        <w:rPr>
          <w:rFonts w:asciiTheme="minorHAnsi" w:hAnsiTheme="minorHAnsi" w:cstheme="minorHAnsi"/>
        </w:rPr>
        <w:t xml:space="preserve"> saber;</w:t>
      </w:r>
    </w:p>
    <w:p w:rsidR="008C34D3" w:rsidRPr="002834B7" w:rsidRDefault="008C34D3" w:rsidP="00F350EE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  <w:proofErr w:type="gramEnd"/>
    </w:p>
    <w:p w:rsidR="008C34D3" w:rsidRPr="002834B7" w:rsidRDefault="008C34D3" w:rsidP="005B749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</w:rPr>
        <w:t>I -</w:t>
      </w:r>
      <w:r w:rsidR="003B0D8A" w:rsidRPr="002834B7">
        <w:rPr>
          <w:rFonts w:asciiTheme="minorHAnsi" w:hAnsiTheme="minorHAnsi" w:cstheme="minorHAnsi"/>
        </w:rPr>
        <w:t xml:space="preserve"> </w:t>
      </w:r>
      <w:r w:rsidR="009E4E89" w:rsidRPr="002834B7">
        <w:rPr>
          <w:rFonts w:asciiTheme="minorHAnsi" w:hAnsiTheme="minorHAnsi" w:cstheme="minorHAnsi"/>
        </w:rPr>
        <w:t>C</w:t>
      </w:r>
      <w:r w:rsidR="003B0D8A" w:rsidRPr="002834B7">
        <w:rPr>
          <w:rFonts w:asciiTheme="minorHAnsi" w:hAnsiTheme="minorHAnsi" w:cstheme="minorHAnsi"/>
        </w:rPr>
        <w:t>ontrolador Geral</w:t>
      </w:r>
      <w:r w:rsidR="009E4E89" w:rsidRPr="002834B7">
        <w:rPr>
          <w:rFonts w:asciiTheme="minorHAnsi" w:hAnsiTheme="minorHAnsi" w:cstheme="minorHAnsi"/>
        </w:rPr>
        <w:t xml:space="preserve"> – </w:t>
      </w:r>
      <w:proofErr w:type="gramStart"/>
      <w:r w:rsidR="009E4E89" w:rsidRPr="002834B7">
        <w:rPr>
          <w:rFonts w:asciiTheme="minorHAnsi" w:hAnsiTheme="minorHAnsi" w:cstheme="minorHAnsi"/>
        </w:rPr>
        <w:t>1</w:t>
      </w:r>
      <w:proofErr w:type="gramEnd"/>
      <w:r w:rsidR="009E4E89" w:rsidRPr="002834B7">
        <w:rPr>
          <w:rFonts w:asciiTheme="minorHAnsi" w:hAnsiTheme="minorHAnsi" w:cstheme="minorHAnsi"/>
        </w:rPr>
        <w:t xml:space="preserve"> vaga</w:t>
      </w:r>
    </w:p>
    <w:p w:rsidR="008C34D3" w:rsidRPr="002834B7" w:rsidRDefault="008C34D3" w:rsidP="005B749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8C34D3" w:rsidRPr="002834B7" w:rsidRDefault="008C34D3" w:rsidP="005B749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</w:rPr>
        <w:t>II - Técnico de Controle In</w:t>
      </w:r>
      <w:r w:rsidR="003B0D8A" w:rsidRPr="002834B7">
        <w:rPr>
          <w:rFonts w:asciiTheme="minorHAnsi" w:hAnsiTheme="minorHAnsi" w:cstheme="minorHAnsi"/>
        </w:rPr>
        <w:t>terno I</w:t>
      </w:r>
      <w:r w:rsidR="009E4E89" w:rsidRPr="002834B7">
        <w:rPr>
          <w:rFonts w:asciiTheme="minorHAnsi" w:hAnsiTheme="minorHAnsi" w:cstheme="minorHAnsi"/>
        </w:rPr>
        <w:t xml:space="preserve"> – 2 vagas</w:t>
      </w:r>
    </w:p>
    <w:p w:rsidR="008C34D3" w:rsidRPr="002834B7" w:rsidRDefault="008C34D3" w:rsidP="005B749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4D0397" w:rsidRPr="002834B7" w:rsidRDefault="008C34D3" w:rsidP="005B749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</w:rPr>
        <w:t>III – T</w:t>
      </w:r>
      <w:r w:rsidR="003B0D8A" w:rsidRPr="002834B7">
        <w:rPr>
          <w:rFonts w:asciiTheme="minorHAnsi" w:hAnsiTheme="minorHAnsi" w:cstheme="minorHAnsi"/>
        </w:rPr>
        <w:t>écnico de Controle Interno II</w:t>
      </w:r>
      <w:r w:rsidR="009E4E89" w:rsidRPr="002834B7">
        <w:rPr>
          <w:rFonts w:asciiTheme="minorHAnsi" w:hAnsiTheme="minorHAnsi" w:cstheme="minorHAnsi"/>
        </w:rPr>
        <w:t xml:space="preserve"> – 2 vagas</w:t>
      </w:r>
    </w:p>
    <w:p w:rsidR="004D0397" w:rsidRPr="002834B7" w:rsidRDefault="004D0397" w:rsidP="004D0397">
      <w:pPr>
        <w:ind w:right="-142" w:firstLine="567"/>
        <w:jc w:val="both"/>
        <w:rPr>
          <w:color w:val="000000"/>
          <w:sz w:val="27"/>
          <w:szCs w:val="27"/>
        </w:rPr>
      </w:pPr>
      <w:r w:rsidRPr="002834B7">
        <w:rPr>
          <w:rFonts w:ascii="Arial" w:hAnsi="Arial" w:cs="Arial"/>
          <w:color w:val="000000"/>
          <w:sz w:val="20"/>
          <w:szCs w:val="20"/>
        </w:rPr>
        <w:t> </w:t>
      </w:r>
    </w:p>
    <w:p w:rsidR="004D0397" w:rsidRPr="002834B7" w:rsidRDefault="004D0397" w:rsidP="00C163D3">
      <w:pPr>
        <w:ind w:firstLine="2835"/>
        <w:jc w:val="both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  <w:b/>
        </w:rPr>
        <w:t xml:space="preserve">§ </w:t>
      </w:r>
      <w:r w:rsidR="001B53DC" w:rsidRPr="002834B7">
        <w:rPr>
          <w:rFonts w:asciiTheme="minorHAnsi" w:hAnsiTheme="minorHAnsi" w:cstheme="minorHAnsi"/>
          <w:b/>
        </w:rPr>
        <w:t>1</w:t>
      </w:r>
      <w:r w:rsidRPr="002834B7">
        <w:rPr>
          <w:rFonts w:asciiTheme="minorHAnsi" w:hAnsiTheme="minorHAnsi" w:cstheme="minorHAnsi"/>
          <w:b/>
        </w:rPr>
        <w:t>°</w:t>
      </w:r>
      <w:r w:rsidRPr="002834B7">
        <w:rPr>
          <w:rFonts w:asciiTheme="minorHAnsi" w:hAnsiTheme="minorHAnsi" w:cstheme="minorHAnsi"/>
        </w:rPr>
        <w:t xml:space="preserve"> As funções de confiança de Controlador Geral e Técnico de Controle Interno I caberão a servidores de provimento efetivo estável, que disponham de capacitação técnica e profissional ao seu exercício, com formação de nível superior em qualquer área, levando em consideração os </w:t>
      </w:r>
      <w:r w:rsidR="001B53DC" w:rsidRPr="002834B7">
        <w:rPr>
          <w:rFonts w:asciiTheme="minorHAnsi" w:hAnsiTheme="minorHAnsi" w:cstheme="minorHAnsi"/>
        </w:rPr>
        <w:t>recursos humanos do Município. </w:t>
      </w:r>
    </w:p>
    <w:p w:rsidR="004D0397" w:rsidRPr="002834B7" w:rsidRDefault="004D0397" w:rsidP="00C163D3">
      <w:pPr>
        <w:ind w:right="515" w:firstLine="2835"/>
        <w:jc w:val="both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</w:rPr>
        <w:t> </w:t>
      </w:r>
    </w:p>
    <w:p w:rsidR="004D0397" w:rsidRPr="002834B7" w:rsidRDefault="004D0397" w:rsidP="00C163D3">
      <w:pPr>
        <w:ind w:right="-142" w:firstLine="2835"/>
        <w:jc w:val="both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  <w:b/>
        </w:rPr>
        <w:t xml:space="preserve">§ </w:t>
      </w:r>
      <w:r w:rsidR="001B53DC" w:rsidRPr="002834B7">
        <w:rPr>
          <w:rFonts w:asciiTheme="minorHAnsi" w:hAnsiTheme="minorHAnsi" w:cstheme="minorHAnsi"/>
          <w:b/>
        </w:rPr>
        <w:t>2</w:t>
      </w:r>
      <w:r w:rsidRPr="002834B7">
        <w:rPr>
          <w:rFonts w:asciiTheme="minorHAnsi" w:hAnsiTheme="minorHAnsi" w:cstheme="minorHAnsi"/>
          <w:b/>
        </w:rPr>
        <w:t>º</w:t>
      </w:r>
      <w:r w:rsidRPr="002834B7">
        <w:rPr>
          <w:rFonts w:asciiTheme="minorHAnsi" w:hAnsiTheme="minorHAnsi" w:cstheme="minorHAnsi"/>
        </w:rPr>
        <w:t xml:space="preserve">  </w:t>
      </w:r>
      <w:r w:rsidR="00F824DB" w:rsidRPr="002834B7">
        <w:rPr>
          <w:rFonts w:asciiTheme="minorHAnsi" w:hAnsiTheme="minorHAnsi" w:cstheme="minorHAnsi"/>
        </w:rPr>
        <w:t>As funções de confiança</w:t>
      </w:r>
      <w:r w:rsidRPr="002834B7">
        <w:rPr>
          <w:rFonts w:asciiTheme="minorHAnsi" w:hAnsiTheme="minorHAnsi" w:cstheme="minorHAnsi"/>
        </w:rPr>
        <w:t xml:space="preserve"> </w:t>
      </w:r>
      <w:proofErr w:type="spellStart"/>
      <w:r w:rsidRPr="002834B7">
        <w:rPr>
          <w:rFonts w:asciiTheme="minorHAnsi" w:hAnsiTheme="minorHAnsi" w:cstheme="minorHAnsi"/>
        </w:rPr>
        <w:t>de</w:t>
      </w:r>
      <w:proofErr w:type="spellEnd"/>
      <w:r w:rsidRPr="002834B7">
        <w:rPr>
          <w:rFonts w:asciiTheme="minorHAnsi" w:hAnsiTheme="minorHAnsi" w:cstheme="minorHAnsi"/>
        </w:rPr>
        <w:t xml:space="preserve"> Técnico de Controle Interno II caberão </w:t>
      </w:r>
      <w:proofErr w:type="gramStart"/>
      <w:r w:rsidRPr="002834B7">
        <w:rPr>
          <w:rFonts w:asciiTheme="minorHAnsi" w:hAnsiTheme="minorHAnsi" w:cstheme="minorHAnsi"/>
        </w:rPr>
        <w:t>a servidores</w:t>
      </w:r>
      <w:proofErr w:type="gramEnd"/>
      <w:r w:rsidRPr="002834B7">
        <w:rPr>
          <w:rFonts w:asciiTheme="minorHAnsi" w:hAnsiTheme="minorHAnsi" w:cstheme="minorHAnsi"/>
        </w:rPr>
        <w:t xml:space="preserve"> de provimento efetivo e estável, que disponham de capacitação técnica e profissional aos seus exercícios, levando em consideração os recursos humanos do Município, bem como, possuir, obrigatoriamente, formação em Contabilidade.</w:t>
      </w:r>
    </w:p>
    <w:p w:rsidR="004D0397" w:rsidRPr="002834B7" w:rsidRDefault="004D0397" w:rsidP="00C163D3">
      <w:pPr>
        <w:ind w:right="-142" w:firstLine="2835"/>
        <w:jc w:val="both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</w:rPr>
        <w:t> </w:t>
      </w:r>
    </w:p>
    <w:p w:rsidR="004D0397" w:rsidRPr="002834B7" w:rsidRDefault="004D0397" w:rsidP="00C163D3">
      <w:pPr>
        <w:ind w:right="-142" w:firstLine="2835"/>
        <w:jc w:val="both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  <w:b/>
        </w:rPr>
        <w:t xml:space="preserve">§ </w:t>
      </w:r>
      <w:r w:rsidR="001B53DC" w:rsidRPr="002834B7">
        <w:rPr>
          <w:rFonts w:asciiTheme="minorHAnsi" w:hAnsiTheme="minorHAnsi" w:cstheme="minorHAnsi"/>
          <w:b/>
        </w:rPr>
        <w:t>3</w:t>
      </w:r>
      <w:r w:rsidRPr="002834B7">
        <w:rPr>
          <w:rFonts w:asciiTheme="minorHAnsi" w:hAnsiTheme="minorHAnsi" w:cstheme="minorHAnsi"/>
          <w:b/>
        </w:rPr>
        <w:t>º</w:t>
      </w:r>
      <w:r w:rsidRPr="002834B7">
        <w:rPr>
          <w:rFonts w:asciiTheme="minorHAnsi" w:hAnsiTheme="minorHAnsi" w:cstheme="minorHAnsi"/>
        </w:rPr>
        <w:t xml:space="preserve">  Os ocupantes </w:t>
      </w:r>
      <w:r w:rsidR="00F824DB" w:rsidRPr="002834B7">
        <w:rPr>
          <w:rFonts w:asciiTheme="minorHAnsi" w:hAnsiTheme="minorHAnsi" w:cstheme="minorHAnsi"/>
        </w:rPr>
        <w:t>das funções de confiança</w:t>
      </w:r>
      <w:r w:rsidRPr="002834B7">
        <w:rPr>
          <w:rFonts w:asciiTheme="minorHAnsi" w:hAnsiTheme="minorHAnsi" w:cstheme="minorHAnsi"/>
        </w:rPr>
        <w:t xml:space="preserve"> de Controlador Geral e Técnicos de Controle Interno devem, também, satisfazer aos seguintes critérios:</w:t>
      </w:r>
    </w:p>
    <w:p w:rsidR="004D0397" w:rsidRPr="002834B7" w:rsidRDefault="004D0397" w:rsidP="00C163D3">
      <w:pPr>
        <w:ind w:right="-142" w:firstLine="2835"/>
        <w:jc w:val="both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</w:rPr>
        <w:t> </w:t>
      </w:r>
    </w:p>
    <w:p w:rsidR="004D0397" w:rsidRPr="002834B7" w:rsidRDefault="004D0397" w:rsidP="00C163D3">
      <w:pPr>
        <w:ind w:right="-142" w:firstLine="2835"/>
        <w:jc w:val="both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</w:rPr>
        <w:t xml:space="preserve">I – ser, </w:t>
      </w:r>
      <w:r w:rsidR="00F824DB" w:rsidRPr="002834B7">
        <w:rPr>
          <w:rFonts w:asciiTheme="minorHAnsi" w:hAnsiTheme="minorHAnsi" w:cstheme="minorHAnsi"/>
        </w:rPr>
        <w:t>obrigatoriamente</w:t>
      </w:r>
      <w:r w:rsidRPr="002834B7">
        <w:rPr>
          <w:rFonts w:asciiTheme="minorHAnsi" w:hAnsiTheme="minorHAnsi" w:cstheme="minorHAnsi"/>
        </w:rPr>
        <w:t>, servidor ocupante de emprego técnico e/ou profissional;</w:t>
      </w:r>
    </w:p>
    <w:p w:rsidR="004D0397" w:rsidRPr="002834B7" w:rsidRDefault="004D0397" w:rsidP="00C163D3">
      <w:pPr>
        <w:ind w:right="-142" w:firstLine="2835"/>
        <w:jc w:val="both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</w:rPr>
        <w:t> </w:t>
      </w:r>
    </w:p>
    <w:p w:rsidR="004D0397" w:rsidRPr="002834B7" w:rsidRDefault="004D0397" w:rsidP="00C163D3">
      <w:pPr>
        <w:ind w:right="-142" w:firstLine="2835"/>
        <w:jc w:val="both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</w:rPr>
        <w:t>II – não exercer, concomitantemente com a atividade pública, qualquer outra atividade profissional que tenha incompatibilidade de horário;</w:t>
      </w:r>
    </w:p>
    <w:p w:rsidR="004D0397" w:rsidRPr="002834B7" w:rsidRDefault="004D0397" w:rsidP="00C163D3">
      <w:pPr>
        <w:ind w:right="-142" w:firstLine="2835"/>
        <w:jc w:val="both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</w:rPr>
        <w:t> </w:t>
      </w:r>
    </w:p>
    <w:p w:rsidR="004D0397" w:rsidRPr="002834B7" w:rsidRDefault="004D0397" w:rsidP="00C163D3">
      <w:pPr>
        <w:ind w:right="-142" w:firstLine="2835"/>
        <w:jc w:val="both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</w:rPr>
        <w:t>III – ter idoneidade moral e reputação ilibada;</w:t>
      </w:r>
    </w:p>
    <w:p w:rsidR="004D0397" w:rsidRPr="002834B7" w:rsidRDefault="004D0397" w:rsidP="00C163D3">
      <w:pPr>
        <w:ind w:right="-142" w:firstLine="2835"/>
        <w:jc w:val="both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</w:rPr>
        <w:t> </w:t>
      </w:r>
    </w:p>
    <w:p w:rsidR="004D0397" w:rsidRPr="002834B7" w:rsidRDefault="004D0397" w:rsidP="00C163D3">
      <w:pPr>
        <w:ind w:right="-142" w:firstLine="2835"/>
        <w:jc w:val="both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</w:rPr>
        <w:t>IV – não sejam contratados por excepcional interesse público;</w:t>
      </w:r>
    </w:p>
    <w:p w:rsidR="004D0397" w:rsidRPr="002834B7" w:rsidRDefault="004D0397" w:rsidP="00C163D3">
      <w:pPr>
        <w:ind w:right="-142" w:firstLine="2835"/>
        <w:jc w:val="both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</w:rPr>
        <w:t> </w:t>
      </w:r>
    </w:p>
    <w:p w:rsidR="004D0397" w:rsidRPr="002834B7" w:rsidRDefault="004D0397" w:rsidP="00C163D3">
      <w:pPr>
        <w:ind w:right="-142" w:firstLine="2835"/>
        <w:jc w:val="both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</w:rPr>
        <w:t>V – não tiverem sofrido penalização administrativa, civil ou penal transitado em julgado;</w:t>
      </w:r>
    </w:p>
    <w:p w:rsidR="004D0397" w:rsidRPr="002834B7" w:rsidRDefault="004D0397" w:rsidP="00C163D3">
      <w:pPr>
        <w:ind w:right="-142" w:firstLine="2835"/>
        <w:jc w:val="both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</w:rPr>
        <w:t> </w:t>
      </w:r>
    </w:p>
    <w:p w:rsidR="004D0397" w:rsidRPr="002834B7" w:rsidRDefault="004D0397" w:rsidP="00C163D3">
      <w:pPr>
        <w:ind w:right="-142" w:firstLine="2835"/>
        <w:jc w:val="both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</w:rPr>
        <w:t>VI – não exercerem atividades político-partidárias.</w:t>
      </w:r>
    </w:p>
    <w:p w:rsidR="004D0397" w:rsidRPr="002834B7" w:rsidRDefault="004D0397" w:rsidP="00C163D3">
      <w:pPr>
        <w:ind w:right="-142" w:firstLine="2835"/>
        <w:jc w:val="both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</w:rPr>
        <w:t> </w:t>
      </w:r>
    </w:p>
    <w:p w:rsidR="004D0397" w:rsidRPr="002834B7" w:rsidRDefault="004D0397" w:rsidP="00C163D3">
      <w:pPr>
        <w:ind w:right="-142" w:firstLine="2835"/>
        <w:jc w:val="both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  <w:b/>
        </w:rPr>
        <w:t xml:space="preserve">§ </w:t>
      </w:r>
      <w:r w:rsidR="001B53DC" w:rsidRPr="002834B7">
        <w:rPr>
          <w:rFonts w:asciiTheme="minorHAnsi" w:hAnsiTheme="minorHAnsi" w:cstheme="minorHAnsi"/>
          <w:b/>
        </w:rPr>
        <w:t>4</w:t>
      </w:r>
      <w:r w:rsidRPr="002834B7">
        <w:rPr>
          <w:rFonts w:asciiTheme="minorHAnsi" w:hAnsiTheme="minorHAnsi" w:cstheme="minorHAnsi"/>
          <w:b/>
        </w:rPr>
        <w:t>º</w:t>
      </w:r>
      <w:r w:rsidRPr="002834B7">
        <w:rPr>
          <w:rFonts w:asciiTheme="minorHAnsi" w:hAnsiTheme="minorHAnsi" w:cstheme="minorHAnsi"/>
        </w:rPr>
        <w:t xml:space="preserve">  A designação para </w:t>
      </w:r>
      <w:r w:rsidR="00F211D0" w:rsidRPr="002834B7">
        <w:rPr>
          <w:rFonts w:asciiTheme="minorHAnsi" w:hAnsiTheme="minorHAnsi" w:cstheme="minorHAnsi"/>
        </w:rPr>
        <w:t>as funções de confiança</w:t>
      </w:r>
      <w:r w:rsidRPr="002834B7">
        <w:rPr>
          <w:rFonts w:asciiTheme="minorHAnsi" w:hAnsiTheme="minorHAnsi" w:cstheme="minorHAnsi"/>
        </w:rPr>
        <w:t xml:space="preserve"> de que trata este artigo caberá unicamente ao Chefe do Poder Executivo Municipal.</w:t>
      </w:r>
    </w:p>
    <w:p w:rsidR="004D0397" w:rsidRPr="002834B7" w:rsidRDefault="004D0397" w:rsidP="004D0397">
      <w:pPr>
        <w:ind w:right="-142" w:firstLine="567"/>
        <w:jc w:val="both"/>
        <w:rPr>
          <w:color w:val="000000"/>
          <w:sz w:val="27"/>
          <w:szCs w:val="27"/>
        </w:rPr>
      </w:pPr>
      <w:r w:rsidRPr="002834B7">
        <w:rPr>
          <w:rFonts w:ascii="Arial" w:hAnsi="Arial" w:cs="Arial"/>
          <w:color w:val="000000"/>
          <w:sz w:val="20"/>
          <w:szCs w:val="20"/>
        </w:rPr>
        <w:t> </w:t>
      </w:r>
    </w:p>
    <w:p w:rsidR="007513C3" w:rsidRPr="002834B7" w:rsidRDefault="007513C3" w:rsidP="007513C3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  <w:b/>
        </w:rPr>
        <w:t xml:space="preserve">§ </w:t>
      </w:r>
      <w:r w:rsidR="001B53DC" w:rsidRPr="002834B7">
        <w:rPr>
          <w:rFonts w:asciiTheme="minorHAnsi" w:hAnsiTheme="minorHAnsi" w:cstheme="minorHAnsi"/>
          <w:b/>
        </w:rPr>
        <w:t>5</w:t>
      </w:r>
      <w:r w:rsidRPr="002834B7">
        <w:rPr>
          <w:rFonts w:asciiTheme="minorHAnsi" w:hAnsiTheme="minorHAnsi" w:cstheme="minorHAnsi"/>
          <w:b/>
        </w:rPr>
        <w:t>º</w:t>
      </w:r>
      <w:r w:rsidRPr="002834B7">
        <w:rPr>
          <w:rFonts w:asciiTheme="minorHAnsi" w:hAnsiTheme="minorHAnsi" w:cstheme="minorHAnsi"/>
        </w:rPr>
        <w:t xml:space="preserve"> Os ocupantes </w:t>
      </w:r>
      <w:r w:rsidR="00064FE8">
        <w:rPr>
          <w:rFonts w:asciiTheme="minorHAnsi" w:hAnsiTheme="minorHAnsi" w:cstheme="minorHAnsi"/>
        </w:rPr>
        <w:t>das funções de confiança</w:t>
      </w:r>
      <w:r w:rsidRPr="002834B7">
        <w:rPr>
          <w:rFonts w:asciiTheme="minorHAnsi" w:hAnsiTheme="minorHAnsi" w:cstheme="minorHAnsi"/>
        </w:rPr>
        <w:t xml:space="preserve"> </w:t>
      </w:r>
      <w:proofErr w:type="spellStart"/>
      <w:r w:rsidRPr="002834B7">
        <w:rPr>
          <w:rFonts w:asciiTheme="minorHAnsi" w:hAnsiTheme="minorHAnsi" w:cstheme="minorHAnsi"/>
        </w:rPr>
        <w:t>de</w:t>
      </w:r>
      <w:proofErr w:type="spellEnd"/>
      <w:r w:rsidRPr="002834B7">
        <w:rPr>
          <w:rFonts w:asciiTheme="minorHAnsi" w:hAnsiTheme="minorHAnsi" w:cstheme="minorHAnsi"/>
        </w:rPr>
        <w:t xml:space="preserve"> que trata este artigo </w:t>
      </w:r>
      <w:r w:rsidR="00064FE8">
        <w:rPr>
          <w:rFonts w:asciiTheme="minorHAnsi" w:hAnsiTheme="minorHAnsi" w:cstheme="minorHAnsi"/>
        </w:rPr>
        <w:t xml:space="preserve">as </w:t>
      </w:r>
      <w:r w:rsidRPr="002834B7">
        <w:rPr>
          <w:rFonts w:asciiTheme="minorHAnsi" w:hAnsiTheme="minorHAnsi" w:cstheme="minorHAnsi"/>
        </w:rPr>
        <w:t xml:space="preserve">exercerão por no mínimo </w:t>
      </w:r>
      <w:proofErr w:type="gramStart"/>
      <w:r w:rsidRPr="002834B7">
        <w:rPr>
          <w:rFonts w:asciiTheme="minorHAnsi" w:hAnsiTheme="minorHAnsi" w:cstheme="minorHAnsi"/>
        </w:rPr>
        <w:t>5</w:t>
      </w:r>
      <w:proofErr w:type="gramEnd"/>
      <w:r w:rsidRPr="002834B7">
        <w:rPr>
          <w:rFonts w:asciiTheme="minorHAnsi" w:hAnsiTheme="minorHAnsi" w:cstheme="minorHAnsi"/>
        </w:rPr>
        <w:t xml:space="preserve"> (cinco) anos, e não poderão ser removidos, transferidos ou substituídos</w:t>
      </w:r>
      <w:r w:rsidR="00064FE8">
        <w:rPr>
          <w:rFonts w:asciiTheme="minorHAnsi" w:hAnsiTheme="minorHAnsi" w:cstheme="minorHAnsi"/>
        </w:rPr>
        <w:t xml:space="preserve"> antes desse prazo</w:t>
      </w:r>
      <w:r w:rsidRPr="002834B7">
        <w:rPr>
          <w:rFonts w:asciiTheme="minorHAnsi" w:hAnsiTheme="minorHAnsi" w:cstheme="minorHAnsi"/>
        </w:rPr>
        <w:t>, a não ser por vontade própria do servidor ou por processo administrativo devidamente concluído, com decisão desfavorável ao mesmo, sendo facultada a recondução aos respectivos cargos.”</w:t>
      </w:r>
    </w:p>
    <w:p w:rsidR="004D0397" w:rsidRPr="002834B7" w:rsidRDefault="004D0397" w:rsidP="004D0397">
      <w:pPr>
        <w:ind w:right="-142" w:firstLine="567"/>
        <w:jc w:val="both"/>
        <w:rPr>
          <w:color w:val="000000"/>
          <w:sz w:val="27"/>
          <w:szCs w:val="27"/>
        </w:rPr>
      </w:pPr>
      <w:r w:rsidRPr="002834B7">
        <w:rPr>
          <w:rFonts w:ascii="Arial" w:hAnsi="Arial" w:cs="Arial"/>
          <w:color w:val="000000"/>
          <w:sz w:val="20"/>
          <w:szCs w:val="20"/>
        </w:rPr>
        <w:t> </w:t>
      </w:r>
    </w:p>
    <w:p w:rsidR="007513C3" w:rsidRPr="002834B7" w:rsidRDefault="007513C3" w:rsidP="007513C3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  <w:b/>
        </w:rPr>
        <w:t xml:space="preserve">§ </w:t>
      </w:r>
      <w:proofErr w:type="gramStart"/>
      <w:r w:rsidR="001B53DC" w:rsidRPr="002834B7">
        <w:rPr>
          <w:rFonts w:asciiTheme="minorHAnsi" w:hAnsiTheme="minorHAnsi" w:cstheme="minorHAnsi"/>
          <w:b/>
        </w:rPr>
        <w:t>6</w:t>
      </w:r>
      <w:r w:rsidRPr="002834B7">
        <w:rPr>
          <w:rFonts w:asciiTheme="minorHAnsi" w:hAnsiTheme="minorHAnsi" w:cstheme="minorHAnsi"/>
          <w:b/>
        </w:rPr>
        <w:t>º</w:t>
      </w:r>
      <w:r w:rsidRPr="002834B7">
        <w:rPr>
          <w:rFonts w:asciiTheme="minorHAnsi" w:hAnsiTheme="minorHAnsi" w:cstheme="minorHAnsi"/>
        </w:rPr>
        <w:t xml:space="preserve"> Ao deixar as funções de confiança de Controlador Geral ou Técnico em Controle Interno o servidor municipal retornará ao seu emprego de origem.”</w:t>
      </w:r>
      <w:proofErr w:type="gramEnd"/>
    </w:p>
    <w:p w:rsidR="008C34D3" w:rsidRPr="002834B7" w:rsidRDefault="004D0397" w:rsidP="0067235E">
      <w:pPr>
        <w:ind w:right="-142" w:firstLine="567"/>
        <w:jc w:val="both"/>
        <w:rPr>
          <w:rFonts w:asciiTheme="minorHAnsi" w:hAnsiTheme="minorHAnsi" w:cstheme="minorHAnsi"/>
        </w:rPr>
      </w:pPr>
      <w:r w:rsidRPr="002834B7">
        <w:rPr>
          <w:rFonts w:ascii="Arial" w:hAnsi="Arial" w:cs="Arial"/>
          <w:color w:val="000000"/>
          <w:sz w:val="20"/>
          <w:szCs w:val="20"/>
        </w:rPr>
        <w:t> </w:t>
      </w:r>
    </w:p>
    <w:p w:rsidR="008C34D3" w:rsidRPr="002834B7" w:rsidRDefault="008C34D3" w:rsidP="00F350EE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  <w:b/>
        </w:rPr>
        <w:t xml:space="preserve">Art. </w:t>
      </w:r>
      <w:r w:rsidR="001B53DC" w:rsidRPr="002834B7">
        <w:rPr>
          <w:rFonts w:asciiTheme="minorHAnsi" w:hAnsiTheme="minorHAnsi" w:cstheme="minorHAnsi"/>
          <w:b/>
        </w:rPr>
        <w:t>3</w:t>
      </w:r>
      <w:r w:rsidRPr="002834B7">
        <w:rPr>
          <w:rFonts w:asciiTheme="minorHAnsi" w:hAnsiTheme="minorHAnsi" w:cstheme="minorHAnsi"/>
          <w:b/>
        </w:rPr>
        <w:t>º</w:t>
      </w:r>
      <w:r w:rsidRPr="002834B7">
        <w:rPr>
          <w:rFonts w:asciiTheme="minorHAnsi" w:hAnsiTheme="minorHAnsi" w:cstheme="minorHAnsi"/>
        </w:rPr>
        <w:t xml:space="preserve"> Os valores das </w:t>
      </w:r>
      <w:r w:rsidR="00F54A08" w:rsidRPr="002834B7">
        <w:rPr>
          <w:rFonts w:asciiTheme="minorHAnsi" w:hAnsiTheme="minorHAnsi" w:cstheme="minorHAnsi"/>
        </w:rPr>
        <w:t>referencias salaria</w:t>
      </w:r>
      <w:r w:rsidR="004F5274" w:rsidRPr="002834B7">
        <w:rPr>
          <w:rFonts w:asciiTheme="minorHAnsi" w:hAnsiTheme="minorHAnsi" w:cstheme="minorHAnsi"/>
        </w:rPr>
        <w:t>i</w:t>
      </w:r>
      <w:r w:rsidR="00F54A08" w:rsidRPr="002834B7">
        <w:rPr>
          <w:rFonts w:asciiTheme="minorHAnsi" w:hAnsiTheme="minorHAnsi" w:cstheme="minorHAnsi"/>
        </w:rPr>
        <w:t xml:space="preserve">s dos cargos </w:t>
      </w:r>
      <w:r w:rsidR="002718B1" w:rsidRPr="002834B7">
        <w:rPr>
          <w:rFonts w:asciiTheme="minorHAnsi" w:hAnsiTheme="minorHAnsi" w:cstheme="minorHAnsi"/>
        </w:rPr>
        <w:t>c</w:t>
      </w:r>
      <w:r w:rsidR="00F54A08" w:rsidRPr="002834B7">
        <w:rPr>
          <w:rFonts w:asciiTheme="minorHAnsi" w:hAnsiTheme="minorHAnsi" w:cstheme="minorHAnsi"/>
        </w:rPr>
        <w:t xml:space="preserve">omissionados </w:t>
      </w:r>
      <w:r w:rsidRPr="002834B7">
        <w:rPr>
          <w:rFonts w:asciiTheme="minorHAnsi" w:hAnsiTheme="minorHAnsi" w:cstheme="minorHAnsi"/>
        </w:rPr>
        <w:t>de Controlador Geral e Técnico de Controle Interno</w:t>
      </w:r>
      <w:r w:rsidR="00F54A08" w:rsidRPr="002834B7">
        <w:rPr>
          <w:rFonts w:asciiTheme="minorHAnsi" w:hAnsiTheme="minorHAnsi" w:cstheme="minorHAnsi"/>
        </w:rPr>
        <w:t xml:space="preserve"> I e II</w:t>
      </w:r>
      <w:r w:rsidRPr="002834B7">
        <w:rPr>
          <w:rFonts w:asciiTheme="minorHAnsi" w:hAnsiTheme="minorHAnsi" w:cstheme="minorHAnsi"/>
        </w:rPr>
        <w:t xml:space="preserve"> </w:t>
      </w:r>
      <w:r w:rsidR="00137692" w:rsidRPr="002834B7">
        <w:rPr>
          <w:rFonts w:asciiTheme="minorHAnsi" w:hAnsiTheme="minorHAnsi" w:cstheme="minorHAnsi"/>
        </w:rPr>
        <w:t>ficam classificados como retribuição pecuniária</w:t>
      </w:r>
      <w:r w:rsidRPr="002834B7">
        <w:rPr>
          <w:rFonts w:asciiTheme="minorHAnsi" w:hAnsiTheme="minorHAnsi" w:cstheme="minorHAnsi"/>
        </w:rPr>
        <w:t xml:space="preserve">, ficando </w:t>
      </w:r>
      <w:proofErr w:type="gramStart"/>
      <w:r w:rsidRPr="002834B7">
        <w:rPr>
          <w:rFonts w:asciiTheme="minorHAnsi" w:hAnsiTheme="minorHAnsi" w:cstheme="minorHAnsi"/>
        </w:rPr>
        <w:t>transferidos do Anexo X</w:t>
      </w:r>
      <w:proofErr w:type="gramEnd"/>
      <w:r w:rsidRPr="002834B7">
        <w:rPr>
          <w:rFonts w:asciiTheme="minorHAnsi" w:hAnsiTheme="minorHAnsi" w:cstheme="minorHAnsi"/>
        </w:rPr>
        <w:t xml:space="preserve"> para o Anexo XI da Lei Municipal nº 6.251, de 19 de abril de 2.005.</w:t>
      </w:r>
    </w:p>
    <w:p w:rsidR="008C34D3" w:rsidRPr="002834B7" w:rsidRDefault="008C34D3" w:rsidP="00F350EE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</w:p>
    <w:p w:rsidR="008C34D3" w:rsidRPr="002834B7" w:rsidRDefault="008C34D3" w:rsidP="00F350EE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  <w:b/>
        </w:rPr>
        <w:t xml:space="preserve">Art. </w:t>
      </w:r>
      <w:r w:rsidR="001B53DC" w:rsidRPr="002834B7">
        <w:rPr>
          <w:rFonts w:asciiTheme="minorHAnsi" w:hAnsiTheme="minorHAnsi" w:cstheme="minorHAnsi"/>
          <w:b/>
        </w:rPr>
        <w:t>4</w:t>
      </w:r>
      <w:r w:rsidRPr="002834B7">
        <w:rPr>
          <w:rFonts w:asciiTheme="minorHAnsi" w:hAnsiTheme="minorHAnsi" w:cstheme="minorHAnsi"/>
          <w:b/>
        </w:rPr>
        <w:t>º</w:t>
      </w:r>
      <w:r w:rsidRPr="002834B7">
        <w:rPr>
          <w:rFonts w:asciiTheme="minorHAnsi" w:hAnsiTheme="minorHAnsi" w:cstheme="minorHAnsi"/>
        </w:rPr>
        <w:t xml:space="preserve"> O </w:t>
      </w:r>
      <w:r w:rsidR="00137692" w:rsidRPr="002834B7">
        <w:rPr>
          <w:rFonts w:asciiTheme="minorHAnsi" w:hAnsiTheme="minorHAnsi" w:cstheme="minorHAnsi"/>
        </w:rPr>
        <w:t>a</w:t>
      </w:r>
      <w:r w:rsidRPr="002834B7">
        <w:rPr>
          <w:rFonts w:asciiTheme="minorHAnsi" w:hAnsiTheme="minorHAnsi" w:cstheme="minorHAnsi"/>
        </w:rPr>
        <w:t>rt. 21, da Lei Municipal nº 6.251, de 19 de abril de 2.005 passa a vigorar com a seguinte redação:</w:t>
      </w:r>
    </w:p>
    <w:p w:rsidR="008C34D3" w:rsidRPr="002834B7" w:rsidRDefault="008C34D3" w:rsidP="00F350EE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</w:p>
    <w:p w:rsidR="008C34D3" w:rsidRPr="002834B7" w:rsidRDefault="008C34D3" w:rsidP="00F350EE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</w:rPr>
        <w:t>“</w:t>
      </w:r>
      <w:r w:rsidRPr="002834B7">
        <w:rPr>
          <w:rFonts w:asciiTheme="minorHAnsi" w:hAnsiTheme="minorHAnsi" w:cstheme="minorHAnsi"/>
          <w:b/>
        </w:rPr>
        <w:t xml:space="preserve">Art. </w:t>
      </w:r>
      <w:smartTag w:uri="urn:schemas-microsoft-com:office:smarttags" w:element="metricconverter">
        <w:smartTagPr>
          <w:attr w:name="ProductID" w:val="21. A"/>
        </w:smartTagPr>
        <w:r w:rsidRPr="002834B7">
          <w:rPr>
            <w:rFonts w:asciiTheme="minorHAnsi" w:hAnsiTheme="minorHAnsi" w:cstheme="minorHAnsi"/>
            <w:b/>
          </w:rPr>
          <w:t>21</w:t>
        </w:r>
        <w:r w:rsidRPr="002834B7">
          <w:rPr>
            <w:rFonts w:asciiTheme="minorHAnsi" w:hAnsiTheme="minorHAnsi" w:cstheme="minorHAnsi"/>
          </w:rPr>
          <w:t>. A</w:t>
        </w:r>
      </w:smartTag>
      <w:r w:rsidRPr="002834B7">
        <w:rPr>
          <w:rFonts w:asciiTheme="minorHAnsi" w:hAnsiTheme="minorHAnsi" w:cstheme="minorHAnsi"/>
        </w:rPr>
        <w:t xml:space="preserve"> remuneração dos Gerentes, Procuradores Chefes, Coordenadores de Unidade, Gestores de Unidade, Assistentes Técnicos, Controlador Geral e Técnico de Controle Interno será composta pelo vencimento referente a seu emprego de origem e pela retribuição pecuniária correspondente à função exercida, cujos valores são os dispostos no Anexo XI desta Lei.”</w:t>
      </w:r>
    </w:p>
    <w:p w:rsidR="008C34D3" w:rsidRPr="002834B7" w:rsidRDefault="008C34D3" w:rsidP="00F350EE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</w:p>
    <w:p w:rsidR="008C34D3" w:rsidRPr="002834B7" w:rsidRDefault="008C34D3" w:rsidP="00F350EE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  <w:b/>
        </w:rPr>
      </w:pPr>
      <w:r w:rsidRPr="002834B7">
        <w:rPr>
          <w:rFonts w:asciiTheme="minorHAnsi" w:hAnsiTheme="minorHAnsi" w:cstheme="minorHAnsi"/>
          <w:b/>
        </w:rPr>
        <w:t xml:space="preserve">Art. </w:t>
      </w:r>
      <w:r w:rsidR="001B53DC" w:rsidRPr="002834B7">
        <w:rPr>
          <w:rFonts w:asciiTheme="minorHAnsi" w:hAnsiTheme="minorHAnsi" w:cstheme="minorHAnsi"/>
          <w:b/>
        </w:rPr>
        <w:t>5</w:t>
      </w:r>
      <w:r w:rsidRPr="002834B7">
        <w:rPr>
          <w:rFonts w:asciiTheme="minorHAnsi" w:hAnsiTheme="minorHAnsi" w:cstheme="minorHAnsi"/>
          <w:b/>
        </w:rPr>
        <w:t xml:space="preserve">º </w:t>
      </w:r>
      <w:r w:rsidRPr="002834B7">
        <w:rPr>
          <w:rFonts w:asciiTheme="minorHAnsi" w:hAnsiTheme="minorHAnsi" w:cstheme="minorHAnsi"/>
        </w:rPr>
        <w:t xml:space="preserve">A retribuição pecuniária pelo exercício das funções de confiança de Controlador Geral ou Técnico em Controle interno, será incorporada integralmente à remuneração do servidor público que a exercer pelo prazo de </w:t>
      </w:r>
      <w:proofErr w:type="gramStart"/>
      <w:r w:rsidRPr="002834B7">
        <w:rPr>
          <w:rFonts w:asciiTheme="minorHAnsi" w:hAnsiTheme="minorHAnsi" w:cstheme="minorHAnsi"/>
        </w:rPr>
        <w:t>5</w:t>
      </w:r>
      <w:proofErr w:type="gramEnd"/>
      <w:r w:rsidRPr="002834B7">
        <w:rPr>
          <w:rFonts w:asciiTheme="minorHAnsi" w:hAnsiTheme="minorHAnsi" w:cstheme="minorHAnsi"/>
        </w:rPr>
        <w:t xml:space="preserve"> (cinco) anos.</w:t>
      </w:r>
      <w:r w:rsidRPr="002834B7">
        <w:rPr>
          <w:rFonts w:asciiTheme="minorHAnsi" w:hAnsiTheme="minorHAnsi" w:cstheme="minorHAnsi"/>
          <w:b/>
        </w:rPr>
        <w:t xml:space="preserve"> </w:t>
      </w:r>
    </w:p>
    <w:p w:rsidR="00184EA5" w:rsidRPr="002834B7" w:rsidRDefault="00184EA5" w:rsidP="00F350EE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  <w:b/>
        </w:rPr>
      </w:pPr>
    </w:p>
    <w:p w:rsidR="00184EA5" w:rsidRPr="002834B7" w:rsidRDefault="00184EA5" w:rsidP="00F350EE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  <w:b/>
        </w:rPr>
        <w:t>Parágrafo único</w:t>
      </w:r>
      <w:r w:rsidR="00163BE9" w:rsidRPr="002834B7">
        <w:rPr>
          <w:rFonts w:asciiTheme="minorHAnsi" w:hAnsiTheme="minorHAnsi" w:cstheme="minorHAnsi"/>
        </w:rPr>
        <w:t>. Os efeitos do</w:t>
      </w:r>
      <w:r w:rsidRPr="002834B7">
        <w:rPr>
          <w:rFonts w:asciiTheme="minorHAnsi" w:hAnsiTheme="minorHAnsi" w:cstheme="minorHAnsi"/>
        </w:rPr>
        <w:t xml:space="preserve"> caput deste artigo retroagem a </w:t>
      </w:r>
      <w:proofErr w:type="gramStart"/>
      <w:r w:rsidRPr="002834B7">
        <w:rPr>
          <w:rFonts w:asciiTheme="minorHAnsi" w:hAnsiTheme="minorHAnsi" w:cstheme="minorHAnsi"/>
        </w:rPr>
        <w:t>9</w:t>
      </w:r>
      <w:proofErr w:type="gramEnd"/>
      <w:r w:rsidRPr="002834B7">
        <w:rPr>
          <w:rFonts w:asciiTheme="minorHAnsi" w:hAnsiTheme="minorHAnsi" w:cstheme="minorHAnsi"/>
        </w:rPr>
        <w:t xml:space="preserve"> (nove) de abril de 2014.</w:t>
      </w:r>
    </w:p>
    <w:p w:rsidR="008C34D3" w:rsidRPr="002834B7" w:rsidRDefault="008C34D3" w:rsidP="00F350EE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</w:p>
    <w:p w:rsidR="008C34D3" w:rsidRPr="002834B7" w:rsidRDefault="008C34D3" w:rsidP="00F350EE">
      <w:pPr>
        <w:ind w:firstLine="2835"/>
        <w:jc w:val="both"/>
        <w:rPr>
          <w:rFonts w:asciiTheme="minorHAnsi" w:hAnsiTheme="minorHAnsi" w:cstheme="minorHAnsi"/>
        </w:rPr>
      </w:pPr>
      <w:r w:rsidRPr="002834B7">
        <w:rPr>
          <w:rFonts w:asciiTheme="minorHAnsi" w:hAnsiTheme="minorHAnsi" w:cstheme="minorHAnsi"/>
          <w:b/>
        </w:rPr>
        <w:t xml:space="preserve">Art. </w:t>
      </w:r>
      <w:r w:rsidR="001B53DC" w:rsidRPr="002834B7">
        <w:rPr>
          <w:rFonts w:asciiTheme="minorHAnsi" w:hAnsiTheme="minorHAnsi" w:cstheme="minorHAnsi"/>
          <w:b/>
        </w:rPr>
        <w:t>6</w:t>
      </w:r>
      <w:r w:rsidRPr="002834B7">
        <w:rPr>
          <w:rFonts w:asciiTheme="minorHAnsi" w:hAnsiTheme="minorHAnsi" w:cstheme="minorHAnsi"/>
          <w:b/>
        </w:rPr>
        <w:t>º</w:t>
      </w:r>
      <w:r w:rsidRPr="002834B7">
        <w:rPr>
          <w:rFonts w:asciiTheme="minorHAnsi" w:hAnsiTheme="minorHAnsi" w:cstheme="minorHAnsi"/>
        </w:rPr>
        <w:t xml:space="preserve"> Esta Lei entrará em vigor na data de sua publicação, revogadas as disposições em contrário</w:t>
      </w:r>
      <w:r w:rsidR="00AA60EF">
        <w:rPr>
          <w:rFonts w:asciiTheme="minorHAnsi" w:hAnsiTheme="minorHAnsi" w:cstheme="minorHAnsi"/>
        </w:rPr>
        <w:t>.</w:t>
      </w:r>
    </w:p>
    <w:p w:rsidR="008C34D3" w:rsidRPr="002834B7" w:rsidRDefault="008C34D3" w:rsidP="008C34D3">
      <w:pPr>
        <w:ind w:firstLine="567"/>
        <w:jc w:val="both"/>
        <w:rPr>
          <w:rFonts w:asciiTheme="minorHAnsi" w:hAnsiTheme="minorHAnsi" w:cstheme="minorHAnsi"/>
        </w:rPr>
      </w:pPr>
    </w:p>
    <w:p w:rsidR="00687C30" w:rsidRPr="002834B7" w:rsidRDefault="00687C30" w:rsidP="00687C30">
      <w:pPr>
        <w:rPr>
          <w:rFonts w:ascii="Calibri" w:hAnsi="Calibri" w:cs="Calibri"/>
        </w:rPr>
      </w:pPr>
      <w:r w:rsidRPr="002834B7">
        <w:rPr>
          <w:rFonts w:ascii="Calibri" w:hAnsi="Calibri" w:cs="Calibri"/>
          <w:b/>
        </w:rPr>
        <w:t>PREFEITURA DO MUNICÍPIO DE ARARAQUARA</w:t>
      </w:r>
      <w:r w:rsidRPr="002834B7">
        <w:rPr>
          <w:rFonts w:ascii="Calibri" w:hAnsi="Calibri" w:cs="Calibri"/>
        </w:rPr>
        <w:t>, aos 31 (trinta e um) de julho de 2015 (dois mil e quinze).</w:t>
      </w:r>
    </w:p>
    <w:p w:rsidR="00687C30" w:rsidRPr="002834B7" w:rsidRDefault="00687C30" w:rsidP="00687C30">
      <w:pPr>
        <w:pStyle w:val="NormalWeb"/>
        <w:spacing w:before="0" w:beforeAutospacing="0" w:after="0" w:afterAutospacing="0"/>
        <w:ind w:firstLine="2835"/>
        <w:jc w:val="both"/>
        <w:rPr>
          <w:rFonts w:ascii="Calibri" w:hAnsi="Calibri" w:cs="Calibri"/>
        </w:rPr>
      </w:pPr>
    </w:p>
    <w:p w:rsidR="00687C30" w:rsidRPr="002834B7" w:rsidRDefault="00687C30" w:rsidP="00687C30">
      <w:pPr>
        <w:rPr>
          <w:rFonts w:ascii="Calibri" w:hAnsi="Calibri" w:cs="Calibri"/>
        </w:rPr>
      </w:pPr>
    </w:p>
    <w:p w:rsidR="00687C30" w:rsidRPr="002834B7" w:rsidRDefault="00687C30" w:rsidP="00687C30">
      <w:pPr>
        <w:rPr>
          <w:rFonts w:ascii="Calibri" w:hAnsi="Calibri" w:cs="Calibri"/>
        </w:rPr>
      </w:pPr>
    </w:p>
    <w:p w:rsidR="00687C30" w:rsidRPr="002834B7" w:rsidRDefault="00687C30" w:rsidP="00687C30">
      <w:pPr>
        <w:rPr>
          <w:rFonts w:ascii="Calibri" w:hAnsi="Calibri" w:cs="Calibri"/>
        </w:rPr>
      </w:pPr>
    </w:p>
    <w:p w:rsidR="00687C30" w:rsidRPr="002834B7" w:rsidRDefault="00687C30" w:rsidP="00687C30">
      <w:pPr>
        <w:jc w:val="center"/>
        <w:rPr>
          <w:rFonts w:ascii="Calibri" w:hAnsi="Calibri" w:cs="Calibri"/>
          <w:b/>
        </w:rPr>
      </w:pPr>
      <w:proofErr w:type="gramStart"/>
      <w:r w:rsidRPr="002834B7">
        <w:rPr>
          <w:rFonts w:ascii="Calibri" w:hAnsi="Calibri" w:cs="Calibri"/>
          <w:b/>
        </w:rPr>
        <w:t>MARCELO FORTES</w:t>
      </w:r>
      <w:proofErr w:type="gramEnd"/>
      <w:r w:rsidRPr="002834B7">
        <w:rPr>
          <w:rFonts w:ascii="Calibri" w:hAnsi="Calibri" w:cs="Calibri"/>
          <w:b/>
        </w:rPr>
        <w:t xml:space="preserve"> BARBIERI</w:t>
      </w:r>
    </w:p>
    <w:p w:rsidR="00687C30" w:rsidRPr="002D435C" w:rsidRDefault="00687C30" w:rsidP="00687C30">
      <w:pPr>
        <w:jc w:val="center"/>
        <w:rPr>
          <w:rFonts w:ascii="Calibri" w:hAnsi="Calibri" w:cs="Calibri"/>
        </w:rPr>
      </w:pPr>
      <w:r w:rsidRPr="002834B7">
        <w:rPr>
          <w:rFonts w:ascii="Calibri" w:hAnsi="Calibri" w:cs="Calibri"/>
        </w:rPr>
        <w:t>Prefeito Municipal</w:t>
      </w:r>
    </w:p>
    <w:p w:rsidR="00687C30" w:rsidRPr="002D435C" w:rsidRDefault="00687C30" w:rsidP="00687C30">
      <w:pPr>
        <w:rPr>
          <w:rFonts w:ascii="Calibri" w:hAnsi="Calibri" w:cs="Calibri"/>
        </w:rPr>
      </w:pPr>
    </w:p>
    <w:p w:rsidR="00687C30" w:rsidRPr="002D435C" w:rsidRDefault="00687C30" w:rsidP="00687C30">
      <w:pPr>
        <w:ind w:firstLine="2835"/>
        <w:jc w:val="both"/>
        <w:rPr>
          <w:rFonts w:ascii="Calibri" w:hAnsi="Calibri" w:cs="Calibri"/>
        </w:rPr>
      </w:pPr>
    </w:p>
    <w:p w:rsidR="00687C30" w:rsidRPr="002D435C" w:rsidRDefault="00687C30" w:rsidP="008C34D3">
      <w:pPr>
        <w:ind w:firstLine="567"/>
        <w:jc w:val="both"/>
        <w:rPr>
          <w:rFonts w:asciiTheme="minorHAnsi" w:hAnsiTheme="minorHAnsi" w:cstheme="minorHAnsi"/>
        </w:rPr>
      </w:pPr>
    </w:p>
    <w:sectPr w:rsidR="00687C30" w:rsidRPr="002D435C" w:rsidSect="008A73C6">
      <w:headerReference w:type="default" r:id="rId6"/>
      <w:pgSz w:w="11906" w:h="16838"/>
      <w:pgMar w:top="2410" w:right="1701" w:bottom="1418" w:left="24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35E" w:rsidRDefault="0067235E" w:rsidP="008C34D3">
      <w:r>
        <w:separator/>
      </w:r>
    </w:p>
  </w:endnote>
  <w:endnote w:type="continuationSeparator" w:id="0">
    <w:p w:rsidR="0067235E" w:rsidRDefault="0067235E" w:rsidP="008C3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35E" w:rsidRDefault="0067235E" w:rsidP="008C34D3">
      <w:r>
        <w:separator/>
      </w:r>
    </w:p>
  </w:footnote>
  <w:footnote w:type="continuationSeparator" w:id="0">
    <w:p w:rsidR="0067235E" w:rsidRDefault="0067235E" w:rsidP="008C34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35E" w:rsidRPr="00DD0D03" w:rsidRDefault="0067235E" w:rsidP="008A73C6">
    <w:pPr>
      <w:pStyle w:val="Cabealho"/>
      <w:ind w:left="-120" w:firstLine="120"/>
      <w:rPr>
        <w:rFonts w:ascii="Arial" w:hAnsi="Arial"/>
        <w:caps/>
        <w:sz w:val="28"/>
        <w:szCs w:val="28"/>
      </w:rPr>
    </w:pPr>
    <w:r>
      <w:rPr>
        <w:rFonts w:ascii="Arial" w:hAnsi="Arial"/>
        <w:cap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-1021715</wp:posOffset>
          </wp:positionH>
          <wp:positionV relativeFrom="paragraph">
            <wp:posOffset>-187960</wp:posOffset>
          </wp:positionV>
          <wp:extent cx="914400" cy="946785"/>
          <wp:effectExtent l="19050" t="0" r="0" b="0"/>
          <wp:wrapTight wrapText="bothSides">
            <wp:wrapPolygon edited="0">
              <wp:start x="-450" y="0"/>
              <wp:lineTo x="-450" y="21296"/>
              <wp:lineTo x="21600" y="21296"/>
              <wp:lineTo x="21600" y="0"/>
              <wp:lineTo x="-450" y="0"/>
            </wp:wrapPolygon>
          </wp:wrapTight>
          <wp:docPr id="1" name="Imagem 1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z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6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D0D03">
      <w:rPr>
        <w:rFonts w:ascii="Arial" w:hAnsi="Arial"/>
        <w:caps/>
        <w:sz w:val="28"/>
        <w:szCs w:val="28"/>
      </w:rPr>
      <w:t>Município de Araraquara</w:t>
    </w:r>
  </w:p>
  <w:p w:rsidR="0067235E" w:rsidRPr="00DD0D03" w:rsidRDefault="0067235E" w:rsidP="008A73C6">
    <w:pPr>
      <w:pStyle w:val="Cabealho"/>
      <w:ind w:left="-284" w:firstLine="851"/>
      <w:rPr>
        <w:rFonts w:ascii="Arial" w:hAnsi="Arial"/>
      </w:rPr>
    </w:pPr>
    <w:r>
      <w:rPr>
        <w:rFonts w:ascii="Arial" w:hAnsi="Arial"/>
        <w:sz w:val="18"/>
      </w:rPr>
      <w:t xml:space="preserve"> - </w:t>
    </w:r>
    <w:r w:rsidRPr="00DD0D03">
      <w:rPr>
        <w:rFonts w:ascii="Arial" w:hAnsi="Arial"/>
      </w:rPr>
      <w:t>Gabinete do Prefeito</w:t>
    </w:r>
    <w:r>
      <w:rPr>
        <w:rFonts w:ascii="Arial" w:hAnsi="Arial"/>
      </w:rPr>
      <w:t xml:space="preserve"> -</w:t>
    </w:r>
  </w:p>
  <w:p w:rsidR="0067235E" w:rsidRDefault="0067235E" w:rsidP="008A73C6">
    <w:pPr>
      <w:pStyle w:val="Cabealho"/>
      <w:tabs>
        <w:tab w:val="left" w:pos="6946"/>
      </w:tabs>
      <w:ind w:left="1416" w:right="3827"/>
    </w:pPr>
    <w:r w:rsidRPr="00AD73DE">
      <w:rPr>
        <w:rFonts w:ascii="Arial" w:hAnsi="Arial"/>
        <w:i/>
        <w:sz w:val="16"/>
      </w:rPr>
      <w:t xml:space="preserve">                                                                            </w:t>
    </w:r>
  </w:p>
  <w:p w:rsidR="0067235E" w:rsidRDefault="0067235E" w:rsidP="008A73C6">
    <w:pPr>
      <w:pStyle w:val="Cabealho"/>
    </w:pPr>
  </w:p>
  <w:p w:rsidR="0067235E" w:rsidRDefault="0067235E">
    <w:pPr>
      <w:pStyle w:val="Cabealho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37174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a46b5bfe9924cb3"/>
                <a:stretch>
                  <a:fillRect/>
                </a:stretch>
              </pic:blipFill>
              <pic:spPr>
                <a:xfrm>
                  <a:off x="0" y="0"/>
                  <a:ext cx="381040" cy="137174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4D3"/>
    <w:rsid w:val="0003421C"/>
    <w:rsid w:val="000415C9"/>
    <w:rsid w:val="00064FE8"/>
    <w:rsid w:val="000E375A"/>
    <w:rsid w:val="00137692"/>
    <w:rsid w:val="00160A76"/>
    <w:rsid w:val="00163BE9"/>
    <w:rsid w:val="00184EA5"/>
    <w:rsid w:val="001A250D"/>
    <w:rsid w:val="001B53DC"/>
    <w:rsid w:val="001E300C"/>
    <w:rsid w:val="00245329"/>
    <w:rsid w:val="002718B1"/>
    <w:rsid w:val="002834B7"/>
    <w:rsid w:val="00294A21"/>
    <w:rsid w:val="002D435C"/>
    <w:rsid w:val="003055BE"/>
    <w:rsid w:val="003300BE"/>
    <w:rsid w:val="00352F8A"/>
    <w:rsid w:val="003833A3"/>
    <w:rsid w:val="003B0D8A"/>
    <w:rsid w:val="00400980"/>
    <w:rsid w:val="00401F67"/>
    <w:rsid w:val="00442FB7"/>
    <w:rsid w:val="004C4DD5"/>
    <w:rsid w:val="004D0397"/>
    <w:rsid w:val="004F5274"/>
    <w:rsid w:val="00533590"/>
    <w:rsid w:val="005B7493"/>
    <w:rsid w:val="005F7BEF"/>
    <w:rsid w:val="00655C19"/>
    <w:rsid w:val="0067235E"/>
    <w:rsid w:val="00672E65"/>
    <w:rsid w:val="00687C30"/>
    <w:rsid w:val="006903CE"/>
    <w:rsid w:val="006A2C0C"/>
    <w:rsid w:val="007238D6"/>
    <w:rsid w:val="00735AF1"/>
    <w:rsid w:val="007513C3"/>
    <w:rsid w:val="007C02E9"/>
    <w:rsid w:val="007D341E"/>
    <w:rsid w:val="00815B9C"/>
    <w:rsid w:val="00821FFB"/>
    <w:rsid w:val="008438E9"/>
    <w:rsid w:val="008A73C6"/>
    <w:rsid w:val="008C235A"/>
    <w:rsid w:val="008C34D3"/>
    <w:rsid w:val="009E4E89"/>
    <w:rsid w:val="009E4F09"/>
    <w:rsid w:val="00A83C35"/>
    <w:rsid w:val="00AA60EF"/>
    <w:rsid w:val="00B11AD9"/>
    <w:rsid w:val="00B13F8F"/>
    <w:rsid w:val="00B16681"/>
    <w:rsid w:val="00B86042"/>
    <w:rsid w:val="00B9605A"/>
    <w:rsid w:val="00BA32D6"/>
    <w:rsid w:val="00BC0B31"/>
    <w:rsid w:val="00BC65FF"/>
    <w:rsid w:val="00C01A7B"/>
    <w:rsid w:val="00C163D3"/>
    <w:rsid w:val="00C258CE"/>
    <w:rsid w:val="00C34AE2"/>
    <w:rsid w:val="00CB27C7"/>
    <w:rsid w:val="00DB04D0"/>
    <w:rsid w:val="00DF0070"/>
    <w:rsid w:val="00EE32E0"/>
    <w:rsid w:val="00F211D0"/>
    <w:rsid w:val="00F350EE"/>
    <w:rsid w:val="00F54A08"/>
    <w:rsid w:val="00F8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350EE"/>
    <w:pPr>
      <w:keepNext/>
      <w:ind w:left="-1701"/>
      <w:outlineLvl w:val="1"/>
    </w:pPr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C34D3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rsid w:val="008C34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C34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C34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34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34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4D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F350EE"/>
    <w:rPr>
      <w:rFonts w:ascii="Times New Roman" w:eastAsia="Times New Roman" w:hAnsi="Times New Roman" w:cs="Times New Roman"/>
      <w:sz w:val="32"/>
      <w:szCs w:val="32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F350E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350E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350E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350EE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4D0397"/>
  </w:style>
  <w:style w:type="character" w:styleId="Hyperlink">
    <w:name w:val="Hyperlink"/>
    <w:basedOn w:val="Fontepargpadro"/>
    <w:uiPriority w:val="99"/>
    <w:semiHidden/>
    <w:unhideWhenUsed/>
    <w:rsid w:val="004D03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5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33fe9550-4b96-42ba-b825-c9fc2c6b5dba.png" Id="Rdeff2b0f5fb44f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33fe9550-4b96-42ba-b825-c9fc2c6b5dba.png" Id="R0a46b5bfe9924c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968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VMNunes</dc:creator>
  <cp:lastModifiedBy>rcutiggi</cp:lastModifiedBy>
  <cp:revision>10</cp:revision>
  <dcterms:created xsi:type="dcterms:W3CDTF">2015-07-27T11:44:00Z</dcterms:created>
  <dcterms:modified xsi:type="dcterms:W3CDTF">2015-08-03T12:57:00Z</dcterms:modified>
</cp:coreProperties>
</file>