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E97BB1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665421" w:rsidRDefault="00665421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29290C">
        <w:rPr>
          <w:rFonts w:ascii="Arial" w:hAnsi="Arial" w:cs="Arial"/>
          <w:b/>
          <w:bCs/>
          <w:sz w:val="32"/>
          <w:szCs w:val="32"/>
        </w:rPr>
        <w:t xml:space="preserve">  1737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7A68CA">
        <w:rPr>
          <w:rFonts w:ascii="Arial" w:hAnsi="Arial" w:cs="Arial"/>
          <w:b/>
          <w:bCs/>
          <w:sz w:val="32"/>
          <w:szCs w:val="32"/>
        </w:rPr>
        <w:t>15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Default="005E3814" w:rsidP="0097085A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 w:rsidRPr="005E3814">
        <w:rPr>
          <w:rFonts w:ascii="Arial" w:hAnsi="Arial" w:cs="Arial"/>
          <w:b/>
          <w:i/>
          <w:sz w:val="24"/>
          <w:szCs w:val="24"/>
        </w:rPr>
        <w:t>DEFERIDA</w:t>
      </w:r>
    </w:p>
    <w:p w:rsidR="005E3814" w:rsidRPr="005E3814" w:rsidRDefault="005E3814" w:rsidP="0097085A">
      <w:pPr>
        <w:ind w:left="567" w:right="-374"/>
        <w:rPr>
          <w:rFonts w:ascii="Arial" w:hAnsi="Arial" w:cs="Arial"/>
          <w:b/>
          <w:i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Presidente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665421" w:rsidP="003E5740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Pr="00F73354">
        <w:rPr>
          <w:rFonts w:ascii="Arial" w:hAnsi="Arial" w:cs="Arial"/>
          <w:sz w:val="24"/>
          <w:szCs w:val="24"/>
        </w:rPr>
        <w:t>A Neoplasia Maligna, como cientificamente é conhecida a doença do Câncer, é considerada como um problema de Saúde Pública no Brasil</w:t>
      </w:r>
      <w:r>
        <w:rPr>
          <w:rFonts w:ascii="Arial" w:hAnsi="Arial" w:cs="Arial"/>
          <w:sz w:val="24"/>
          <w:szCs w:val="24"/>
        </w:rPr>
        <w:t xml:space="preserve"> e o Município de Araraquara não é exceção.</w:t>
      </w:r>
    </w:p>
    <w:p w:rsidR="00665421" w:rsidRDefault="00665421" w:rsidP="003E5740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665421" w:rsidRDefault="00665421" w:rsidP="003E5740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F73354">
        <w:rPr>
          <w:rFonts w:ascii="Arial" w:hAnsi="Arial" w:cs="Arial"/>
          <w:sz w:val="24"/>
          <w:szCs w:val="24"/>
        </w:rPr>
        <w:t xml:space="preserve"> quando se desenvolve uma doença grave, o patamar de igualdade entre os cidadãos apresenta alterações. Além de buscar a manutenção da vida, o paciente passa a ter muitos encargos, é submetido, muitas vezes, a tratamentos agressivos às funções do seu organismo, a medicamentos, a uma alimentação diferenciada, à dependência de outras pessoas e até mesmo a procedimentos de terapia psicológica para o enfrentamento da doença. </w:t>
      </w:r>
    </w:p>
    <w:p w:rsidR="00665421" w:rsidRDefault="00665421" w:rsidP="003E5740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665421" w:rsidRDefault="00665421" w:rsidP="003E5740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Considerando o</w:t>
      </w:r>
      <w:r w:rsidRPr="00F73354">
        <w:rPr>
          <w:rFonts w:ascii="Arial" w:hAnsi="Arial" w:cs="Arial"/>
          <w:sz w:val="24"/>
          <w:szCs w:val="24"/>
        </w:rPr>
        <w:t xml:space="preserve"> im</w:t>
      </w:r>
      <w:r>
        <w:rPr>
          <w:rFonts w:ascii="Arial" w:hAnsi="Arial" w:cs="Arial"/>
          <w:sz w:val="24"/>
          <w:szCs w:val="24"/>
        </w:rPr>
        <w:t>pacto do diagnóstico de câncer,</w:t>
      </w:r>
      <w:r w:rsidRPr="00F73354">
        <w:rPr>
          <w:rFonts w:ascii="Arial" w:hAnsi="Arial" w:cs="Arial"/>
          <w:sz w:val="24"/>
          <w:szCs w:val="24"/>
        </w:rPr>
        <w:t xml:space="preserve"> capaz de transformar física e psicologicamente um indivíduo, acontecimento que produz efeitos nos âmbitos psicológico, físico e financeiro.</w:t>
      </w:r>
      <w:r>
        <w:rPr>
          <w:rFonts w:ascii="Arial" w:hAnsi="Arial" w:cs="Arial"/>
          <w:sz w:val="24"/>
          <w:szCs w:val="24"/>
        </w:rPr>
        <w:t xml:space="preserve"> </w:t>
      </w:r>
      <w:r w:rsidRPr="00F73354">
        <w:rPr>
          <w:rFonts w:ascii="Arial" w:hAnsi="Arial" w:cs="Arial"/>
          <w:sz w:val="24"/>
          <w:szCs w:val="24"/>
        </w:rPr>
        <w:t>Por tais motivos, são assegurados direitos especiais às pessoas portadoras de câncer, de forma a minimizar os efeitos da doença e trazer uma melhor sensação de bem-estar ao enfermo e à sua família.</w:t>
      </w:r>
    </w:p>
    <w:p w:rsidR="00665421" w:rsidRDefault="00665421" w:rsidP="003E5740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665421" w:rsidRDefault="00665421" w:rsidP="003E5740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os</w:t>
      </w:r>
      <w:r w:rsidRPr="00F73354">
        <w:rPr>
          <w:rFonts w:ascii="Arial" w:hAnsi="Arial" w:cs="Arial"/>
          <w:sz w:val="24"/>
          <w:szCs w:val="24"/>
        </w:rPr>
        <w:t xml:space="preserve"> benefícios </w:t>
      </w:r>
      <w:r>
        <w:rPr>
          <w:rFonts w:ascii="Arial" w:hAnsi="Arial" w:cs="Arial"/>
          <w:sz w:val="24"/>
          <w:szCs w:val="24"/>
        </w:rPr>
        <w:t xml:space="preserve">assegurados ao portador de tal enfermidade, que </w:t>
      </w:r>
      <w:r w:rsidRPr="00F73354">
        <w:rPr>
          <w:rFonts w:ascii="Arial" w:hAnsi="Arial" w:cs="Arial"/>
          <w:sz w:val="24"/>
          <w:szCs w:val="24"/>
        </w:rPr>
        <w:t>vão da isenção de pagamento do Imposto de Renda que incide na aposentadoria, andamento prioritário de processos judiciais, levantamento do FGTS, quitação de imóvel, levantamento de seguro de vida e previdência privada, saque do PIS, auxílio transporte, isenção de IPI, ICMS e IPVA na aquisição de veículos especiais, entre outros.</w:t>
      </w:r>
    </w:p>
    <w:p w:rsidR="00665421" w:rsidRDefault="00665421" w:rsidP="003E5740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665421" w:rsidRDefault="00665421" w:rsidP="003E5740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</w:t>
      </w:r>
      <w:r w:rsidRPr="00F73354">
        <w:rPr>
          <w:rFonts w:ascii="Arial" w:hAnsi="Arial" w:cs="Arial"/>
          <w:sz w:val="24"/>
          <w:szCs w:val="24"/>
        </w:rPr>
        <w:t xml:space="preserve">s direitos garantidos aos doentes de câncer são extensivos a pacientes com outras doenças graves, como tuberculose ativa, hanseníase, alienação mental, cegueira, paralisia irreversível ou incapacitante, cardiopatia grave, doença de Parkinson, </w:t>
      </w:r>
      <w:r w:rsidRPr="00F73354">
        <w:rPr>
          <w:rFonts w:ascii="Arial" w:hAnsi="Arial" w:cs="Arial"/>
          <w:sz w:val="24"/>
          <w:szCs w:val="24"/>
        </w:rPr>
        <w:lastRenderedPageBreak/>
        <w:t>espondilartrose anquilosante, nefropatia grave, estado avançado da doença de Paget (osteíte deformante), Aids e contaminação por radiação.</w:t>
      </w:r>
    </w:p>
    <w:p w:rsidR="00665421" w:rsidRDefault="00665421" w:rsidP="003E5740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665421" w:rsidRDefault="00665421" w:rsidP="003E5740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Pr="00F73354">
        <w:rPr>
          <w:rFonts w:ascii="Arial" w:hAnsi="Arial" w:cs="Arial"/>
          <w:sz w:val="24"/>
          <w:szCs w:val="24"/>
        </w:rPr>
        <w:t>a falta de informação é muito grande e diversos portadores deixam de desfrutar de tais benefícios por desconhecerem seus direitos</w:t>
      </w:r>
      <w:r>
        <w:rPr>
          <w:rFonts w:ascii="Arial" w:hAnsi="Arial" w:cs="Arial"/>
          <w:sz w:val="24"/>
          <w:szCs w:val="24"/>
        </w:rPr>
        <w:t>.</w:t>
      </w:r>
    </w:p>
    <w:p w:rsidR="0097085A" w:rsidRDefault="0097085A" w:rsidP="003E5740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FE584A" w:rsidRDefault="00B42E73" w:rsidP="003E5740">
      <w:pPr>
        <w:spacing w:after="120"/>
        <w:ind w:left="567" w:right="-567" w:firstLine="2835"/>
        <w:jc w:val="both"/>
        <w:rPr>
          <w:rFonts w:ascii="Arial" w:hAnsi="Arial"/>
          <w:sz w:val="24"/>
          <w:szCs w:val="24"/>
        </w:rPr>
      </w:pPr>
      <w:r w:rsidRPr="00B42E73">
        <w:rPr>
          <w:rFonts w:ascii="Arial" w:hAnsi="Arial" w:cs="Arial"/>
          <w:sz w:val="24"/>
          <w:szCs w:val="24"/>
        </w:rPr>
        <w:t xml:space="preserve">Indico, satisfeitas as formalidades regimentais, seja oficiado ao Senhor Prefeito Municipal, para que estude a possibilidade de encaminhar projeto de lei ao exame desta casa, dispondo sobre </w:t>
      </w:r>
      <w:r w:rsidRPr="00B42E73">
        <w:rPr>
          <w:rFonts w:ascii="Arial" w:hAnsi="Arial"/>
          <w:sz w:val="24"/>
          <w:szCs w:val="24"/>
        </w:rPr>
        <w:t xml:space="preserve">a divulgação dos direitos da pessoa portadora de Neoplasia Maligna (Câncer) </w:t>
      </w:r>
      <w:r>
        <w:rPr>
          <w:rFonts w:ascii="Arial" w:hAnsi="Arial"/>
          <w:sz w:val="24"/>
          <w:szCs w:val="24"/>
        </w:rPr>
        <w:t xml:space="preserve">nos estabelecimentos de saúde do Município, em websites e outros estabelecimentos que atendem pessoas que sofrem dessa enfermidade. </w:t>
      </w:r>
    </w:p>
    <w:p w:rsidR="00B42E73" w:rsidRPr="00B42E73" w:rsidRDefault="00B42E73" w:rsidP="003E5740">
      <w:pPr>
        <w:spacing w:after="120"/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FE584A" w:rsidRPr="00E71ADC" w:rsidRDefault="00CF79B1" w:rsidP="003E5740">
      <w:pPr>
        <w:ind w:left="567" w:right="-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 em anexo </w:t>
      </w:r>
      <w:r w:rsidR="00B42E73">
        <w:rPr>
          <w:rFonts w:ascii="Arial" w:hAnsi="Arial" w:cs="Arial"/>
          <w:sz w:val="24"/>
          <w:szCs w:val="24"/>
        </w:rPr>
        <w:t>os Di</w:t>
      </w:r>
      <w:r w:rsidR="003D5865">
        <w:rPr>
          <w:rFonts w:ascii="Arial" w:hAnsi="Arial" w:cs="Arial"/>
          <w:sz w:val="24"/>
          <w:szCs w:val="24"/>
        </w:rPr>
        <w:t>reitos Assegurados para</w:t>
      </w:r>
      <w:r w:rsidR="00B42E73">
        <w:rPr>
          <w:rFonts w:ascii="Arial" w:hAnsi="Arial" w:cs="Arial"/>
          <w:sz w:val="24"/>
          <w:szCs w:val="24"/>
        </w:rPr>
        <w:t xml:space="preserve"> divulgação.</w:t>
      </w:r>
    </w:p>
    <w:p w:rsidR="0097085A" w:rsidRDefault="0097085A" w:rsidP="003E5740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D77948" w:rsidRPr="00E71ADC" w:rsidRDefault="00D77948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EF6EC3">
        <w:rPr>
          <w:rFonts w:ascii="Arial" w:hAnsi="Arial" w:cs="Arial"/>
          <w:sz w:val="24"/>
          <w:szCs w:val="24"/>
        </w:rPr>
        <w:t>17</w:t>
      </w:r>
      <w:r w:rsidR="007A68CA">
        <w:rPr>
          <w:rFonts w:ascii="Arial" w:hAnsi="Arial" w:cs="Arial"/>
          <w:sz w:val="24"/>
          <w:szCs w:val="24"/>
        </w:rPr>
        <w:t xml:space="preserve"> de Julho</w:t>
      </w:r>
      <w:r w:rsidR="00E84220">
        <w:rPr>
          <w:rFonts w:ascii="Arial" w:hAnsi="Arial" w:cs="Arial"/>
          <w:sz w:val="24"/>
          <w:szCs w:val="24"/>
        </w:rPr>
        <w:t xml:space="preserve"> </w:t>
      </w:r>
      <w:r w:rsidR="00F02B59">
        <w:rPr>
          <w:rFonts w:ascii="Arial" w:hAnsi="Arial" w:cs="Arial"/>
          <w:sz w:val="24"/>
          <w:szCs w:val="24"/>
        </w:rPr>
        <w:t xml:space="preserve">de </w:t>
      </w:r>
      <w:r w:rsidRPr="00E71AD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</w:t>
      </w:r>
      <w:r w:rsidR="007A68C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Pr="00FB676E" w:rsidRDefault="00FB676E" w:rsidP="00FB676E"/>
    <w:p w:rsidR="00FB676E" w:rsidRPr="00FB676E" w:rsidRDefault="00FB676E" w:rsidP="00FB676E"/>
    <w:p w:rsidR="00FB676E" w:rsidRPr="00FB676E" w:rsidRDefault="00FB676E" w:rsidP="00FB676E"/>
    <w:p w:rsidR="00FB676E" w:rsidRPr="00FB676E" w:rsidRDefault="00FB676E" w:rsidP="00FB676E"/>
    <w:p w:rsidR="00FB676E" w:rsidRDefault="00FB676E" w:rsidP="00FB676E"/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421" w:rsidRDefault="00665421" w:rsidP="00401083">
      <w:r>
        <w:separator/>
      </w:r>
    </w:p>
  </w:endnote>
  <w:endnote w:type="continuationSeparator" w:id="0">
    <w:p w:rsidR="00665421" w:rsidRDefault="00665421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8CA" w:rsidRDefault="007A68C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21" w:rsidRDefault="007A68CA">
    <w:pPr>
      <w:pStyle w:val="Rodap"/>
    </w:pPr>
    <w:r>
      <w:t>190</w:t>
    </w:r>
    <w:r w:rsidR="00B42E73">
      <w:t>- Indicação Divulgação Direitos Portadores de Câncer</w:t>
    </w:r>
  </w:p>
  <w:p w:rsidR="00665421" w:rsidRDefault="0066542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8CA" w:rsidRDefault="007A68C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421" w:rsidRDefault="00665421" w:rsidP="00401083">
      <w:r>
        <w:separator/>
      </w:r>
    </w:p>
  </w:footnote>
  <w:footnote w:type="continuationSeparator" w:id="0">
    <w:p w:rsidR="00665421" w:rsidRDefault="00665421" w:rsidP="00401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8CA" w:rsidRDefault="007A68C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8CA" w:rsidRDefault="007A68C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8CA" w:rsidRDefault="007A68C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54841"/>
    <w:rsid w:val="00115537"/>
    <w:rsid w:val="00121E10"/>
    <w:rsid w:val="00142D85"/>
    <w:rsid w:val="00144363"/>
    <w:rsid w:val="001D5993"/>
    <w:rsid w:val="002033A4"/>
    <w:rsid w:val="002738BD"/>
    <w:rsid w:val="00283A9B"/>
    <w:rsid w:val="0029290C"/>
    <w:rsid w:val="002F1D3F"/>
    <w:rsid w:val="00335A4C"/>
    <w:rsid w:val="00342A9F"/>
    <w:rsid w:val="003614D4"/>
    <w:rsid w:val="003C13EE"/>
    <w:rsid w:val="003D2CB0"/>
    <w:rsid w:val="003D5865"/>
    <w:rsid w:val="003E5740"/>
    <w:rsid w:val="00401083"/>
    <w:rsid w:val="00425466"/>
    <w:rsid w:val="004D6BE6"/>
    <w:rsid w:val="0057407C"/>
    <w:rsid w:val="00583E7D"/>
    <w:rsid w:val="005E3814"/>
    <w:rsid w:val="00640DD4"/>
    <w:rsid w:val="00665421"/>
    <w:rsid w:val="006C062C"/>
    <w:rsid w:val="006F664C"/>
    <w:rsid w:val="00720783"/>
    <w:rsid w:val="00727144"/>
    <w:rsid w:val="00740B81"/>
    <w:rsid w:val="00745D73"/>
    <w:rsid w:val="007A68CA"/>
    <w:rsid w:val="00813DCE"/>
    <w:rsid w:val="00823A89"/>
    <w:rsid w:val="00866079"/>
    <w:rsid w:val="008D3028"/>
    <w:rsid w:val="00920168"/>
    <w:rsid w:val="00934180"/>
    <w:rsid w:val="0096793D"/>
    <w:rsid w:val="0097085A"/>
    <w:rsid w:val="00A765D6"/>
    <w:rsid w:val="00B12C22"/>
    <w:rsid w:val="00B25504"/>
    <w:rsid w:val="00B42E73"/>
    <w:rsid w:val="00BD7E8A"/>
    <w:rsid w:val="00C03CC3"/>
    <w:rsid w:val="00C22C7E"/>
    <w:rsid w:val="00C32795"/>
    <w:rsid w:val="00C466FA"/>
    <w:rsid w:val="00C5635D"/>
    <w:rsid w:val="00CC0D0D"/>
    <w:rsid w:val="00CD64D0"/>
    <w:rsid w:val="00CF79B1"/>
    <w:rsid w:val="00D14E8B"/>
    <w:rsid w:val="00D15248"/>
    <w:rsid w:val="00D4501A"/>
    <w:rsid w:val="00D77948"/>
    <w:rsid w:val="00D82681"/>
    <w:rsid w:val="00E10E5C"/>
    <w:rsid w:val="00E15D84"/>
    <w:rsid w:val="00E84220"/>
    <w:rsid w:val="00E97BB1"/>
    <w:rsid w:val="00EB62E4"/>
    <w:rsid w:val="00EE6B08"/>
    <w:rsid w:val="00EF6EC3"/>
    <w:rsid w:val="00F02B59"/>
    <w:rsid w:val="00F67E0D"/>
    <w:rsid w:val="00FB676E"/>
    <w:rsid w:val="00FE5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E8B02-ADF5-4AE3-8971-369CB60A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2015-07-16T18:46:00Z</cp:lastPrinted>
  <dcterms:created xsi:type="dcterms:W3CDTF">2015-07-20T16:32:00Z</dcterms:created>
  <dcterms:modified xsi:type="dcterms:W3CDTF">2015-07-20T16:32:00Z</dcterms:modified>
</cp:coreProperties>
</file>