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7A" w:rsidRDefault="00C2437A" w:rsidP="00C2437A">
      <w:pPr>
        <w:ind w:left="567" w:right="-374"/>
        <w:jc w:val="center"/>
        <w:rPr>
          <w:sz w:val="32"/>
          <w:szCs w:val="32"/>
          <w:u w:val="words"/>
        </w:rPr>
      </w:pPr>
      <w:r>
        <w:rPr>
          <w:b/>
          <w:bCs/>
          <w:sz w:val="40"/>
          <w:szCs w:val="40"/>
        </w:rPr>
        <w:t>CÂMARA MUNICIPAL DE ARARAQUARA</w:t>
      </w:r>
    </w:p>
    <w:p w:rsidR="00C2437A" w:rsidRDefault="00C2437A" w:rsidP="00C2437A">
      <w:pPr>
        <w:ind w:left="567" w:right="-374"/>
        <w:jc w:val="center"/>
        <w:rPr>
          <w:sz w:val="32"/>
          <w:szCs w:val="32"/>
          <w:u w:val="words"/>
        </w:rPr>
      </w:pPr>
    </w:p>
    <w:p w:rsidR="00C2437A" w:rsidRDefault="00C2437A" w:rsidP="00C2437A">
      <w:pPr>
        <w:ind w:left="567" w:right="-374"/>
        <w:jc w:val="center"/>
        <w:rPr>
          <w:sz w:val="32"/>
          <w:szCs w:val="32"/>
          <w:u w:val="words"/>
        </w:rPr>
      </w:pPr>
      <w:r w:rsidRPr="00C2437A">
        <w:rPr>
          <w:sz w:val="40"/>
          <w:szCs w:val="32"/>
          <w:u w:val="words"/>
        </w:rPr>
        <w:t xml:space="preserve">COMISSÃO DE JUSTIÇA, LEGISLAÇÃO E </w:t>
      </w:r>
      <w:proofErr w:type="gramStart"/>
      <w:r w:rsidRPr="00C2437A">
        <w:rPr>
          <w:sz w:val="40"/>
          <w:szCs w:val="32"/>
          <w:u w:val="words"/>
        </w:rPr>
        <w:t>REDAÇÃO</w:t>
      </w:r>
      <w:proofErr w:type="gramEnd"/>
    </w:p>
    <w:p w:rsidR="00C2437A" w:rsidRDefault="00C2437A" w:rsidP="00C2437A">
      <w:pPr>
        <w:ind w:left="567" w:right="-374"/>
        <w:jc w:val="center"/>
        <w:rPr>
          <w:sz w:val="32"/>
          <w:szCs w:val="32"/>
          <w:u w:val="words"/>
        </w:rPr>
      </w:pPr>
    </w:p>
    <w:p w:rsidR="00C2437A" w:rsidRDefault="00C2437A" w:rsidP="00C2437A">
      <w:pPr>
        <w:ind w:left="567" w:right="-374"/>
        <w:jc w:val="center"/>
        <w:rPr>
          <w:sz w:val="32"/>
          <w:szCs w:val="32"/>
          <w:u w:val="words"/>
        </w:rPr>
      </w:pPr>
    </w:p>
    <w:tbl>
      <w:tblPr>
        <w:tblStyle w:val="Tabelacomgrade"/>
        <w:tblW w:w="5527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52"/>
        <w:gridCol w:w="1843"/>
        <w:gridCol w:w="1132"/>
      </w:tblGrid>
      <w:tr w:rsidR="00C2437A" w:rsidTr="00C2437A">
        <w:tc>
          <w:tcPr>
            <w:tcW w:w="2552" w:type="dxa"/>
            <w:hideMark/>
          </w:tcPr>
          <w:p w:rsidR="00C2437A" w:rsidRDefault="00C2437A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1843" w:type="dxa"/>
            <w:hideMark/>
          </w:tcPr>
          <w:p w:rsidR="00C2437A" w:rsidRDefault="00C2437A">
            <w:pPr>
              <w:ind w:right="-108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__________</w:t>
            </w:r>
          </w:p>
        </w:tc>
        <w:tc>
          <w:tcPr>
            <w:tcW w:w="1132" w:type="dxa"/>
            <w:hideMark/>
          </w:tcPr>
          <w:p w:rsidR="00C2437A" w:rsidRDefault="00C2437A">
            <w:pPr>
              <w:tabs>
                <w:tab w:val="left" w:pos="600"/>
              </w:tabs>
              <w:ind w:right="96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/15.</w:t>
            </w:r>
          </w:p>
        </w:tc>
      </w:tr>
    </w:tbl>
    <w:p w:rsidR="00C2437A" w:rsidRDefault="00C2437A" w:rsidP="00C2437A">
      <w:pPr>
        <w:ind w:left="567" w:right="-374"/>
        <w:jc w:val="center"/>
        <w:rPr>
          <w:b/>
          <w:bCs/>
          <w:sz w:val="32"/>
          <w:szCs w:val="32"/>
        </w:rPr>
      </w:pPr>
    </w:p>
    <w:p w:rsidR="00C2437A" w:rsidRDefault="00C2437A" w:rsidP="00C2437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C2437A" w:rsidRDefault="00C2437A" w:rsidP="00C2437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C2437A" w:rsidRDefault="00C2437A" w:rsidP="00C2437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Esta Comissão, de conformidade com o que deliberou o plenário em sessão ordinária de </w:t>
      </w:r>
      <w:r>
        <w:rPr>
          <w:rFonts w:ascii="Arial" w:hAnsi="Arial" w:cs="Arial"/>
          <w:sz w:val="24"/>
          <w:szCs w:val="24"/>
        </w:rPr>
        <w:t>1º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junho </w:t>
      </w:r>
      <w:r>
        <w:rPr>
          <w:rFonts w:ascii="Arial" w:hAnsi="Arial" w:cs="Arial"/>
          <w:sz w:val="24"/>
          <w:szCs w:val="24"/>
        </w:rPr>
        <w:t>de 201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, apresenta a inclusa redação final ao projeto de lei nº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083</w:t>
      </w:r>
      <w:r>
        <w:rPr>
          <w:rFonts w:ascii="Arial" w:hAnsi="Arial" w:cs="Arial"/>
          <w:sz w:val="24"/>
          <w:szCs w:val="24"/>
        </w:rPr>
        <w:t xml:space="preserve">/15, do </w:t>
      </w:r>
      <w:r>
        <w:rPr>
          <w:rFonts w:ascii="Arial" w:hAnsi="Arial" w:cs="Arial"/>
          <w:sz w:val="24"/>
          <w:szCs w:val="24"/>
        </w:rPr>
        <w:t xml:space="preserve">Executivo Municipal, que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2437A" w:rsidRDefault="00C2437A" w:rsidP="00C2437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o parecer, s.m.j.</w:t>
      </w:r>
    </w:p>
    <w:p w:rsidR="00C2437A" w:rsidRDefault="00C2437A" w:rsidP="00C2437A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C2437A" w:rsidRDefault="00C2437A" w:rsidP="00C2437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Sala de reuniões das comissões, 02 de junho de 2015.</w:t>
      </w:r>
    </w:p>
    <w:p w:rsidR="00C2437A" w:rsidRDefault="00C2437A" w:rsidP="00C2437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C2437A" w:rsidRDefault="00C2437A" w:rsidP="00C2437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Presidente e Relator</w:t>
      </w:r>
    </w:p>
    <w:p w:rsidR="00C2437A" w:rsidRDefault="00C2437A" w:rsidP="00C2437A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sz w:val="24"/>
          <w:szCs w:val="24"/>
        </w:rPr>
        <w:t>Farmacêutico Jéferson Yashuda</w:t>
      </w:r>
    </w:p>
    <w:p w:rsidR="00C2437A" w:rsidRDefault="00C2437A" w:rsidP="00C2437A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C2437A" w:rsidRDefault="00C2437A" w:rsidP="00C2437A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C2437A" w:rsidRDefault="00C2437A" w:rsidP="00C2437A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C2437A" w:rsidRDefault="00C2437A" w:rsidP="00C2437A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Roberval Fraiz</w:t>
      </w:r>
    </w:p>
    <w:p w:rsidR="00C2437A" w:rsidRDefault="00C2437A" w:rsidP="00C2437A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24"/>
          <w:szCs w:val="24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C2437A" w:rsidRDefault="00C2437A" w:rsidP="00C2437A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Edio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Lopes</w:t>
      </w:r>
    </w:p>
    <w:p w:rsidR="00C2437A" w:rsidRDefault="00C2437A" w:rsidP="00C2437A">
      <w:pPr>
        <w:ind w:left="567" w:right="-374"/>
        <w:rPr>
          <w:rFonts w:ascii="Arial" w:hAnsi="Arial" w:cs="Arial"/>
          <w:sz w:val="24"/>
          <w:szCs w:val="24"/>
        </w:rPr>
      </w:pPr>
    </w:p>
    <w:p w:rsidR="00C2437A" w:rsidRDefault="00C2437A" w:rsidP="00C2437A">
      <w:pPr>
        <w:ind w:left="567" w:right="-374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MRDC/</w:t>
      </w: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jc w:val="center"/>
        <w:rPr>
          <w:rFonts w:ascii="Times New Roman" w:hAnsi="Times New Roman" w:cs="Times New Roman"/>
          <w:sz w:val="32"/>
          <w:szCs w:val="32"/>
          <w:u w:val="words"/>
        </w:rPr>
      </w:pPr>
      <w:r>
        <w:rPr>
          <w:b/>
          <w:bCs/>
          <w:sz w:val="40"/>
          <w:szCs w:val="40"/>
        </w:rPr>
        <w:lastRenderedPageBreak/>
        <w:t>CÂMARA MUNICIPAL DE ARARAQUARA</w:t>
      </w:r>
    </w:p>
    <w:p w:rsidR="00C2437A" w:rsidRDefault="00C2437A" w:rsidP="00C2437A">
      <w:pPr>
        <w:ind w:left="567" w:right="-374"/>
        <w:jc w:val="center"/>
        <w:rPr>
          <w:sz w:val="32"/>
          <w:szCs w:val="32"/>
          <w:u w:val="words"/>
        </w:rPr>
      </w:pPr>
    </w:p>
    <w:p w:rsidR="00C2437A" w:rsidRDefault="00C2437A" w:rsidP="00C2437A">
      <w:pPr>
        <w:ind w:left="567" w:right="-374"/>
        <w:jc w:val="center"/>
        <w:rPr>
          <w:sz w:val="32"/>
          <w:szCs w:val="32"/>
          <w:u w:val="words"/>
        </w:rPr>
      </w:pPr>
      <w:r w:rsidRPr="00C2437A">
        <w:rPr>
          <w:sz w:val="40"/>
          <w:szCs w:val="32"/>
          <w:u w:val="words"/>
        </w:rPr>
        <w:t xml:space="preserve">COMISSÃO DE JUSTIÇA, LEGISLAÇÃO E </w:t>
      </w:r>
      <w:proofErr w:type="gramStart"/>
      <w:r w:rsidRPr="00C2437A">
        <w:rPr>
          <w:sz w:val="40"/>
          <w:szCs w:val="32"/>
          <w:u w:val="words"/>
        </w:rPr>
        <w:t>REDAÇÃO</w:t>
      </w:r>
      <w:proofErr w:type="gramEnd"/>
    </w:p>
    <w:p w:rsidR="00C2437A" w:rsidRDefault="00C2437A" w:rsidP="00C2437A">
      <w:pPr>
        <w:ind w:left="567" w:right="-374"/>
        <w:jc w:val="center"/>
        <w:rPr>
          <w:sz w:val="32"/>
          <w:szCs w:val="32"/>
          <w:u w:val="words"/>
        </w:rPr>
      </w:pPr>
    </w:p>
    <w:p w:rsidR="00C2437A" w:rsidRDefault="00C2437A" w:rsidP="00C2437A">
      <w:pPr>
        <w:ind w:left="567" w:right="-374"/>
        <w:jc w:val="center"/>
        <w:rPr>
          <w:sz w:val="32"/>
          <w:szCs w:val="32"/>
          <w:u w:val="words"/>
        </w:rPr>
      </w:pPr>
    </w:p>
    <w:p w:rsidR="00C2437A" w:rsidRDefault="00C2437A" w:rsidP="00C2437A">
      <w:pPr>
        <w:ind w:left="567" w:right="-37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PROJETO DE LEI Nº_________/15.</w:t>
      </w:r>
    </w:p>
    <w:p w:rsidR="00C2437A" w:rsidRDefault="00C2437A" w:rsidP="00C2437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C2437A" w:rsidRDefault="00C2437A" w:rsidP="00C2437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C2437A" w:rsidRDefault="00C2437A" w:rsidP="00C2437A">
      <w:pPr>
        <w:ind w:left="4536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XXXXXXXXXXXXXXXXXXXXXXX</w:t>
      </w:r>
    </w:p>
    <w:p w:rsidR="00C2437A" w:rsidRDefault="00C2437A" w:rsidP="00C2437A">
      <w:pPr>
        <w:ind w:left="4536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XXXXXXXXXXXXXXXXXXXXXX</w:t>
      </w:r>
    </w:p>
    <w:p w:rsidR="00C2437A" w:rsidRDefault="00C2437A" w:rsidP="00C2437A">
      <w:pPr>
        <w:ind w:left="4536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</w:t>
      </w:r>
    </w:p>
    <w:p w:rsidR="00C2437A" w:rsidRDefault="00C2437A" w:rsidP="00C2437A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C2437A" w:rsidRDefault="00C2437A" w:rsidP="00C2437A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Copiar o caput e a lei com as devidas alterações.</w:t>
      </w:r>
    </w:p>
    <w:p w:rsidR="00C2437A" w:rsidRDefault="00C2437A" w:rsidP="00C2437A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C2437A" w:rsidRDefault="00C2437A" w:rsidP="00C2437A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C2437A" w:rsidRDefault="00C2437A" w:rsidP="00C2437A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C2437A" w:rsidRDefault="00C2437A" w:rsidP="00C2437A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C2437A" w:rsidRDefault="00C2437A" w:rsidP="00C2437A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C2437A" w:rsidRDefault="00C2437A" w:rsidP="00C2437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Sala de reuniões das comissões, </w:t>
      </w:r>
      <w:r>
        <w:rPr>
          <w:rFonts w:ascii="Arial" w:hAnsi="Arial" w:cs="Arial"/>
          <w:b/>
          <w:bCs/>
          <w:sz w:val="24"/>
          <w:szCs w:val="24"/>
        </w:rPr>
        <w:t xml:space="preserve">02 de junho </w:t>
      </w:r>
      <w:r>
        <w:rPr>
          <w:rFonts w:ascii="Arial" w:hAnsi="Arial" w:cs="Arial"/>
          <w:b/>
          <w:bCs/>
          <w:sz w:val="24"/>
          <w:szCs w:val="24"/>
        </w:rPr>
        <w:t>de 2015.</w:t>
      </w:r>
    </w:p>
    <w:p w:rsidR="00C2437A" w:rsidRDefault="00C2437A" w:rsidP="00C2437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C2437A" w:rsidRDefault="00C2437A" w:rsidP="00C2437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Presidente e Relator</w:t>
      </w:r>
    </w:p>
    <w:p w:rsidR="00C2437A" w:rsidRDefault="00C2437A" w:rsidP="00C2437A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sz w:val="24"/>
          <w:szCs w:val="24"/>
        </w:rPr>
        <w:t>Farmacêutico Jéferson Yashuda</w:t>
      </w:r>
    </w:p>
    <w:p w:rsidR="00C2437A" w:rsidRDefault="00C2437A" w:rsidP="00C2437A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C2437A" w:rsidRDefault="00C2437A" w:rsidP="00C2437A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C2437A" w:rsidRDefault="00C2437A" w:rsidP="00C2437A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C2437A" w:rsidRDefault="00C2437A" w:rsidP="00C2437A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Roberval Fraiz</w:t>
      </w:r>
    </w:p>
    <w:p w:rsidR="00C2437A" w:rsidRDefault="00C2437A" w:rsidP="00C2437A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24"/>
          <w:szCs w:val="24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C2437A" w:rsidRDefault="00C2437A" w:rsidP="00C2437A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Edio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Lopes</w:t>
      </w:r>
    </w:p>
    <w:p w:rsidR="00C2437A" w:rsidRDefault="00C2437A" w:rsidP="00C2437A">
      <w:pPr>
        <w:ind w:left="567" w:right="-374"/>
        <w:rPr>
          <w:rFonts w:ascii="Arial" w:hAnsi="Arial" w:cs="Arial"/>
          <w:sz w:val="24"/>
          <w:szCs w:val="24"/>
        </w:rPr>
      </w:pPr>
    </w:p>
    <w:p w:rsidR="00C2437A" w:rsidRDefault="00C2437A" w:rsidP="00C2437A">
      <w:pPr>
        <w:ind w:left="567" w:right="-374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MRDC/</w:t>
      </w: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rPr>
          <w:rFonts w:ascii="Times New Roman" w:hAnsi="Times New Roman" w:cs="Times New Roman"/>
          <w:sz w:val="20"/>
          <w:szCs w:val="20"/>
        </w:rPr>
      </w:pPr>
    </w:p>
    <w:p w:rsidR="00C2437A" w:rsidRDefault="00C2437A" w:rsidP="00C2437A"/>
    <w:p w:rsidR="00C2437A" w:rsidRDefault="00C2437A" w:rsidP="00C2437A"/>
    <w:p w:rsidR="00C2437A" w:rsidRDefault="00C2437A" w:rsidP="00C2437A"/>
    <w:p w:rsidR="00C2437A" w:rsidRDefault="00C2437A" w:rsidP="00C2437A"/>
    <w:p w:rsidR="00620611" w:rsidRDefault="00620611"/>
    <w:sectPr w:rsidR="00620611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620611"/>
    <w:rsid w:val="00A906D8"/>
    <w:rsid w:val="00AB5A74"/>
    <w:rsid w:val="00C2437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comgrade">
    <w:name w:val="Table Grid"/>
    <w:basedOn w:val="Tabelanormal"/>
    <w:uiPriority w:val="99"/>
    <w:rsid w:val="00C2437A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 R. D. Cavalcanti</cp:lastModifiedBy>
  <cp:revision>3</cp:revision>
  <dcterms:created xsi:type="dcterms:W3CDTF">2015-06-01T21:33:00Z</dcterms:created>
  <dcterms:modified xsi:type="dcterms:W3CDTF">2015-06-01T21:36:00Z</dcterms:modified>
</cp:coreProperties>
</file>