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71" w:rsidRDefault="00CC3001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2pt;margin-top:-26.2pt;width:1in;height:100pt;z-index:251658240" stroked="f">
            <v:textbox>
              <w:txbxContent>
                <w:p w:rsidR="00255D66" w:rsidRDefault="00255D66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proofErr w:type="gramStart"/>
      <w:r w:rsidR="00E678B4">
        <w:t xml:space="preserve">   </w:t>
      </w:r>
      <w:proofErr w:type="gramEnd"/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>REQUERIMENTO NÚMERO</w:t>
      </w:r>
      <w:r w:rsidR="00B2613C">
        <w:rPr>
          <w:sz w:val="28"/>
          <w:szCs w:val="28"/>
        </w:rPr>
        <w:t xml:space="preserve"> </w:t>
      </w:r>
      <w:r w:rsidR="00B2613C" w:rsidRPr="00B2613C">
        <w:rPr>
          <w:b/>
          <w:bCs/>
          <w:sz w:val="28"/>
          <w:szCs w:val="28"/>
        </w:rPr>
        <w:t>0346</w:t>
      </w:r>
      <w:r w:rsidRPr="00B36FC6">
        <w:rPr>
          <w:b/>
          <w:bCs/>
          <w:sz w:val="28"/>
          <w:szCs w:val="28"/>
        </w:rPr>
        <w:t>/1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AC4F73" w:rsidRDefault="00C85E2F" w:rsidP="00217380">
      <w:pPr>
        <w:ind w:left="567" w:right="-376"/>
        <w:jc w:val="both"/>
        <w:rPr>
          <w:rFonts w:ascii="Arial" w:hAnsi="Arial" w:cs="Arial"/>
          <w:b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2F03ED" w:rsidRPr="0076555C">
        <w:rPr>
          <w:rFonts w:ascii="Arial" w:hAnsi="Arial" w:cs="Arial"/>
          <w:sz w:val="24"/>
          <w:szCs w:val="24"/>
        </w:rPr>
        <w:t>n</w:t>
      </w:r>
      <w:r w:rsidR="0066512E">
        <w:rPr>
          <w:rFonts w:ascii="Arial" w:hAnsi="Arial" w:cs="Arial"/>
          <w:sz w:val="24"/>
          <w:szCs w:val="24"/>
        </w:rPr>
        <w:t>a</w:t>
      </w:r>
      <w:r w:rsidR="00217380" w:rsidRPr="0076555C">
        <w:rPr>
          <w:rFonts w:ascii="Arial" w:hAnsi="Arial" w:cs="Arial"/>
          <w:sz w:val="24"/>
          <w:szCs w:val="24"/>
        </w:rPr>
        <w:t xml:space="preserve"> </w:t>
      </w:r>
      <w:r w:rsidR="0066512E" w:rsidRPr="00801ABB">
        <w:rPr>
          <w:rFonts w:ascii="Arial" w:hAnsi="Arial" w:cs="Arial"/>
          <w:b/>
          <w:sz w:val="24"/>
          <w:szCs w:val="24"/>
        </w:rPr>
        <w:t>Revista COMÉRCIO INDÚSTRIA e agronegócio</w:t>
      </w:r>
      <w:r w:rsidR="0066512E">
        <w:rPr>
          <w:rFonts w:ascii="Arial" w:hAnsi="Arial" w:cs="Arial"/>
          <w:sz w:val="24"/>
          <w:szCs w:val="24"/>
        </w:rPr>
        <w:t xml:space="preserve"> </w:t>
      </w:r>
      <w:r w:rsidR="005B6D56">
        <w:rPr>
          <w:rFonts w:ascii="Arial" w:hAnsi="Arial" w:cs="Arial"/>
          <w:sz w:val="24"/>
          <w:szCs w:val="24"/>
        </w:rPr>
        <w:t>na edição</w:t>
      </w:r>
      <w:r w:rsidR="0066512E">
        <w:rPr>
          <w:rFonts w:ascii="Arial" w:hAnsi="Arial" w:cs="Arial"/>
          <w:sz w:val="24"/>
          <w:szCs w:val="24"/>
        </w:rPr>
        <w:t xml:space="preserve"> do mês de maio/2015 – Ano 10 – nº </w:t>
      </w:r>
      <w:proofErr w:type="gramStart"/>
      <w:r w:rsidR="0066512E">
        <w:rPr>
          <w:rFonts w:ascii="Arial" w:hAnsi="Arial" w:cs="Arial"/>
          <w:sz w:val="24"/>
          <w:szCs w:val="24"/>
        </w:rPr>
        <w:t xml:space="preserve">118 – página 39 – </w:t>
      </w:r>
      <w:r w:rsidR="005B6D56">
        <w:rPr>
          <w:rFonts w:ascii="Arial" w:hAnsi="Arial" w:cs="Arial"/>
          <w:sz w:val="24"/>
          <w:szCs w:val="24"/>
        </w:rPr>
        <w:t>intitulada</w:t>
      </w:r>
      <w:proofErr w:type="gramEnd"/>
      <w:r w:rsidR="005B6D56">
        <w:rPr>
          <w:rFonts w:ascii="Arial" w:hAnsi="Arial" w:cs="Arial"/>
          <w:sz w:val="24"/>
          <w:szCs w:val="24"/>
        </w:rPr>
        <w:t xml:space="preserve"> </w:t>
      </w:r>
      <w:r w:rsidR="0066512E" w:rsidRPr="00801ABB">
        <w:rPr>
          <w:rFonts w:ascii="Arial" w:hAnsi="Arial" w:cs="Arial"/>
          <w:b/>
          <w:sz w:val="24"/>
          <w:szCs w:val="24"/>
        </w:rPr>
        <w:t>“Matriz corre para ser uma nova</w:t>
      </w:r>
      <w:r w:rsidR="0066512E">
        <w:rPr>
          <w:rFonts w:ascii="Arial" w:hAnsi="Arial" w:cs="Arial"/>
          <w:sz w:val="24"/>
          <w:szCs w:val="24"/>
        </w:rPr>
        <w:t xml:space="preserve"> </w:t>
      </w:r>
      <w:r w:rsidR="0066512E" w:rsidRPr="00801ABB">
        <w:rPr>
          <w:rFonts w:ascii="Arial" w:hAnsi="Arial" w:cs="Arial"/>
          <w:b/>
          <w:sz w:val="24"/>
          <w:szCs w:val="24"/>
        </w:rPr>
        <w:t>Basílica”.</w:t>
      </w:r>
    </w:p>
    <w:p w:rsidR="00C85E2F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A4FF8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Dê-se conhecimento desta deliberação ao autor da </w:t>
      </w:r>
      <w:proofErr w:type="gramStart"/>
      <w:r>
        <w:rPr>
          <w:rFonts w:ascii="Arial" w:hAnsi="Arial" w:cs="Arial"/>
          <w:sz w:val="24"/>
          <w:szCs w:val="24"/>
        </w:rPr>
        <w:t>matéria</w:t>
      </w:r>
      <w:proofErr w:type="gramEnd"/>
      <w:r>
        <w:rPr>
          <w:rFonts w:ascii="Arial" w:hAnsi="Arial" w:cs="Arial"/>
          <w:sz w:val="24"/>
          <w:szCs w:val="24"/>
        </w:rPr>
        <w:t xml:space="preserve">  Sr. Ivan Roberto </w:t>
      </w:r>
      <w:proofErr w:type="spellStart"/>
      <w:r>
        <w:rPr>
          <w:rFonts w:ascii="Arial" w:hAnsi="Arial" w:cs="Arial"/>
          <w:sz w:val="24"/>
          <w:szCs w:val="24"/>
        </w:rPr>
        <w:t>Peroni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A4FF8" w:rsidRPr="0076555C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1153FB" w:rsidRPr="0076555C" w:rsidRDefault="00AC4F73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226F0D">
        <w:rPr>
          <w:rFonts w:ascii="Arial" w:hAnsi="Arial" w:cs="Arial"/>
          <w:sz w:val="24"/>
          <w:szCs w:val="24"/>
        </w:rPr>
        <w:t>25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66512E">
        <w:rPr>
          <w:rFonts w:ascii="Arial" w:hAnsi="Arial" w:cs="Arial"/>
          <w:sz w:val="24"/>
          <w:szCs w:val="24"/>
        </w:rPr>
        <w:t>maio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C85E2F" w:rsidP="00FC5ADD">
      <w:pPr>
        <w:rPr>
          <w:szCs w:val="24"/>
        </w:rPr>
      </w:pPr>
    </w:p>
    <w:p w:rsidR="00C85E2F" w:rsidRPr="00C85E2F" w:rsidRDefault="00226F0D" w:rsidP="00C85E2F">
      <w:pPr>
        <w:rPr>
          <w:szCs w:val="24"/>
        </w:rPr>
      </w:pPr>
      <w:r>
        <w:rPr>
          <w:szCs w:val="24"/>
        </w:rPr>
        <w:t>25</w:t>
      </w:r>
      <w:r w:rsidR="0066512E">
        <w:rPr>
          <w:szCs w:val="24"/>
        </w:rPr>
        <w:t xml:space="preserve">.05.15 – Matriz corre para ser uma nova Basílica  </w:t>
      </w:r>
    </w:p>
    <w:sectPr w:rsidR="00C85E2F" w:rsidRP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B6D56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731FA"/>
    <w:rsid w:val="00A771CB"/>
    <w:rsid w:val="00AC4F73"/>
    <w:rsid w:val="00B2613C"/>
    <w:rsid w:val="00B3118B"/>
    <w:rsid w:val="00B36FC6"/>
    <w:rsid w:val="00B62C54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CC3001"/>
    <w:rsid w:val="00CE0BD2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Câmara Municipal de Araraquara</cp:lastModifiedBy>
  <cp:revision>5</cp:revision>
  <cp:lastPrinted>2015-05-26T12:55:00Z</cp:lastPrinted>
  <dcterms:created xsi:type="dcterms:W3CDTF">2015-05-25T14:43:00Z</dcterms:created>
  <dcterms:modified xsi:type="dcterms:W3CDTF">2015-05-27T15:01:00Z</dcterms:modified>
</cp:coreProperties>
</file>